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E04" w:rsidRDefault="00706E04" w:rsidP="00706E0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Продовження т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ем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1. Інформаційні системи і технології, їх роль в управлінні економікою</w:t>
      </w:r>
    </w:p>
    <w:p w:rsidR="00706E04" w:rsidRDefault="00706E04" w:rsidP="00706E0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06E04" w:rsidRDefault="00706E04" w:rsidP="00706E04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6E04">
        <w:rPr>
          <w:rFonts w:ascii="Times New Roman" w:hAnsi="Times New Roman"/>
          <w:b/>
          <w:sz w:val="28"/>
          <w:szCs w:val="28"/>
        </w:rPr>
        <w:t>Поняття інформаційних тех</w:t>
      </w:r>
      <w:r w:rsidRPr="00706E04">
        <w:rPr>
          <w:rFonts w:ascii="Times New Roman" w:hAnsi="Times New Roman"/>
          <w:b/>
          <w:sz w:val="28"/>
          <w:szCs w:val="28"/>
        </w:rPr>
        <w:softHyphen/>
        <w:t>нолог</w:t>
      </w:r>
      <w:r w:rsidRPr="00706E04">
        <w:rPr>
          <w:rFonts w:ascii="Times New Roman" w:hAnsi="Times New Roman"/>
          <w:b/>
          <w:sz w:val="28"/>
          <w:szCs w:val="28"/>
        </w:rPr>
        <w:t>ій в економіці, їх класифікація</w:t>
      </w:r>
    </w:p>
    <w:p w:rsidR="00706E04" w:rsidRDefault="00706E04" w:rsidP="00706E0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6E04" w:rsidRDefault="00706E04" w:rsidP="00CF68B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06E04">
        <w:rPr>
          <w:rFonts w:ascii="Times New Roman" w:hAnsi="Times New Roman"/>
          <w:b/>
          <w:sz w:val="28"/>
          <w:szCs w:val="28"/>
        </w:rPr>
        <w:t>Технологія</w:t>
      </w:r>
      <w:r>
        <w:rPr>
          <w:rFonts w:ascii="Times New Roman" w:hAnsi="Times New Roman"/>
          <w:sz w:val="28"/>
          <w:szCs w:val="28"/>
        </w:rPr>
        <w:t xml:space="preserve"> – це послідовність дій над предметом праці з метою одержання кінцевого продукту.</w:t>
      </w:r>
    </w:p>
    <w:p w:rsidR="00706E04" w:rsidRDefault="00706E04" w:rsidP="00CF68B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Будь-яка інформаційна система характеризується наявністю технології перетворення вихідних даних в результативну інформацію.</w:t>
      </w:r>
    </w:p>
    <w:p w:rsidR="00706E04" w:rsidRDefault="00706E04" w:rsidP="00CF68B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06E04">
        <w:rPr>
          <w:rFonts w:ascii="Times New Roman" w:hAnsi="Times New Roman"/>
          <w:b/>
          <w:sz w:val="28"/>
          <w:szCs w:val="28"/>
        </w:rPr>
        <w:t>Інформаційна технологія</w:t>
      </w:r>
      <w:r w:rsidR="00E00FE2">
        <w:rPr>
          <w:rFonts w:ascii="Times New Roman" w:hAnsi="Times New Roman"/>
          <w:b/>
          <w:sz w:val="28"/>
          <w:szCs w:val="28"/>
        </w:rPr>
        <w:t xml:space="preserve"> (ІТ)</w:t>
      </w:r>
      <w:r>
        <w:rPr>
          <w:rFonts w:ascii="Times New Roman" w:hAnsi="Times New Roman"/>
          <w:sz w:val="28"/>
          <w:szCs w:val="28"/>
        </w:rPr>
        <w:t xml:space="preserve"> – це система методів і способів пошуку, збору, накопичення, зберігання і обробки інформації за допомогою обчислювальної техніки.</w:t>
      </w:r>
    </w:p>
    <w:p w:rsidR="00706E04" w:rsidRDefault="00706E04" w:rsidP="00CF68B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Особливістю інформаційних технологій є те, що в них як предметом праці, так і продуктом праці є інформація, а знаряддям (засобом) праці виступають засоби обчислювальної техніки і зв’язку.</w:t>
      </w:r>
    </w:p>
    <w:p w:rsidR="00706E04" w:rsidRPr="00706E04" w:rsidRDefault="00706E04" w:rsidP="00706E0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706E04">
        <w:rPr>
          <w:rFonts w:ascii="Times New Roman" w:hAnsi="Times New Roman"/>
          <w:b/>
          <w:sz w:val="28"/>
          <w:szCs w:val="28"/>
        </w:rPr>
        <w:t>Класифікація інформаційних технологій:</w:t>
      </w:r>
    </w:p>
    <w:p w:rsidR="00706E04" w:rsidRPr="0091084F" w:rsidRDefault="00706E04" w:rsidP="00706E04">
      <w:pPr>
        <w:pStyle w:val="a3"/>
        <w:widowControl w:val="0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rPr>
          <w:rFonts w:ascii="Times New Roman" w:hAnsi="Times New Roman"/>
          <w:b/>
          <w:sz w:val="28"/>
          <w:szCs w:val="28"/>
        </w:rPr>
      </w:pPr>
      <w:r w:rsidRPr="0091084F">
        <w:rPr>
          <w:rFonts w:ascii="Times New Roman" w:hAnsi="Times New Roman"/>
          <w:b/>
          <w:sz w:val="28"/>
          <w:szCs w:val="28"/>
        </w:rPr>
        <w:t>За способом використання засобів обчислювальної техніки під час обробки інформації:</w:t>
      </w:r>
    </w:p>
    <w:p w:rsidR="00706E04" w:rsidRDefault="00E00FE2" w:rsidP="00706E04">
      <w:pPr>
        <w:pStyle w:val="a3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ІТ</w:t>
      </w:r>
      <w:r w:rsidR="00706E04">
        <w:rPr>
          <w:rFonts w:ascii="Times New Roman" w:hAnsi="Times New Roman"/>
          <w:sz w:val="28"/>
          <w:szCs w:val="28"/>
        </w:rPr>
        <w:t xml:space="preserve"> в централізованих інформаційних системах;</w:t>
      </w:r>
    </w:p>
    <w:p w:rsidR="00706E04" w:rsidRDefault="00E00FE2" w:rsidP="00706E04">
      <w:pPr>
        <w:pStyle w:val="a3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ІТ</w:t>
      </w:r>
      <w:r w:rsidR="00706E04">
        <w:rPr>
          <w:rFonts w:ascii="Times New Roman" w:hAnsi="Times New Roman"/>
          <w:sz w:val="28"/>
          <w:szCs w:val="28"/>
        </w:rPr>
        <w:t xml:space="preserve"> в </w:t>
      </w:r>
      <w:r w:rsidR="00706E04">
        <w:rPr>
          <w:rFonts w:ascii="Times New Roman" w:hAnsi="Times New Roman"/>
          <w:sz w:val="28"/>
          <w:szCs w:val="28"/>
        </w:rPr>
        <w:t>де</w:t>
      </w:r>
      <w:r w:rsidR="00706E04">
        <w:rPr>
          <w:rFonts w:ascii="Times New Roman" w:hAnsi="Times New Roman"/>
          <w:sz w:val="28"/>
          <w:szCs w:val="28"/>
        </w:rPr>
        <w:t>централізованих інформаційних системах;</w:t>
      </w:r>
    </w:p>
    <w:p w:rsidR="00706E04" w:rsidRPr="0091084F" w:rsidRDefault="00706E04" w:rsidP="00706E04">
      <w:pPr>
        <w:pStyle w:val="a3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084F">
        <w:rPr>
          <w:rFonts w:ascii="Times New Roman" w:hAnsi="Times New Roman"/>
          <w:b/>
          <w:sz w:val="28"/>
          <w:szCs w:val="28"/>
        </w:rPr>
        <w:t>За способом реалізації в інформаційних системах:</w:t>
      </w:r>
    </w:p>
    <w:p w:rsidR="00706E04" w:rsidRDefault="0091084F" w:rsidP="00706E04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традиційні </w:t>
      </w:r>
      <w:r w:rsidR="00E00FE2">
        <w:rPr>
          <w:rFonts w:ascii="Times New Roman" w:hAnsi="Times New Roman"/>
          <w:sz w:val="28"/>
          <w:szCs w:val="28"/>
        </w:rPr>
        <w:t>ІТ</w:t>
      </w:r>
      <w:r>
        <w:rPr>
          <w:rFonts w:ascii="Times New Roman" w:hAnsi="Times New Roman"/>
          <w:sz w:val="28"/>
          <w:szCs w:val="28"/>
        </w:rPr>
        <w:t>;</w:t>
      </w:r>
    </w:p>
    <w:p w:rsidR="0091084F" w:rsidRDefault="0091084F" w:rsidP="00706E04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нові </w:t>
      </w:r>
      <w:r w:rsidR="00E00FE2">
        <w:rPr>
          <w:rFonts w:ascii="Times New Roman" w:hAnsi="Times New Roman"/>
          <w:sz w:val="28"/>
          <w:szCs w:val="28"/>
        </w:rPr>
        <w:t>ІТ</w:t>
      </w:r>
      <w:r>
        <w:rPr>
          <w:rFonts w:ascii="Times New Roman" w:hAnsi="Times New Roman"/>
          <w:sz w:val="28"/>
          <w:szCs w:val="28"/>
        </w:rPr>
        <w:t>;</w:t>
      </w:r>
    </w:p>
    <w:p w:rsidR="0091084F" w:rsidRPr="00706E04" w:rsidRDefault="0091084F" w:rsidP="00706E04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високі </w:t>
      </w:r>
      <w:r w:rsidR="00E00FE2">
        <w:rPr>
          <w:rFonts w:ascii="Times New Roman" w:hAnsi="Times New Roman"/>
          <w:sz w:val="28"/>
          <w:szCs w:val="28"/>
        </w:rPr>
        <w:t>ІТ</w:t>
      </w:r>
      <w:r>
        <w:rPr>
          <w:rFonts w:ascii="Times New Roman" w:hAnsi="Times New Roman"/>
          <w:sz w:val="28"/>
          <w:szCs w:val="28"/>
        </w:rPr>
        <w:t>.</w:t>
      </w:r>
    </w:p>
    <w:p w:rsidR="00706E04" w:rsidRPr="0091084F" w:rsidRDefault="0091084F" w:rsidP="0091084F">
      <w:pPr>
        <w:pStyle w:val="a3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084F">
        <w:rPr>
          <w:rFonts w:ascii="Times New Roman" w:hAnsi="Times New Roman"/>
          <w:b/>
          <w:sz w:val="28"/>
          <w:szCs w:val="28"/>
        </w:rPr>
        <w:t>За</w:t>
      </w:r>
      <w:r>
        <w:rPr>
          <w:rFonts w:ascii="Times New Roman" w:hAnsi="Times New Roman"/>
          <w:b/>
          <w:sz w:val="28"/>
          <w:szCs w:val="28"/>
        </w:rPr>
        <w:t xml:space="preserve"> типом користувацького інтерфейсу</w:t>
      </w:r>
      <w:r w:rsidRPr="0091084F">
        <w:rPr>
          <w:rFonts w:ascii="Times New Roman" w:hAnsi="Times New Roman"/>
          <w:b/>
          <w:sz w:val="28"/>
          <w:szCs w:val="28"/>
        </w:rPr>
        <w:t>:</w:t>
      </w:r>
    </w:p>
    <w:p w:rsidR="0091084F" w:rsidRPr="0091084F" w:rsidRDefault="0091084F" w:rsidP="0091084F">
      <w:pPr>
        <w:pStyle w:val="a3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пакетні;</w:t>
      </w:r>
    </w:p>
    <w:p w:rsidR="0091084F" w:rsidRPr="0091084F" w:rsidRDefault="0091084F" w:rsidP="0091084F">
      <w:pPr>
        <w:pStyle w:val="a3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 w:rsidRPr="0091084F">
        <w:rPr>
          <w:rFonts w:ascii="Times New Roman" w:hAnsi="Times New Roman"/>
          <w:sz w:val="28"/>
          <w:szCs w:val="28"/>
        </w:rPr>
        <w:t>діалогові;</w:t>
      </w:r>
    </w:p>
    <w:p w:rsidR="0091084F" w:rsidRPr="0091084F" w:rsidRDefault="0091084F" w:rsidP="0091084F">
      <w:pPr>
        <w:pStyle w:val="a3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мережеві.</w:t>
      </w:r>
      <w:bookmarkStart w:id="0" w:name="_GoBack"/>
      <w:bookmarkEnd w:id="0"/>
    </w:p>
    <w:p w:rsidR="0091084F" w:rsidRDefault="0091084F" w:rsidP="0091084F">
      <w:pPr>
        <w:pStyle w:val="a3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084F">
        <w:rPr>
          <w:rFonts w:ascii="Times New Roman" w:hAnsi="Times New Roman"/>
          <w:b/>
          <w:sz w:val="28"/>
          <w:szCs w:val="28"/>
        </w:rPr>
        <w:t>За способом побудови мережі:</w:t>
      </w:r>
    </w:p>
    <w:p w:rsidR="0091084F" w:rsidRDefault="0091084F" w:rsidP="0091084F">
      <w:pPr>
        <w:pStyle w:val="a3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локальні;</w:t>
      </w:r>
    </w:p>
    <w:p w:rsidR="0091084F" w:rsidRDefault="0091084F" w:rsidP="0091084F">
      <w:pPr>
        <w:pStyle w:val="a3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глобальні;</w:t>
      </w:r>
    </w:p>
    <w:p w:rsidR="0091084F" w:rsidRDefault="0091084F" w:rsidP="0091084F">
      <w:pPr>
        <w:pStyle w:val="a3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багаторівневі;</w:t>
      </w:r>
    </w:p>
    <w:p w:rsidR="0091084F" w:rsidRDefault="0091084F" w:rsidP="0091084F">
      <w:pPr>
        <w:pStyle w:val="a3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розподілені.</w:t>
      </w:r>
    </w:p>
    <w:p w:rsidR="0091084F" w:rsidRPr="0091084F" w:rsidRDefault="0091084F" w:rsidP="0091084F">
      <w:pPr>
        <w:pStyle w:val="a3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084F">
        <w:rPr>
          <w:rFonts w:ascii="Times New Roman" w:hAnsi="Times New Roman"/>
          <w:b/>
          <w:sz w:val="28"/>
          <w:szCs w:val="28"/>
        </w:rPr>
        <w:t>За класом технологічних операцій, що реалізуються:</w:t>
      </w:r>
    </w:p>
    <w:p w:rsidR="0091084F" w:rsidRDefault="0091084F" w:rsidP="0091084F">
      <w:pPr>
        <w:pStyle w:val="a3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робота з текстовими редакторами;</w:t>
      </w:r>
    </w:p>
    <w:p w:rsidR="0091084F" w:rsidRDefault="0091084F" w:rsidP="0091084F">
      <w:pPr>
        <w:pStyle w:val="a3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робота з табличними процесорами;</w:t>
      </w:r>
    </w:p>
    <w:p w:rsidR="0091084F" w:rsidRDefault="0091084F" w:rsidP="0091084F">
      <w:pPr>
        <w:pStyle w:val="a3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робота з системами керування базами даних;</w:t>
      </w:r>
    </w:p>
    <w:p w:rsidR="0091084F" w:rsidRDefault="0091084F" w:rsidP="0091084F">
      <w:pPr>
        <w:pStyle w:val="a3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робота з графічними об’єктами;</w:t>
      </w:r>
    </w:p>
    <w:p w:rsidR="0091084F" w:rsidRDefault="0091084F" w:rsidP="0091084F">
      <w:pPr>
        <w:pStyle w:val="a3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мультимедійні системи;</w:t>
      </w:r>
    </w:p>
    <w:p w:rsidR="0091084F" w:rsidRDefault="0091084F" w:rsidP="0091084F">
      <w:pPr>
        <w:pStyle w:val="a3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гіпертекстові системи.</w:t>
      </w:r>
    </w:p>
    <w:p w:rsidR="0091084F" w:rsidRDefault="0091084F" w:rsidP="0091084F">
      <w:pPr>
        <w:pStyle w:val="a3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1084F">
        <w:rPr>
          <w:rFonts w:ascii="Times New Roman" w:hAnsi="Times New Roman"/>
          <w:b/>
          <w:sz w:val="28"/>
          <w:szCs w:val="28"/>
        </w:rPr>
        <w:t>За видом предметної області, що обслуговується:</w:t>
      </w:r>
    </w:p>
    <w:p w:rsidR="0091084F" w:rsidRDefault="00E00FE2" w:rsidP="00E00FE2">
      <w:pPr>
        <w:pStyle w:val="a3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ІТ бухгалтерського обліку;</w:t>
      </w:r>
    </w:p>
    <w:p w:rsidR="00E00FE2" w:rsidRDefault="00E00FE2" w:rsidP="00E00FE2">
      <w:pPr>
        <w:pStyle w:val="a3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ІТ банківської діяльності;</w:t>
      </w:r>
    </w:p>
    <w:p w:rsidR="00E00FE2" w:rsidRDefault="00E00FE2" w:rsidP="00E00FE2">
      <w:pPr>
        <w:pStyle w:val="a3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ІТ податкової діяльності;</w:t>
      </w:r>
    </w:p>
    <w:p w:rsidR="00E00FE2" w:rsidRPr="0091084F" w:rsidRDefault="00E00FE2" w:rsidP="00E00FE2">
      <w:pPr>
        <w:pStyle w:val="a3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ІТ страхової діяльності.</w:t>
      </w:r>
    </w:p>
    <w:p w:rsidR="00706E04" w:rsidRPr="00706E04" w:rsidRDefault="00706E04" w:rsidP="00706E0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706E04" w:rsidRPr="00E00FE2" w:rsidRDefault="00706E04" w:rsidP="00E00FE2">
      <w:pPr>
        <w:pStyle w:val="a3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0FE2">
        <w:rPr>
          <w:rFonts w:ascii="Times New Roman" w:hAnsi="Times New Roman"/>
          <w:b/>
          <w:sz w:val="28"/>
          <w:szCs w:val="28"/>
        </w:rPr>
        <w:t>Апаратне та програмне забезп</w:t>
      </w:r>
      <w:r w:rsidR="00E00FE2" w:rsidRPr="00E00FE2">
        <w:rPr>
          <w:rFonts w:ascii="Times New Roman" w:hAnsi="Times New Roman"/>
          <w:b/>
          <w:sz w:val="28"/>
          <w:szCs w:val="28"/>
        </w:rPr>
        <w:t>ечення інформаційних технологій</w:t>
      </w:r>
    </w:p>
    <w:p w:rsidR="00995AB6" w:rsidRDefault="00E00FE2" w:rsidP="00CF68B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вирішення будь-яких завдань за допомогою ЕОМ необхідно створити відповідне технічне та програмне забезпечення.</w:t>
      </w:r>
    </w:p>
    <w:p w:rsidR="00E00FE2" w:rsidRDefault="00E00FE2" w:rsidP="00CF68B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25773">
        <w:rPr>
          <w:rFonts w:ascii="Times New Roman" w:hAnsi="Times New Roman"/>
          <w:b/>
          <w:sz w:val="28"/>
          <w:szCs w:val="28"/>
        </w:rPr>
        <w:t>Технічне забезпечення ІС</w:t>
      </w:r>
      <w:r>
        <w:rPr>
          <w:rFonts w:ascii="Times New Roman" w:hAnsi="Times New Roman"/>
          <w:sz w:val="28"/>
          <w:szCs w:val="28"/>
        </w:rPr>
        <w:t xml:space="preserve"> – це комплекс взаємопов’язаних технічних засобів, до якого входять засоби обчислювальної техніки, обладнання для організації локальних мереж і підключення до глобальних мереж, пристрої реєстрації, накопичення та відображення інформації, призначені для автоматизованого збору, накопичення, обробки, передачі, обміну та відображення інформації.</w:t>
      </w:r>
    </w:p>
    <w:p w:rsidR="00E00FE2" w:rsidRDefault="00E00FE2" w:rsidP="00CF68B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основних компонентів технічного забезпечення ІС відносять засоби обчислювальної техніки:</w:t>
      </w:r>
    </w:p>
    <w:p w:rsidR="00E00FE2" w:rsidRDefault="00E00FE2" w:rsidP="00CF68BC">
      <w:pPr>
        <w:pStyle w:val="a3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Периферійне обладнання (засоби накопичення та зберігання даних, засоби виведення результативної інформації</w:t>
      </w:r>
      <w:r w:rsidR="00F25773">
        <w:rPr>
          <w:rFonts w:ascii="Times New Roman" w:hAnsi="Times New Roman"/>
          <w:sz w:val="28"/>
          <w:szCs w:val="28"/>
        </w:rPr>
        <w:t>).</w:t>
      </w:r>
    </w:p>
    <w:p w:rsidR="00F25773" w:rsidRDefault="00F25773" w:rsidP="00CF68B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Засоби автоматичного зчитування даних.</w:t>
      </w:r>
    </w:p>
    <w:p w:rsidR="00F25773" w:rsidRDefault="00F25773" w:rsidP="00CF68B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Торгівельне обладнання (касові апарати, сканери).</w:t>
      </w:r>
    </w:p>
    <w:p w:rsidR="00F25773" w:rsidRDefault="00F25773" w:rsidP="00CF68B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Засоби управління технологічними та виробничими процесами.</w:t>
      </w:r>
    </w:p>
    <w:p w:rsidR="00F25773" w:rsidRDefault="00F25773" w:rsidP="00CF68B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Комунікаційне обладнання.</w:t>
      </w:r>
    </w:p>
    <w:p w:rsidR="00F25773" w:rsidRDefault="00F25773" w:rsidP="00CF68B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Обладнання з передачі та обміну даних.</w:t>
      </w:r>
    </w:p>
    <w:p w:rsidR="00F25773" w:rsidRDefault="00F25773" w:rsidP="00CF68B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Мережеве обладнання.</w:t>
      </w:r>
    </w:p>
    <w:p w:rsidR="00F25773" w:rsidRDefault="00F25773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Правильний вибір комплексу технічних засобів впливає на ефективність функціонування інформаційної системи.</w:t>
      </w:r>
    </w:p>
    <w:p w:rsidR="00F25773" w:rsidRDefault="00F25773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Основою будь-якого комплексу технічних засобів є комп’ютер. За розмірами та функціональними можливостями ЕОМ можна поділити на супер-ЕОМ, великі ЕОМ, малі ЕОМ (міні-ЕОМ), мікро-ЕОМ, сервери, робочі станції.</w:t>
      </w:r>
    </w:p>
    <w:p w:rsidR="00F25773" w:rsidRDefault="00F25773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25773">
        <w:rPr>
          <w:rFonts w:ascii="Times New Roman" w:hAnsi="Times New Roman"/>
          <w:b/>
          <w:sz w:val="28"/>
          <w:szCs w:val="28"/>
        </w:rPr>
        <w:t>Персональні комп’ютери</w:t>
      </w:r>
      <w:r>
        <w:rPr>
          <w:rFonts w:ascii="Times New Roman" w:hAnsi="Times New Roman"/>
          <w:sz w:val="28"/>
          <w:szCs w:val="28"/>
        </w:rPr>
        <w:t xml:space="preserve"> – це розраховані на одного користувача мікро-ЕОМ, що відповідають вимогам загальнодоступності та універсальні у використанні.</w:t>
      </w:r>
    </w:p>
    <w:p w:rsidR="00F25773" w:rsidRDefault="005606A6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606A6">
        <w:rPr>
          <w:rFonts w:ascii="Times New Roman" w:hAnsi="Times New Roman"/>
          <w:b/>
          <w:sz w:val="28"/>
          <w:szCs w:val="28"/>
        </w:rPr>
        <w:t>Сервери</w:t>
      </w:r>
      <w:r>
        <w:rPr>
          <w:rFonts w:ascii="Times New Roman" w:hAnsi="Times New Roman"/>
          <w:sz w:val="28"/>
          <w:szCs w:val="28"/>
        </w:rPr>
        <w:t xml:space="preserve"> – це спеціалізовані, потужні, розраховані на велику кількість користувачів мікро-ЕОМ в комп’ютерних мережах, виділені для обробки запитів від всіх станцій мережі.</w:t>
      </w:r>
    </w:p>
    <w:p w:rsidR="005606A6" w:rsidRDefault="005606A6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606A6">
        <w:rPr>
          <w:rFonts w:ascii="Times New Roman" w:hAnsi="Times New Roman"/>
          <w:b/>
          <w:sz w:val="28"/>
          <w:szCs w:val="28"/>
        </w:rPr>
        <w:t>Робочі станції</w:t>
      </w:r>
      <w:r>
        <w:rPr>
          <w:rFonts w:ascii="Times New Roman" w:hAnsi="Times New Roman"/>
          <w:sz w:val="28"/>
          <w:szCs w:val="28"/>
        </w:rPr>
        <w:t xml:space="preserve"> – це потужні, розраховані на одного користувача мікро-ЕОМ, що спеціалізуються на виконанні певного виду робіт (графічних, інженерних та ін.).</w:t>
      </w:r>
    </w:p>
    <w:p w:rsidR="005606A6" w:rsidRDefault="005606A6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Взаємодія користувача з ПК здійснюється за допомогою пристроїв введення-виведення, які називаються периферійними пристроями (клавіатура, миша, дисководи, сканер, дисплей, принтер та ін.).</w:t>
      </w:r>
    </w:p>
    <w:p w:rsidR="005606A6" w:rsidRDefault="005606A6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606A6">
        <w:rPr>
          <w:rFonts w:ascii="Times New Roman" w:hAnsi="Times New Roman"/>
          <w:b/>
          <w:sz w:val="28"/>
          <w:szCs w:val="28"/>
        </w:rPr>
        <w:t>Програмне забезпечення ІС</w:t>
      </w:r>
      <w:r>
        <w:rPr>
          <w:rFonts w:ascii="Times New Roman" w:hAnsi="Times New Roman"/>
          <w:sz w:val="28"/>
          <w:szCs w:val="28"/>
        </w:rPr>
        <w:t xml:space="preserve"> – це сукупність методів, правил, описів, інструкцій, математичних моделей і алгоритмів вирішення управлінських задач, обробки інформації та прийняття відповідних рішень, а також необхідна технічна документація.</w:t>
      </w:r>
    </w:p>
    <w:p w:rsidR="005606A6" w:rsidRDefault="005606A6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Основою програмного забе</w:t>
      </w:r>
      <w:r w:rsidR="00545C44">
        <w:rPr>
          <w:rFonts w:ascii="Times New Roman" w:hAnsi="Times New Roman"/>
          <w:sz w:val="28"/>
          <w:szCs w:val="28"/>
        </w:rPr>
        <w:t xml:space="preserve">зпечення є операційна система </w:t>
      </w:r>
      <w:r>
        <w:rPr>
          <w:rFonts w:ascii="Times New Roman" w:hAnsi="Times New Roman"/>
          <w:sz w:val="28"/>
          <w:szCs w:val="28"/>
        </w:rPr>
        <w:t>(спеціальна програма, що завантажується до оперативної пам’яті комп’ютера</w:t>
      </w:r>
      <w:r w:rsidR="00545C44">
        <w:rPr>
          <w:rFonts w:ascii="Times New Roman" w:hAnsi="Times New Roman"/>
          <w:sz w:val="28"/>
          <w:szCs w:val="28"/>
        </w:rPr>
        <w:t xml:space="preserve">, основними </w:t>
      </w:r>
      <w:r w:rsidR="00545C44">
        <w:rPr>
          <w:rFonts w:ascii="Times New Roman" w:hAnsi="Times New Roman"/>
          <w:sz w:val="28"/>
          <w:szCs w:val="28"/>
        </w:rPr>
        <w:lastRenderedPageBreak/>
        <w:t>функціями якої є керування апаратними ресурсами обчислювальної системи та забезпечення діалогу між користувачем та комп’ютером).</w:t>
      </w:r>
    </w:p>
    <w:p w:rsidR="00545C44" w:rsidRDefault="00545C44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операційної системи до програмного забезпечення відносять сервісні пакетні програми, які допомагають користувачу в роботі з обчислювальною технікою (антивірусні програми, програми, що забезпечують захист інформації від несанкціонованого доступу та ін.).</w:t>
      </w:r>
    </w:p>
    <w:p w:rsidR="00545C44" w:rsidRDefault="00545C44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45C44">
        <w:rPr>
          <w:rFonts w:ascii="Times New Roman" w:hAnsi="Times New Roman"/>
          <w:b/>
          <w:sz w:val="28"/>
          <w:szCs w:val="28"/>
        </w:rPr>
        <w:t>Системне програмне забезпечення</w:t>
      </w:r>
      <w:r>
        <w:rPr>
          <w:rFonts w:ascii="Times New Roman" w:hAnsi="Times New Roman"/>
          <w:sz w:val="28"/>
          <w:szCs w:val="28"/>
        </w:rPr>
        <w:t xml:space="preserve"> – це службові програми для забезпечення нормальної роботи пристроїв комп’ютера (драйвери, програми для діагностики комп’ютера, програми очищення дисків, програми-</w:t>
      </w:r>
      <w:proofErr w:type="spellStart"/>
      <w:r>
        <w:rPr>
          <w:rFonts w:ascii="Times New Roman" w:hAnsi="Times New Roman"/>
          <w:sz w:val="28"/>
          <w:szCs w:val="28"/>
        </w:rPr>
        <w:t>архіватори</w:t>
      </w:r>
      <w:proofErr w:type="spellEnd"/>
      <w:r>
        <w:rPr>
          <w:rFonts w:ascii="Times New Roman" w:hAnsi="Times New Roman"/>
          <w:sz w:val="28"/>
          <w:szCs w:val="28"/>
        </w:rPr>
        <w:t xml:space="preserve"> та ін.).</w:t>
      </w:r>
    </w:p>
    <w:p w:rsidR="00545C44" w:rsidRDefault="00545C44" w:rsidP="00CF68BC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45C44">
        <w:rPr>
          <w:rFonts w:ascii="Times New Roman" w:hAnsi="Times New Roman"/>
          <w:b/>
          <w:sz w:val="28"/>
          <w:szCs w:val="28"/>
        </w:rPr>
        <w:t>Прикладне програмне забезпечення</w:t>
      </w:r>
      <w:r>
        <w:rPr>
          <w:rFonts w:ascii="Times New Roman" w:hAnsi="Times New Roman"/>
          <w:sz w:val="28"/>
          <w:szCs w:val="28"/>
        </w:rPr>
        <w:t xml:space="preserve"> – це група програм, призначених для вирішення поставлених задач користувачем (текстові редактори, програми-перекладачі, електронні таблиці, графічні системи та ін.).</w:t>
      </w:r>
    </w:p>
    <w:sectPr w:rsidR="00545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E6A3E"/>
    <w:multiLevelType w:val="hybridMultilevel"/>
    <w:tmpl w:val="17DA6614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" w15:restartNumberingAfterBreak="0">
    <w:nsid w:val="1B8A2902"/>
    <w:multiLevelType w:val="hybridMultilevel"/>
    <w:tmpl w:val="E7C895B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1D51BA8"/>
    <w:multiLevelType w:val="hybridMultilevel"/>
    <w:tmpl w:val="5D3C3ABA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 w15:restartNumberingAfterBreak="0">
    <w:nsid w:val="28B30F72"/>
    <w:multiLevelType w:val="hybridMultilevel"/>
    <w:tmpl w:val="A19ED358"/>
    <w:lvl w:ilvl="0" w:tplc="5E12674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93532E"/>
    <w:multiLevelType w:val="hybridMultilevel"/>
    <w:tmpl w:val="BF76A5F8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5" w15:restartNumberingAfterBreak="0">
    <w:nsid w:val="30711FAB"/>
    <w:multiLevelType w:val="hybridMultilevel"/>
    <w:tmpl w:val="D8248A2C"/>
    <w:lvl w:ilvl="0" w:tplc="8BA6F51C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CAF4CAC"/>
    <w:multiLevelType w:val="hybridMultilevel"/>
    <w:tmpl w:val="33A0DB3E"/>
    <w:lvl w:ilvl="0" w:tplc="DB829C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1552DA0"/>
    <w:multiLevelType w:val="hybridMultilevel"/>
    <w:tmpl w:val="1FA8CCB2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 w15:restartNumberingAfterBreak="0">
    <w:nsid w:val="557651CB"/>
    <w:multiLevelType w:val="hybridMultilevel"/>
    <w:tmpl w:val="C89C8410"/>
    <w:lvl w:ilvl="0" w:tplc="A612AE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FB221B3"/>
    <w:multiLevelType w:val="hybridMultilevel"/>
    <w:tmpl w:val="2842D468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9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04"/>
    <w:rsid w:val="00545C44"/>
    <w:rsid w:val="005606A6"/>
    <w:rsid w:val="00706E04"/>
    <w:rsid w:val="0091084F"/>
    <w:rsid w:val="00995AB6"/>
    <w:rsid w:val="00CF68BC"/>
    <w:rsid w:val="00E00FE2"/>
    <w:rsid w:val="00F2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EA44"/>
  <w15:chartTrackingRefBased/>
  <w15:docId w15:val="{D3906033-2B6A-43DA-AEA1-1F510CAA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E04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7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2022-01-19T09:23:00Z</dcterms:created>
  <dcterms:modified xsi:type="dcterms:W3CDTF">2022-01-19T10:27:00Z</dcterms:modified>
</cp:coreProperties>
</file>