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E82" w:rsidRPr="00003B8C" w:rsidRDefault="00D83E82" w:rsidP="00D83E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заняття</w:t>
      </w:r>
    </w:p>
    <w:p w:rsidR="00D83E82" w:rsidRPr="00003B8C" w:rsidRDefault="00D83E82" w:rsidP="00D83E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D83E82" w:rsidRPr="00003B8C" w:rsidRDefault="00D83E82" w:rsidP="00D83E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</w:t>
      </w:r>
      <w:r>
        <w:rPr>
          <w:rFonts w:ascii="Times New Roman" w:hAnsi="Times New Roman" w:cs="Times New Roman"/>
          <w:sz w:val="28"/>
          <w:szCs w:val="28"/>
          <w:lang w:val="uk-UA"/>
        </w:rPr>
        <w:t>ирощування гречки</w:t>
      </w:r>
    </w:p>
    <w:p w:rsidR="00D83E82" w:rsidRPr="00003B8C" w:rsidRDefault="00D83E82" w:rsidP="00D83E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3E82" w:rsidRPr="00003B8C" w:rsidRDefault="00D83E82" w:rsidP="00D83E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 xml:space="preserve">Засвоїти методику складання агротехнічної частини технологічної карти </w:t>
      </w:r>
      <w:r>
        <w:rPr>
          <w:rFonts w:ascii="Times New Roman" w:hAnsi="Times New Roman" w:cs="Times New Roman"/>
          <w:sz w:val="28"/>
          <w:szCs w:val="28"/>
          <w:lang w:val="uk-UA"/>
        </w:rPr>
        <w:t>вирощування гречки</w:t>
      </w:r>
    </w:p>
    <w:p w:rsidR="00D83E82" w:rsidRPr="00003B8C" w:rsidRDefault="00D83E82" w:rsidP="00D83E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3E82" w:rsidRPr="00003B8C" w:rsidRDefault="00D83E82" w:rsidP="00D83E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D83E82" w:rsidRPr="00003B8C" w:rsidRDefault="00D83E82" w:rsidP="00D83E8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3E82" w:rsidRPr="00003B8C" w:rsidRDefault="00D83E82" w:rsidP="00D83E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D83E82" w:rsidRPr="00003B8C" w:rsidRDefault="00D83E82" w:rsidP="00D83E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</w:t>
      </w:r>
      <w:r>
        <w:rPr>
          <w:rFonts w:ascii="Times New Roman" w:hAnsi="Times New Roman" w:cs="Times New Roman"/>
          <w:sz w:val="28"/>
          <w:szCs w:val="28"/>
          <w:lang w:val="uk-UA"/>
        </w:rPr>
        <w:t>им описом сортів гречки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3E82" w:rsidRPr="00003B8C" w:rsidRDefault="00D83E82" w:rsidP="00D83E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</w:t>
      </w:r>
      <w:r>
        <w:rPr>
          <w:rFonts w:ascii="Times New Roman" w:hAnsi="Times New Roman" w:cs="Times New Roman"/>
          <w:sz w:val="28"/>
          <w:szCs w:val="28"/>
          <w:lang w:val="uk-UA"/>
        </w:rPr>
        <w:t>ї карти вирощування гречки</w:t>
      </w:r>
      <w:r w:rsidRPr="00003B8C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 завданням</w:t>
      </w:r>
    </w:p>
    <w:p w:rsidR="00D83E82" w:rsidRPr="00003B8C" w:rsidRDefault="00D83E82" w:rsidP="00D83E82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03B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3B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Варіанти індивідуальних завдань: </w:t>
      </w:r>
    </w:p>
    <w:p w:rsidR="00A02A9D" w:rsidRPr="00A02A9D" w:rsidRDefault="00D83E82" w:rsidP="00A02A9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2A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Сорт гречки Олена, попередник картопля, наявність однорічних бур’янів, площа 50 га, кількісна норма висіву 3,1 млн. схожих насінин на гектар, маса 1000 насінин 30 г, чистота 98%, схожість 99%.  </w:t>
      </w:r>
      <w:r w:rsidRPr="00A02A9D">
        <w:rPr>
          <w:rFonts w:ascii="Times New Roman" w:hAnsi="Times New Roman" w:cs="Times New Roman"/>
          <w:b/>
          <w:sz w:val="28"/>
          <w:szCs w:val="28"/>
          <w:lang w:val="uk-UA"/>
        </w:rPr>
        <w:t>(Чернов В.)</w:t>
      </w:r>
    </w:p>
    <w:p w:rsidR="00A02A9D" w:rsidRPr="00A02A9D" w:rsidRDefault="00A02A9D" w:rsidP="00A02A9D">
      <w:pPr>
        <w:pStyle w:val="Default"/>
        <w:rPr>
          <w:lang w:val="uk-UA"/>
        </w:rPr>
      </w:pPr>
      <w:r>
        <w:rPr>
          <w:b/>
          <w:sz w:val="28"/>
          <w:szCs w:val="28"/>
          <w:lang w:val="uk-UA"/>
        </w:rPr>
        <w:br/>
      </w:r>
      <w:r w:rsidRPr="00003B8C">
        <w:rPr>
          <w:sz w:val="28"/>
          <w:szCs w:val="28"/>
          <w:lang w:val="uk-UA"/>
        </w:rPr>
        <w:t>З</w:t>
      </w:r>
      <w:r w:rsidRPr="00003B8C">
        <w:rPr>
          <w:b/>
          <w:sz w:val="28"/>
          <w:szCs w:val="28"/>
          <w:lang w:val="uk-UA"/>
        </w:rPr>
        <w:t xml:space="preserve">авдання1. </w:t>
      </w:r>
      <w:r w:rsidRPr="00003B8C">
        <w:rPr>
          <w:sz w:val="28"/>
          <w:szCs w:val="28"/>
        </w:rPr>
        <w:t>Характеристика со</w:t>
      </w:r>
      <w:proofErr w:type="gramStart"/>
      <w:r w:rsidRPr="00003B8C">
        <w:rPr>
          <w:sz w:val="28"/>
          <w:szCs w:val="28"/>
        </w:rPr>
        <w:t>рт</w:t>
      </w:r>
      <w:r w:rsidRPr="00003B8C">
        <w:rPr>
          <w:sz w:val="28"/>
          <w:szCs w:val="28"/>
          <w:lang w:val="uk-UA"/>
        </w:rPr>
        <w:t>і</w:t>
      </w:r>
      <w:r w:rsidRPr="00003B8C">
        <w:rPr>
          <w:sz w:val="28"/>
          <w:szCs w:val="28"/>
        </w:rPr>
        <w:t xml:space="preserve">в </w:t>
      </w:r>
      <w:r>
        <w:rPr>
          <w:sz w:val="28"/>
          <w:szCs w:val="28"/>
          <w:lang w:val="uk-UA"/>
        </w:rPr>
        <w:t>гр</w:t>
      </w:r>
      <w:proofErr w:type="gramEnd"/>
      <w:r>
        <w:rPr>
          <w:sz w:val="28"/>
          <w:szCs w:val="28"/>
          <w:lang w:val="uk-UA"/>
        </w:rPr>
        <w:t>ечки</w:t>
      </w:r>
    </w:p>
    <w:p w:rsidR="00A02A9D" w:rsidRPr="00A02A9D" w:rsidRDefault="00A02A9D" w:rsidP="00A02A9D">
      <w:pPr>
        <w:pStyle w:val="Default"/>
        <w:rPr>
          <w:i/>
          <w:sz w:val="28"/>
          <w:szCs w:val="28"/>
        </w:rPr>
      </w:pPr>
      <w:r w:rsidRPr="00A02A9D">
        <w:rPr>
          <w:b/>
          <w:bCs/>
          <w:i/>
          <w:sz w:val="28"/>
          <w:szCs w:val="28"/>
        </w:rPr>
        <w:t xml:space="preserve">Характеристика </w:t>
      </w:r>
      <w:proofErr w:type="spellStart"/>
      <w:r w:rsidRPr="00A02A9D">
        <w:rPr>
          <w:b/>
          <w:bCs/>
          <w:i/>
          <w:sz w:val="28"/>
          <w:szCs w:val="28"/>
        </w:rPr>
        <w:t>со</w:t>
      </w:r>
      <w:proofErr w:type="gramStart"/>
      <w:r w:rsidRPr="00A02A9D">
        <w:rPr>
          <w:b/>
          <w:bCs/>
          <w:i/>
          <w:sz w:val="28"/>
          <w:szCs w:val="28"/>
        </w:rPr>
        <w:t>ртів</w:t>
      </w:r>
      <w:proofErr w:type="spellEnd"/>
      <w:r w:rsidRPr="00A02A9D">
        <w:rPr>
          <w:b/>
          <w:bCs/>
          <w:i/>
          <w:sz w:val="28"/>
          <w:szCs w:val="28"/>
        </w:rPr>
        <w:t xml:space="preserve"> гр</w:t>
      </w:r>
      <w:proofErr w:type="gramEnd"/>
      <w:r w:rsidRPr="00A02A9D">
        <w:rPr>
          <w:b/>
          <w:bCs/>
          <w:i/>
          <w:sz w:val="28"/>
          <w:szCs w:val="28"/>
        </w:rPr>
        <w:t xml:space="preserve">ечки </w:t>
      </w:r>
    </w:p>
    <w:p w:rsidR="00A02A9D" w:rsidRPr="00A02A9D" w:rsidRDefault="00A02A9D" w:rsidP="00A02A9D">
      <w:pPr>
        <w:pStyle w:val="Default"/>
        <w:rPr>
          <w:i/>
          <w:color w:val="111111"/>
          <w:sz w:val="28"/>
          <w:szCs w:val="28"/>
        </w:rPr>
      </w:pPr>
      <w:proofErr w:type="spellStart"/>
      <w:r w:rsidRPr="00A02A9D">
        <w:rPr>
          <w:b/>
          <w:bCs/>
          <w:i/>
          <w:color w:val="111111"/>
          <w:sz w:val="28"/>
          <w:szCs w:val="28"/>
        </w:rPr>
        <w:t>Диплоїдні</w:t>
      </w:r>
      <w:proofErr w:type="spellEnd"/>
      <w:r w:rsidRPr="00A02A9D">
        <w:rPr>
          <w:b/>
          <w:bCs/>
          <w:i/>
          <w:color w:val="111111"/>
          <w:sz w:val="28"/>
          <w:szCs w:val="28"/>
        </w:rPr>
        <w:t xml:space="preserve"> </w:t>
      </w:r>
      <w:proofErr w:type="spellStart"/>
      <w:r w:rsidRPr="00A02A9D">
        <w:rPr>
          <w:b/>
          <w:bCs/>
          <w:i/>
          <w:color w:val="111111"/>
          <w:sz w:val="28"/>
          <w:szCs w:val="28"/>
        </w:rPr>
        <w:t>сорти</w:t>
      </w:r>
      <w:proofErr w:type="spellEnd"/>
      <w:r w:rsidRPr="00A02A9D">
        <w:rPr>
          <w:b/>
          <w:bCs/>
          <w:i/>
          <w:color w:val="111111"/>
          <w:sz w:val="28"/>
          <w:szCs w:val="28"/>
        </w:rPr>
        <w:t xml:space="preserve"> гречки </w:t>
      </w:r>
    </w:p>
    <w:p w:rsidR="00A02A9D" w:rsidRPr="00A02A9D" w:rsidRDefault="00A02A9D" w:rsidP="00A02A9D">
      <w:pPr>
        <w:pStyle w:val="Default"/>
        <w:rPr>
          <w:color w:val="212121"/>
          <w:sz w:val="28"/>
          <w:szCs w:val="28"/>
        </w:rPr>
      </w:pPr>
      <w:r w:rsidRPr="00A02A9D">
        <w:rPr>
          <w:color w:val="212121"/>
          <w:sz w:val="28"/>
          <w:szCs w:val="28"/>
        </w:rPr>
        <w:t xml:space="preserve">У гречки </w:t>
      </w:r>
      <w:proofErr w:type="spellStart"/>
      <w:r w:rsidRPr="00A02A9D">
        <w:rPr>
          <w:color w:val="212121"/>
          <w:sz w:val="28"/>
          <w:szCs w:val="28"/>
        </w:rPr>
        <w:t>районовані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диплоїдні</w:t>
      </w:r>
      <w:proofErr w:type="spellEnd"/>
      <w:r w:rsidRPr="00A02A9D">
        <w:rPr>
          <w:color w:val="212121"/>
          <w:sz w:val="28"/>
          <w:szCs w:val="28"/>
        </w:rPr>
        <w:t xml:space="preserve"> і </w:t>
      </w:r>
      <w:proofErr w:type="spellStart"/>
      <w:r w:rsidRPr="00A02A9D">
        <w:rPr>
          <w:color w:val="212121"/>
          <w:sz w:val="28"/>
          <w:szCs w:val="28"/>
        </w:rPr>
        <w:t>тетраплоїдні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сорти</w:t>
      </w:r>
      <w:proofErr w:type="spellEnd"/>
      <w:r w:rsidRPr="00A02A9D">
        <w:rPr>
          <w:color w:val="212121"/>
          <w:sz w:val="28"/>
          <w:szCs w:val="28"/>
        </w:rPr>
        <w:t xml:space="preserve">. </w:t>
      </w:r>
      <w:proofErr w:type="spellStart"/>
      <w:r w:rsidRPr="00A02A9D">
        <w:rPr>
          <w:color w:val="212121"/>
          <w:sz w:val="28"/>
          <w:szCs w:val="28"/>
        </w:rPr>
        <w:t>Відмінності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між</w:t>
      </w:r>
      <w:proofErr w:type="spellEnd"/>
      <w:r w:rsidRPr="00A02A9D">
        <w:rPr>
          <w:color w:val="212121"/>
          <w:sz w:val="28"/>
          <w:szCs w:val="28"/>
        </w:rPr>
        <w:t xml:space="preserve"> ними </w:t>
      </w:r>
      <w:proofErr w:type="gramStart"/>
      <w:r w:rsidRPr="00A02A9D">
        <w:rPr>
          <w:color w:val="212121"/>
          <w:sz w:val="28"/>
          <w:szCs w:val="28"/>
        </w:rPr>
        <w:t>в</w:t>
      </w:r>
      <w:proofErr w:type="gramEnd"/>
      <w:r w:rsidRPr="00A02A9D">
        <w:rPr>
          <w:color w:val="212121"/>
          <w:sz w:val="28"/>
          <w:szCs w:val="28"/>
        </w:rPr>
        <w:t xml:space="preserve"> тому, </w:t>
      </w:r>
      <w:proofErr w:type="spellStart"/>
      <w:r w:rsidRPr="00A02A9D">
        <w:rPr>
          <w:color w:val="212121"/>
          <w:sz w:val="28"/>
          <w:szCs w:val="28"/>
        </w:rPr>
        <w:t>що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диплоїдні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містять</w:t>
      </w:r>
      <w:proofErr w:type="spellEnd"/>
      <w:r w:rsidRPr="00A02A9D">
        <w:rPr>
          <w:color w:val="212121"/>
          <w:sz w:val="28"/>
          <w:szCs w:val="28"/>
        </w:rPr>
        <w:t xml:space="preserve"> 16 хромосом, а </w:t>
      </w:r>
      <w:proofErr w:type="spellStart"/>
      <w:r w:rsidRPr="00A02A9D">
        <w:rPr>
          <w:color w:val="212121"/>
          <w:sz w:val="28"/>
          <w:szCs w:val="28"/>
        </w:rPr>
        <w:t>тетраплоїдні</w:t>
      </w:r>
      <w:proofErr w:type="spellEnd"/>
      <w:r w:rsidRPr="00A02A9D">
        <w:rPr>
          <w:color w:val="212121"/>
          <w:sz w:val="28"/>
          <w:szCs w:val="28"/>
        </w:rPr>
        <w:t xml:space="preserve"> - 32. </w:t>
      </w:r>
    </w:p>
    <w:p w:rsidR="00A02A9D" w:rsidRPr="00A02A9D" w:rsidRDefault="00A02A9D" w:rsidP="00A02A9D">
      <w:pPr>
        <w:pStyle w:val="Default"/>
        <w:rPr>
          <w:sz w:val="28"/>
          <w:szCs w:val="28"/>
          <w:lang w:val="uk-UA"/>
        </w:rPr>
      </w:pPr>
      <w:r w:rsidRPr="00A02A9D">
        <w:rPr>
          <w:color w:val="212121"/>
          <w:sz w:val="28"/>
          <w:szCs w:val="28"/>
        </w:rPr>
        <w:lastRenderedPageBreak/>
        <w:t xml:space="preserve">Для того </w:t>
      </w:r>
      <w:proofErr w:type="spellStart"/>
      <w:r w:rsidRPr="00A02A9D">
        <w:rPr>
          <w:color w:val="212121"/>
          <w:sz w:val="28"/>
          <w:szCs w:val="28"/>
        </w:rPr>
        <w:t>щоб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забезпечити</w:t>
      </w:r>
      <w:proofErr w:type="spellEnd"/>
      <w:r w:rsidRPr="00A02A9D">
        <w:rPr>
          <w:color w:val="212121"/>
          <w:sz w:val="28"/>
          <w:szCs w:val="28"/>
        </w:rPr>
        <w:t xml:space="preserve"> хороший урожай, </w:t>
      </w:r>
      <w:proofErr w:type="spellStart"/>
      <w:r w:rsidRPr="00A02A9D">
        <w:rPr>
          <w:color w:val="212121"/>
          <w:sz w:val="28"/>
          <w:szCs w:val="28"/>
        </w:rPr>
        <w:t>незалежно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від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погодних</w:t>
      </w:r>
      <w:proofErr w:type="spellEnd"/>
      <w:r w:rsidRPr="00A02A9D">
        <w:rPr>
          <w:color w:val="212121"/>
          <w:sz w:val="28"/>
          <w:szCs w:val="28"/>
        </w:rPr>
        <w:t xml:space="preserve"> умов та </w:t>
      </w:r>
      <w:proofErr w:type="spellStart"/>
      <w:r w:rsidRPr="00A02A9D">
        <w:rPr>
          <w:color w:val="212121"/>
          <w:sz w:val="28"/>
          <w:szCs w:val="28"/>
        </w:rPr>
        <w:t>інших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зовнішніх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факторів</w:t>
      </w:r>
      <w:proofErr w:type="spellEnd"/>
      <w:r w:rsidRPr="00A02A9D">
        <w:rPr>
          <w:color w:val="212121"/>
          <w:sz w:val="28"/>
          <w:szCs w:val="28"/>
        </w:rPr>
        <w:t xml:space="preserve">, як правило, </w:t>
      </w:r>
      <w:proofErr w:type="spellStart"/>
      <w:r w:rsidRPr="00A02A9D">
        <w:rPr>
          <w:color w:val="212121"/>
          <w:sz w:val="28"/>
          <w:szCs w:val="28"/>
        </w:rPr>
        <w:t>висівають</w:t>
      </w:r>
      <w:proofErr w:type="spellEnd"/>
      <w:r w:rsidRPr="00A02A9D">
        <w:rPr>
          <w:color w:val="212121"/>
          <w:sz w:val="28"/>
          <w:szCs w:val="28"/>
        </w:rPr>
        <w:t xml:space="preserve"> не </w:t>
      </w:r>
      <w:proofErr w:type="spellStart"/>
      <w:r w:rsidRPr="00A02A9D">
        <w:rPr>
          <w:color w:val="212121"/>
          <w:sz w:val="28"/>
          <w:szCs w:val="28"/>
        </w:rPr>
        <w:t>менше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двох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або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трьох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сортів</w:t>
      </w:r>
      <w:proofErr w:type="spellEnd"/>
      <w:r w:rsidRPr="00A02A9D">
        <w:rPr>
          <w:color w:val="212121"/>
          <w:sz w:val="28"/>
          <w:szCs w:val="28"/>
        </w:rPr>
        <w:t xml:space="preserve"> гречки на </w:t>
      </w:r>
      <w:proofErr w:type="spellStart"/>
      <w:r w:rsidRPr="00A02A9D">
        <w:rPr>
          <w:color w:val="212121"/>
          <w:sz w:val="28"/>
          <w:szCs w:val="28"/>
        </w:rPr>
        <w:t>одній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ділянці</w:t>
      </w:r>
      <w:proofErr w:type="spellEnd"/>
      <w:r w:rsidRPr="00A02A9D">
        <w:rPr>
          <w:color w:val="212121"/>
          <w:sz w:val="28"/>
          <w:szCs w:val="28"/>
        </w:rPr>
        <w:t>.</w:t>
      </w:r>
      <w:r w:rsidRPr="00A02A9D">
        <w:rPr>
          <w:color w:val="212121"/>
          <w:sz w:val="28"/>
          <w:szCs w:val="28"/>
          <w:lang w:val="uk-UA"/>
        </w:rPr>
        <w:br/>
      </w:r>
      <w:proofErr w:type="spellStart"/>
      <w:r w:rsidRPr="00A02A9D">
        <w:rPr>
          <w:b/>
          <w:bCs/>
          <w:i/>
          <w:color w:val="111111"/>
          <w:sz w:val="28"/>
          <w:szCs w:val="28"/>
          <w:lang w:val="uk-UA"/>
        </w:rPr>
        <w:t>Тетраплоїдні</w:t>
      </w:r>
      <w:proofErr w:type="spellEnd"/>
      <w:r w:rsidRPr="00A02A9D">
        <w:rPr>
          <w:b/>
          <w:bCs/>
          <w:i/>
          <w:color w:val="111111"/>
          <w:sz w:val="28"/>
          <w:szCs w:val="28"/>
          <w:lang w:val="uk-UA"/>
        </w:rPr>
        <w:t xml:space="preserve"> сорти гречки</w:t>
      </w:r>
      <w:r w:rsidRPr="00A02A9D">
        <w:rPr>
          <w:b/>
          <w:bCs/>
          <w:color w:val="111111"/>
          <w:sz w:val="28"/>
          <w:szCs w:val="28"/>
          <w:lang w:val="uk-UA"/>
        </w:rPr>
        <w:t xml:space="preserve"> </w:t>
      </w:r>
      <w:r>
        <w:rPr>
          <w:b/>
          <w:bCs/>
          <w:color w:val="111111"/>
          <w:sz w:val="28"/>
          <w:szCs w:val="28"/>
          <w:lang w:val="uk-UA"/>
        </w:rPr>
        <w:br/>
      </w:r>
      <w:proofErr w:type="spellStart"/>
      <w:r w:rsidRPr="00A02A9D">
        <w:rPr>
          <w:color w:val="212121"/>
          <w:sz w:val="28"/>
          <w:szCs w:val="28"/>
          <w:lang w:val="uk-UA"/>
        </w:rPr>
        <w:t>Тетраплоїди</w:t>
      </w:r>
      <w:proofErr w:type="spellEnd"/>
      <w:r w:rsidRPr="00A02A9D">
        <w:rPr>
          <w:color w:val="212121"/>
          <w:sz w:val="28"/>
          <w:szCs w:val="28"/>
          <w:lang w:val="uk-UA"/>
        </w:rPr>
        <w:t xml:space="preserve"> </w:t>
      </w:r>
      <w:proofErr w:type="gramStart"/>
      <w:r w:rsidRPr="00A02A9D">
        <w:rPr>
          <w:color w:val="212121"/>
          <w:sz w:val="28"/>
          <w:szCs w:val="28"/>
          <w:lang w:val="uk-UA"/>
        </w:rPr>
        <w:t>пос</w:t>
      </w:r>
      <w:proofErr w:type="gramEnd"/>
      <w:r w:rsidRPr="00A02A9D">
        <w:rPr>
          <w:color w:val="212121"/>
          <w:sz w:val="28"/>
          <w:szCs w:val="28"/>
          <w:lang w:val="uk-UA"/>
        </w:rPr>
        <w:t xml:space="preserve">івної гречки відрізняються підвищеною врожайністю, великою зернистістю, підвищеним вмістом білка в плодах, мають слабку полеглість і обсипальність. </w:t>
      </w:r>
      <w:proofErr w:type="spellStart"/>
      <w:r w:rsidRPr="00A02A9D">
        <w:rPr>
          <w:color w:val="212121"/>
          <w:sz w:val="28"/>
          <w:szCs w:val="28"/>
        </w:rPr>
        <w:t>Розглянемо</w:t>
      </w:r>
      <w:proofErr w:type="spellEnd"/>
      <w:r w:rsidRPr="00A02A9D">
        <w:rPr>
          <w:color w:val="212121"/>
          <w:sz w:val="28"/>
          <w:szCs w:val="28"/>
        </w:rPr>
        <w:t xml:space="preserve">, </w:t>
      </w:r>
      <w:proofErr w:type="spellStart"/>
      <w:r w:rsidRPr="00A02A9D">
        <w:rPr>
          <w:color w:val="212121"/>
          <w:sz w:val="28"/>
          <w:szCs w:val="28"/>
        </w:rPr>
        <w:t>які</w:t>
      </w:r>
      <w:proofErr w:type="spellEnd"/>
      <w:r w:rsidRPr="00A02A9D">
        <w:rPr>
          <w:color w:val="212121"/>
          <w:sz w:val="28"/>
          <w:szCs w:val="28"/>
        </w:rPr>
        <w:t xml:space="preserve"> </w:t>
      </w:r>
      <w:proofErr w:type="spellStart"/>
      <w:r w:rsidRPr="00A02A9D">
        <w:rPr>
          <w:color w:val="212121"/>
          <w:sz w:val="28"/>
          <w:szCs w:val="28"/>
        </w:rPr>
        <w:t>сорти</w:t>
      </w:r>
      <w:proofErr w:type="spellEnd"/>
      <w:r w:rsidRPr="00A02A9D">
        <w:rPr>
          <w:color w:val="212121"/>
          <w:sz w:val="28"/>
          <w:szCs w:val="28"/>
        </w:rPr>
        <w:t xml:space="preserve"> є </w:t>
      </w:r>
      <w:proofErr w:type="spellStart"/>
      <w:r w:rsidRPr="00A02A9D">
        <w:rPr>
          <w:color w:val="212121"/>
          <w:sz w:val="28"/>
          <w:szCs w:val="28"/>
        </w:rPr>
        <w:t>тетраплоїдні</w:t>
      </w:r>
      <w:proofErr w:type="spellEnd"/>
      <w:r w:rsidRPr="00A02A9D">
        <w:rPr>
          <w:color w:val="212121"/>
          <w:sz w:val="28"/>
          <w:szCs w:val="28"/>
        </w:rPr>
        <w:t>.</w:t>
      </w:r>
      <w:r>
        <w:rPr>
          <w:sz w:val="28"/>
          <w:szCs w:val="28"/>
          <w:lang w:val="uk-UA"/>
        </w:rPr>
        <w:br/>
      </w:r>
      <w:r w:rsidRPr="00A02A9D">
        <w:rPr>
          <w:rFonts w:eastAsia="Times New Roman"/>
          <w:b/>
          <w:sz w:val="28"/>
          <w:szCs w:val="28"/>
          <w:lang w:val="uk-UA"/>
        </w:rPr>
        <w:t>Сорт</w:t>
      </w:r>
      <w:r w:rsidRPr="00A02A9D">
        <w:rPr>
          <w:rFonts w:eastAsia="Times New Roman"/>
          <w:b/>
          <w:sz w:val="28"/>
          <w:szCs w:val="28"/>
          <w:lang w:val="uk-UA"/>
        </w:rPr>
        <w:t xml:space="preserve"> Олена</w:t>
      </w:r>
      <w:r w:rsidRPr="00A02A9D">
        <w:rPr>
          <w:rFonts w:eastAsia="Times New Roman"/>
          <w:sz w:val="28"/>
          <w:szCs w:val="28"/>
          <w:lang w:val="uk-UA"/>
        </w:rPr>
        <w:t xml:space="preserve"> - це </w:t>
      </w:r>
      <w:proofErr w:type="spellStart"/>
      <w:r w:rsidRPr="00A02A9D">
        <w:rPr>
          <w:rFonts w:eastAsia="Times New Roman"/>
          <w:sz w:val="28"/>
          <w:szCs w:val="28"/>
          <w:lang w:val="uk-UA"/>
        </w:rPr>
        <w:t>тетраплоїдна</w:t>
      </w:r>
      <w:proofErr w:type="spellEnd"/>
      <w:r w:rsidRPr="00A02A9D">
        <w:rPr>
          <w:rFonts w:eastAsia="Times New Roman"/>
          <w:sz w:val="28"/>
          <w:szCs w:val="28"/>
          <w:lang w:val="uk-UA"/>
        </w:rPr>
        <w:t xml:space="preserve"> детермінантна рослина прямостоячого типу. Має міцний ребристий порожнисте стебло, що досягає висоти 95 см, світло-зеленого кольору. Листя зелені, хвилясті, серцеподібної-трикутні, без опушення. Суцвіття щільні, </w:t>
      </w:r>
      <w:proofErr w:type="spellStart"/>
      <w:r w:rsidRPr="00A02A9D">
        <w:rPr>
          <w:rFonts w:eastAsia="Times New Roman"/>
          <w:sz w:val="28"/>
          <w:szCs w:val="28"/>
          <w:lang w:val="uk-UA"/>
        </w:rPr>
        <w:t>гроновидні</w:t>
      </w:r>
      <w:proofErr w:type="spellEnd"/>
      <w:r w:rsidRPr="00A02A9D">
        <w:rPr>
          <w:rFonts w:eastAsia="Times New Roman"/>
          <w:sz w:val="28"/>
          <w:szCs w:val="28"/>
          <w:lang w:val="uk-UA"/>
        </w:rPr>
        <w:t>, на довгих квітконосах, квітки біло-рожеві. Плід ромбічний, великий, тригранний, коричневий. Сорт середньостиглий, вегетаційний період триває 88 днів. Середній показник врожайності зерна - 13, 8 ц / га; максимальний - 25, 5</w:t>
      </w:r>
      <w:r>
        <w:rPr>
          <w:sz w:val="28"/>
          <w:szCs w:val="28"/>
          <w:lang w:val="uk-UA"/>
        </w:rPr>
        <w:t xml:space="preserve"> </w:t>
      </w:r>
      <w:r w:rsidRPr="00A02A9D">
        <w:rPr>
          <w:rFonts w:eastAsia="Times New Roman"/>
          <w:sz w:val="28"/>
          <w:szCs w:val="28"/>
          <w:lang w:val="uk-UA"/>
        </w:rPr>
        <w:t xml:space="preserve">ц/га (2019 рік). Технологічні і круп'яні показники високі, </w:t>
      </w:r>
      <w:proofErr w:type="spellStart"/>
      <w:r w:rsidRPr="00A02A9D">
        <w:rPr>
          <w:rFonts w:eastAsia="Times New Roman"/>
          <w:sz w:val="28"/>
          <w:szCs w:val="28"/>
          <w:lang w:val="uk-UA"/>
        </w:rPr>
        <w:t>вирівняність</w:t>
      </w:r>
      <w:proofErr w:type="spellEnd"/>
      <w:r w:rsidRPr="00A02A9D">
        <w:rPr>
          <w:rFonts w:eastAsia="Times New Roman"/>
          <w:sz w:val="28"/>
          <w:szCs w:val="28"/>
          <w:lang w:val="uk-UA"/>
        </w:rPr>
        <w:t xml:space="preserve"> зерна відмінна - 99%. Показник виходу крупи - 72%, круп'яного ядра - 55%. Смак каші оцінюється на 5 балів. Для цього виду рекомендований ранній термін висіву в першій або другій декаді травня. Оптимальний спосіб збирання - двофазна.</w:t>
      </w:r>
      <w:r>
        <w:rPr>
          <w:sz w:val="28"/>
          <w:szCs w:val="28"/>
          <w:lang w:val="uk-UA"/>
        </w:rPr>
        <w:br/>
      </w:r>
      <w:r>
        <w:rPr>
          <w:rFonts w:eastAsia="Times New Roman"/>
          <w:sz w:val="28"/>
          <w:szCs w:val="28"/>
          <w:lang w:val="uk-UA"/>
        </w:rPr>
        <w:br/>
      </w:r>
      <w:r w:rsidRPr="00A02A9D">
        <w:rPr>
          <w:b/>
          <w:sz w:val="28"/>
          <w:szCs w:val="28"/>
          <w:lang w:val="uk-UA"/>
        </w:rPr>
        <w:t>Завдання 2.</w:t>
      </w:r>
      <w:r w:rsidRPr="00A02A9D">
        <w:rPr>
          <w:sz w:val="28"/>
          <w:szCs w:val="28"/>
          <w:lang w:val="uk-UA"/>
        </w:rPr>
        <w:t xml:space="preserve"> Скласти агротехнічну частину техно</w:t>
      </w:r>
      <w:r>
        <w:rPr>
          <w:sz w:val="28"/>
          <w:szCs w:val="28"/>
          <w:lang w:val="uk-UA"/>
        </w:rPr>
        <w:t>логічної карти вирощування гречки</w:t>
      </w:r>
      <w:r w:rsidRPr="00A02A9D">
        <w:rPr>
          <w:sz w:val="28"/>
          <w:szCs w:val="28"/>
          <w:lang w:val="uk-UA"/>
        </w:rPr>
        <w:t xml:space="preserve"> за індивідуальним завданням</w:t>
      </w:r>
      <w:r>
        <w:rPr>
          <w:sz w:val="28"/>
          <w:szCs w:val="28"/>
          <w:lang w:val="uk-UA"/>
        </w:rPr>
        <w:br/>
      </w:r>
      <w:proofErr w:type="spellStart"/>
      <w:r w:rsidRPr="00A02A9D">
        <w:rPr>
          <w:b/>
          <w:sz w:val="28"/>
          <w:szCs w:val="28"/>
        </w:rPr>
        <w:t>Вихідні</w:t>
      </w:r>
      <w:proofErr w:type="spellEnd"/>
      <w:r w:rsidRPr="00A02A9D">
        <w:rPr>
          <w:b/>
          <w:sz w:val="28"/>
          <w:szCs w:val="28"/>
        </w:rPr>
        <w:t xml:space="preserve"> </w:t>
      </w:r>
      <w:proofErr w:type="spellStart"/>
      <w:r w:rsidRPr="00A02A9D">
        <w:rPr>
          <w:b/>
          <w:sz w:val="28"/>
          <w:szCs w:val="28"/>
        </w:rPr>
        <w:t>дані</w:t>
      </w:r>
      <w:proofErr w:type="spellEnd"/>
      <w:r w:rsidRPr="00A02A9D">
        <w:rPr>
          <w:sz w:val="28"/>
          <w:szCs w:val="28"/>
        </w:rPr>
        <w:t xml:space="preserve"> </w:t>
      </w:r>
    </w:p>
    <w:p w:rsidR="00A02A9D" w:rsidRPr="00A02A9D" w:rsidRDefault="00A02A9D" w:rsidP="00A02A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Сорт – </w:t>
      </w:r>
      <w:proofErr w:type="spellStart"/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Олена</w:t>
      </w:r>
      <w:proofErr w:type="spellEnd"/>
    </w:p>
    <w:p w:rsidR="00A02A9D" w:rsidRPr="00A02A9D" w:rsidRDefault="00A02A9D" w:rsidP="00A02A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Попередник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картопля</w:t>
      </w:r>
      <w:proofErr w:type="spellEnd"/>
    </w:p>
    <w:p w:rsidR="00A02A9D" w:rsidRPr="00A02A9D" w:rsidRDefault="00A02A9D" w:rsidP="00A02A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Площа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50 га</w:t>
      </w:r>
    </w:p>
    <w:p w:rsidR="00A02A9D" w:rsidRPr="00A02A9D" w:rsidRDefault="00A02A9D" w:rsidP="00A02A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Кількісна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3,1 </w:t>
      </w:r>
      <w:proofErr w:type="gramStart"/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млн</w:t>
      </w:r>
      <w:proofErr w:type="gramEnd"/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насінин</w:t>
      </w:r>
      <w:proofErr w:type="spellEnd"/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/га</w:t>
      </w:r>
    </w:p>
    <w:p w:rsidR="00A02A9D" w:rsidRPr="00A02A9D" w:rsidRDefault="00A02A9D" w:rsidP="00A02A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1000 </w:t>
      </w: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30 г</w:t>
      </w:r>
    </w:p>
    <w:p w:rsidR="00AD6826" w:rsidRPr="00AD6826" w:rsidRDefault="00A02A9D" w:rsidP="00AD68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Чистота </w:t>
      </w:r>
      <w:proofErr w:type="spellStart"/>
      <w:r w:rsidRPr="00A02A9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A02A9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A02A9D">
        <w:rPr>
          <w:rFonts w:ascii="Times New Roman" w:eastAsia="Times New Roman" w:hAnsi="Times New Roman" w:cs="Times New Roman"/>
          <w:b/>
          <w:bCs/>
          <w:sz w:val="28"/>
          <w:szCs w:val="28"/>
        </w:rPr>
        <w:t>98 %</w:t>
      </w:r>
    </w:p>
    <w:p w:rsidR="00AD6826" w:rsidRPr="00AD6826" w:rsidRDefault="00A02A9D" w:rsidP="00AD68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D6826">
        <w:rPr>
          <w:rFonts w:ascii="Times New Roman" w:eastAsia="Times New Roman" w:hAnsi="Times New Roman" w:cs="Times New Roman"/>
          <w:sz w:val="28"/>
          <w:szCs w:val="28"/>
        </w:rPr>
        <w:t>Схожість</w:t>
      </w:r>
      <w:proofErr w:type="spellEnd"/>
      <w:r w:rsidRPr="00AD682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AD6826">
        <w:rPr>
          <w:rFonts w:ascii="Times New Roman" w:eastAsia="Times New Roman" w:hAnsi="Times New Roman" w:cs="Times New Roman"/>
          <w:b/>
          <w:bCs/>
          <w:sz w:val="28"/>
          <w:szCs w:val="28"/>
        </w:rPr>
        <w:t>99 %</w:t>
      </w:r>
      <w:r w:rsidR="00AD6826" w:rsidRPr="00AD6826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r w:rsidR="00AD6826" w:rsidRPr="00AD6826">
        <w:rPr>
          <w:rFonts w:ascii="Times New Roman" w:hAnsi="Times New Roman" w:cs="Times New Roman"/>
          <w:sz w:val="28"/>
          <w:szCs w:val="28"/>
        </w:rPr>
        <w:t>Розрахунок</w:t>
      </w:r>
      <w:proofErr w:type="spellEnd"/>
      <w:r w:rsidR="00AD6826" w:rsidRPr="00AD68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826" w:rsidRPr="00AD6826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="00AD6826" w:rsidRPr="00AD68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826" w:rsidRPr="00AD6826">
        <w:rPr>
          <w:rFonts w:ascii="Times New Roman" w:hAnsi="Times New Roman" w:cs="Times New Roman"/>
          <w:sz w:val="28"/>
          <w:szCs w:val="28"/>
        </w:rPr>
        <w:t>висіву</w:t>
      </w:r>
      <w:proofErr w:type="spellEnd"/>
    </w:p>
    <w:p w:rsidR="00AD6826" w:rsidRPr="00AD6826" w:rsidRDefault="00AD6826" w:rsidP="00AD6826">
      <w:pPr>
        <w:pStyle w:val="a5"/>
        <w:rPr>
          <w:sz w:val="28"/>
          <w:szCs w:val="28"/>
          <w:lang w:val="uk-UA"/>
        </w:rPr>
      </w:pPr>
      <w:proofErr w:type="spellStart"/>
      <w:r w:rsidRPr="00AD6826">
        <w:rPr>
          <w:b/>
          <w:sz w:val="28"/>
          <w:szCs w:val="28"/>
        </w:rPr>
        <w:t>Крок</w:t>
      </w:r>
      <w:proofErr w:type="spellEnd"/>
      <w:r w:rsidRPr="00AD6826">
        <w:rPr>
          <w:b/>
          <w:sz w:val="28"/>
          <w:szCs w:val="28"/>
        </w:rPr>
        <w:t xml:space="preserve"> 1. </w:t>
      </w:r>
      <w:proofErr w:type="spellStart"/>
      <w:r w:rsidRPr="00AD6826">
        <w:rPr>
          <w:b/>
          <w:sz w:val="28"/>
          <w:szCs w:val="28"/>
        </w:rPr>
        <w:t>Визначення</w:t>
      </w:r>
      <w:proofErr w:type="spellEnd"/>
      <w:r w:rsidRPr="00AD6826">
        <w:rPr>
          <w:b/>
          <w:sz w:val="28"/>
          <w:szCs w:val="28"/>
        </w:rPr>
        <w:t xml:space="preserve"> </w:t>
      </w:r>
      <w:proofErr w:type="spellStart"/>
      <w:proofErr w:type="gramStart"/>
      <w:r w:rsidRPr="00AD6826">
        <w:rPr>
          <w:b/>
          <w:sz w:val="28"/>
          <w:szCs w:val="28"/>
        </w:rPr>
        <w:t>пос</w:t>
      </w:r>
      <w:proofErr w:type="gramEnd"/>
      <w:r w:rsidRPr="00AD6826">
        <w:rPr>
          <w:b/>
          <w:sz w:val="28"/>
          <w:szCs w:val="28"/>
        </w:rPr>
        <w:t>івної</w:t>
      </w:r>
      <w:proofErr w:type="spellEnd"/>
      <w:r w:rsidRPr="00AD6826">
        <w:rPr>
          <w:b/>
          <w:sz w:val="28"/>
          <w:szCs w:val="28"/>
        </w:rPr>
        <w:t xml:space="preserve"> </w:t>
      </w:r>
      <w:proofErr w:type="spellStart"/>
      <w:r w:rsidRPr="00AD6826">
        <w:rPr>
          <w:b/>
          <w:sz w:val="28"/>
          <w:szCs w:val="28"/>
        </w:rPr>
        <w:t>придатності</w:t>
      </w:r>
      <w:proofErr w:type="spellEnd"/>
      <w:r w:rsidRPr="00AD6826">
        <w:rPr>
          <w:b/>
          <w:sz w:val="28"/>
          <w:szCs w:val="28"/>
        </w:rPr>
        <w:t xml:space="preserve"> (ПП)</w:t>
      </w:r>
      <w:r w:rsidRPr="00AD6826">
        <w:rPr>
          <w:sz w:val="28"/>
          <w:szCs w:val="28"/>
          <w:lang w:val="uk-UA"/>
        </w:rPr>
        <w:br/>
      </w:r>
      <w:r w:rsidRPr="00AD6826">
        <w:rPr>
          <w:sz w:val="28"/>
          <w:szCs w:val="28"/>
        </w:rPr>
        <w:t>ПП = Ч × С : 100</w:t>
      </w:r>
      <w:r w:rsidRPr="00AD6826">
        <w:rPr>
          <w:sz w:val="28"/>
          <w:szCs w:val="28"/>
          <w:lang w:val="uk-UA"/>
        </w:rPr>
        <w:br/>
      </w:r>
      <w:r>
        <w:rPr>
          <w:sz w:val="28"/>
          <w:szCs w:val="28"/>
        </w:rPr>
        <w:lastRenderedPageBreak/>
        <w:t>ПП = 98 × 9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 : 100 = 9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>,0</w:t>
      </w:r>
      <w:r>
        <w:rPr>
          <w:sz w:val="28"/>
          <w:szCs w:val="28"/>
          <w:lang w:val="uk-UA"/>
        </w:rPr>
        <w:t>2</w:t>
      </w:r>
      <w:r w:rsidRPr="00AD6826">
        <w:rPr>
          <w:sz w:val="28"/>
          <w:szCs w:val="28"/>
        </w:rPr>
        <w:t xml:space="preserve"> %</w:t>
      </w:r>
      <w:r w:rsidRPr="00AD6826">
        <w:rPr>
          <w:sz w:val="28"/>
          <w:szCs w:val="28"/>
          <w:lang w:val="uk-UA"/>
        </w:rPr>
        <w:br/>
      </w:r>
      <w:r w:rsidRPr="00AD6826">
        <w:rPr>
          <w:sz w:val="28"/>
          <w:szCs w:val="28"/>
          <w:lang w:val="uk-UA"/>
        </w:rPr>
        <w:br/>
      </w:r>
      <w:proofErr w:type="spellStart"/>
      <w:r w:rsidRPr="00AD6826">
        <w:rPr>
          <w:b/>
          <w:sz w:val="28"/>
          <w:szCs w:val="28"/>
        </w:rPr>
        <w:t>Крок</w:t>
      </w:r>
      <w:proofErr w:type="spellEnd"/>
      <w:r w:rsidRPr="00AD6826">
        <w:rPr>
          <w:b/>
          <w:sz w:val="28"/>
          <w:szCs w:val="28"/>
        </w:rPr>
        <w:t xml:space="preserve"> 2. </w:t>
      </w:r>
      <w:proofErr w:type="spellStart"/>
      <w:r w:rsidRPr="00AD6826">
        <w:rPr>
          <w:b/>
          <w:sz w:val="28"/>
          <w:szCs w:val="28"/>
        </w:rPr>
        <w:t>Визначення</w:t>
      </w:r>
      <w:proofErr w:type="spellEnd"/>
      <w:r w:rsidRPr="00AD6826">
        <w:rPr>
          <w:b/>
          <w:sz w:val="28"/>
          <w:szCs w:val="28"/>
        </w:rPr>
        <w:t xml:space="preserve"> </w:t>
      </w:r>
      <w:proofErr w:type="spellStart"/>
      <w:r w:rsidRPr="00AD6826">
        <w:rPr>
          <w:b/>
          <w:sz w:val="28"/>
          <w:szCs w:val="28"/>
        </w:rPr>
        <w:t>масової</w:t>
      </w:r>
      <w:proofErr w:type="spellEnd"/>
      <w:r w:rsidRPr="00AD6826">
        <w:rPr>
          <w:b/>
          <w:sz w:val="28"/>
          <w:szCs w:val="28"/>
        </w:rPr>
        <w:t xml:space="preserve"> </w:t>
      </w:r>
      <w:proofErr w:type="spellStart"/>
      <w:r w:rsidRPr="00AD6826">
        <w:rPr>
          <w:b/>
          <w:sz w:val="28"/>
          <w:szCs w:val="28"/>
        </w:rPr>
        <w:t>норми</w:t>
      </w:r>
      <w:proofErr w:type="spellEnd"/>
      <w:r w:rsidRPr="00AD6826">
        <w:rPr>
          <w:b/>
          <w:sz w:val="28"/>
          <w:szCs w:val="28"/>
        </w:rPr>
        <w:t xml:space="preserve"> </w:t>
      </w:r>
      <w:proofErr w:type="spellStart"/>
      <w:r w:rsidRPr="00AD6826">
        <w:rPr>
          <w:b/>
          <w:sz w:val="28"/>
          <w:szCs w:val="28"/>
        </w:rPr>
        <w:t>висіву</w:t>
      </w:r>
      <w:proofErr w:type="spellEnd"/>
      <w:r w:rsidRPr="00AD6826">
        <w:rPr>
          <w:b/>
          <w:sz w:val="28"/>
          <w:szCs w:val="28"/>
        </w:rPr>
        <w:t xml:space="preserve"> (Н)</w:t>
      </w:r>
      <w:r w:rsidRPr="00AD6826">
        <w:rPr>
          <w:b/>
          <w:sz w:val="28"/>
          <w:szCs w:val="28"/>
          <w:lang w:val="uk-UA"/>
        </w:rPr>
        <w:br/>
      </w:r>
      <w:r w:rsidRPr="00AD6826">
        <w:rPr>
          <w:sz w:val="28"/>
          <w:szCs w:val="28"/>
        </w:rPr>
        <w:t>Н = 100 × К × А</w:t>
      </w:r>
      <w:proofErr w:type="gramStart"/>
      <w:r w:rsidRPr="00AD6826">
        <w:rPr>
          <w:sz w:val="28"/>
          <w:szCs w:val="28"/>
        </w:rPr>
        <w:t xml:space="preserve"> :</w:t>
      </w:r>
      <w:proofErr w:type="gramEnd"/>
      <w:r w:rsidRPr="00AD6826">
        <w:rPr>
          <w:sz w:val="28"/>
          <w:szCs w:val="28"/>
        </w:rPr>
        <w:t xml:space="preserve"> ПП</w:t>
      </w:r>
      <w:r w:rsidRPr="00AD6826">
        <w:rPr>
          <w:sz w:val="28"/>
          <w:szCs w:val="28"/>
          <w:lang w:val="uk-UA"/>
        </w:rPr>
        <w:br/>
      </w:r>
      <w:r>
        <w:rPr>
          <w:sz w:val="28"/>
          <w:szCs w:val="28"/>
        </w:rPr>
        <w:t>Н = 100 × 3,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× 3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</w:rPr>
        <w:t xml:space="preserve"> : 9</w:t>
      </w:r>
      <w:r>
        <w:rPr>
          <w:sz w:val="28"/>
          <w:szCs w:val="28"/>
          <w:lang w:val="uk-UA"/>
        </w:rPr>
        <w:t>7</w:t>
      </w:r>
      <w:r w:rsidRPr="00AD6826">
        <w:rPr>
          <w:sz w:val="28"/>
          <w:szCs w:val="28"/>
        </w:rPr>
        <w:t>,0</w:t>
      </w:r>
      <w:r>
        <w:rPr>
          <w:sz w:val="28"/>
          <w:szCs w:val="28"/>
          <w:lang w:val="uk-UA"/>
        </w:rPr>
        <w:t>2</w:t>
      </w:r>
      <w:r w:rsidRPr="00AD6826">
        <w:rPr>
          <w:sz w:val="28"/>
          <w:szCs w:val="28"/>
          <w:lang w:val="uk-UA"/>
        </w:rPr>
        <w:t xml:space="preserve"> = </w:t>
      </w:r>
      <w:r>
        <w:rPr>
          <w:sz w:val="28"/>
          <w:szCs w:val="28"/>
          <w:lang w:val="uk-UA"/>
        </w:rPr>
        <w:t>95,9</w:t>
      </w:r>
      <w:r w:rsidRPr="00AD6826">
        <w:rPr>
          <w:sz w:val="28"/>
          <w:szCs w:val="28"/>
        </w:rPr>
        <w:t xml:space="preserve"> кг/га</w:t>
      </w:r>
    </w:p>
    <w:p w:rsidR="00AD6826" w:rsidRPr="00AD6826" w:rsidRDefault="00AD6826" w:rsidP="00AD6826">
      <w:pPr>
        <w:pStyle w:val="2"/>
        <w:rPr>
          <w:rFonts w:ascii="Times New Roman" w:hAnsi="Times New Roman" w:cs="Times New Roman"/>
          <w:color w:val="auto"/>
          <w:lang w:val="uk-UA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Фактична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норма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висіву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≈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96</w:t>
      </w:r>
      <w:r w:rsidRPr="00AD6826">
        <w:rPr>
          <w:rFonts w:ascii="Times New Roman" w:hAnsi="Times New Roman" w:cs="Times New Roman"/>
          <w:color w:val="auto"/>
          <w:sz w:val="28"/>
          <w:szCs w:val="28"/>
        </w:rPr>
        <w:t xml:space="preserve"> кг/га</w:t>
      </w:r>
      <w:r w:rsidRPr="00AD6826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uk-UA"/>
        </w:rPr>
        <w:br/>
      </w:r>
      <w:proofErr w:type="spellStart"/>
      <w:r w:rsidRPr="00AD6826">
        <w:rPr>
          <w:rFonts w:ascii="Times New Roman" w:hAnsi="Times New Roman" w:cs="Times New Roman"/>
          <w:color w:val="auto"/>
          <w:sz w:val="28"/>
          <w:szCs w:val="28"/>
        </w:rPr>
        <w:t>Агротехнічна</w:t>
      </w:r>
      <w:proofErr w:type="spellEnd"/>
      <w:r w:rsidRPr="00AD682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D6826">
        <w:rPr>
          <w:rFonts w:ascii="Times New Roman" w:hAnsi="Times New Roman" w:cs="Times New Roman"/>
          <w:color w:val="auto"/>
          <w:sz w:val="28"/>
          <w:szCs w:val="28"/>
        </w:rPr>
        <w:t>частина</w:t>
      </w:r>
      <w:proofErr w:type="spellEnd"/>
      <w:r w:rsidRPr="00AD682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D6826">
        <w:rPr>
          <w:rFonts w:ascii="Times New Roman" w:hAnsi="Times New Roman" w:cs="Times New Roman"/>
          <w:color w:val="auto"/>
          <w:sz w:val="28"/>
          <w:szCs w:val="28"/>
        </w:rPr>
        <w:t>техно</w:t>
      </w:r>
      <w:r>
        <w:rPr>
          <w:rFonts w:ascii="Times New Roman" w:hAnsi="Times New Roman" w:cs="Times New Roman"/>
          <w:color w:val="auto"/>
          <w:sz w:val="28"/>
          <w:szCs w:val="28"/>
        </w:rPr>
        <w:t>логічної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карти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вирощування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гречки</w:t>
      </w:r>
    </w:p>
    <w:p w:rsidR="00D83E82" w:rsidRPr="00AD6826" w:rsidRDefault="00AD6826" w:rsidP="00AD6826">
      <w:pPr>
        <w:pStyle w:val="a5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Попередник</w:t>
      </w:r>
      <w:proofErr w:type="spellEnd"/>
      <w:r>
        <w:rPr>
          <w:sz w:val="28"/>
          <w:szCs w:val="28"/>
        </w:rPr>
        <w:t xml:space="preserve"> — </w:t>
      </w:r>
      <w:r>
        <w:rPr>
          <w:sz w:val="28"/>
          <w:szCs w:val="28"/>
          <w:lang w:val="uk-UA"/>
        </w:rPr>
        <w:t>картопля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Площа</w:t>
      </w:r>
      <w:proofErr w:type="spellEnd"/>
      <w:r>
        <w:rPr>
          <w:sz w:val="28"/>
          <w:szCs w:val="28"/>
        </w:rPr>
        <w:t xml:space="preserve"> — 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>0 га</w:t>
      </w:r>
      <w:r>
        <w:rPr>
          <w:sz w:val="28"/>
          <w:szCs w:val="28"/>
        </w:rPr>
        <w:br/>
        <w:t xml:space="preserve">Сорт — </w:t>
      </w:r>
      <w:r>
        <w:rPr>
          <w:sz w:val="28"/>
          <w:szCs w:val="28"/>
          <w:lang w:val="uk-UA"/>
        </w:rPr>
        <w:t>Олена</w:t>
      </w:r>
      <w:r>
        <w:rPr>
          <w:sz w:val="28"/>
          <w:szCs w:val="28"/>
        </w:rPr>
        <w:br/>
        <w:t xml:space="preserve">Норма </w:t>
      </w:r>
      <w:proofErr w:type="spellStart"/>
      <w:r>
        <w:rPr>
          <w:sz w:val="28"/>
          <w:szCs w:val="28"/>
        </w:rPr>
        <w:t>висіву</w:t>
      </w:r>
      <w:proofErr w:type="spellEnd"/>
      <w:r>
        <w:rPr>
          <w:sz w:val="28"/>
          <w:szCs w:val="28"/>
        </w:rPr>
        <w:t xml:space="preserve"> — </w:t>
      </w:r>
      <w:r>
        <w:rPr>
          <w:sz w:val="28"/>
          <w:szCs w:val="28"/>
          <w:lang w:val="uk-UA"/>
        </w:rPr>
        <w:t>96</w:t>
      </w:r>
      <w:r>
        <w:rPr>
          <w:sz w:val="28"/>
          <w:szCs w:val="28"/>
        </w:rPr>
        <w:t xml:space="preserve"> кг/га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Мінеральні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добрива</w:t>
      </w:r>
      <w:proofErr w:type="spellEnd"/>
      <w:r>
        <w:rPr>
          <w:sz w:val="28"/>
          <w:szCs w:val="28"/>
        </w:rPr>
        <w:t xml:space="preserve"> — N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0P</w:t>
      </w:r>
      <w:r>
        <w:rPr>
          <w:sz w:val="28"/>
          <w:szCs w:val="28"/>
          <w:lang w:val="uk-UA"/>
        </w:rPr>
        <w:t>45</w:t>
      </w:r>
      <w:r>
        <w:rPr>
          <w:sz w:val="28"/>
          <w:szCs w:val="28"/>
        </w:rPr>
        <w:t>K</w:t>
      </w:r>
      <w:r>
        <w:rPr>
          <w:sz w:val="28"/>
          <w:szCs w:val="28"/>
          <w:lang w:val="uk-UA"/>
        </w:rPr>
        <w:t>45</w:t>
      </w:r>
      <w:r>
        <w:rPr>
          <w:sz w:val="28"/>
          <w:szCs w:val="28"/>
          <w:lang w:val="uk-UA"/>
        </w:rPr>
        <w:br/>
        <w:t xml:space="preserve">Урожайність зерна </w:t>
      </w:r>
      <w:r>
        <w:rPr>
          <w:sz w:val="28"/>
          <w:szCs w:val="28"/>
        </w:rPr>
        <w:t>—</w:t>
      </w:r>
      <w:r>
        <w:rPr>
          <w:sz w:val="28"/>
          <w:szCs w:val="28"/>
          <w:lang w:val="uk-UA"/>
        </w:rPr>
        <w:t xml:space="preserve"> 20 ц/га</w:t>
      </w:r>
      <w:r>
        <w:rPr>
          <w:sz w:val="28"/>
          <w:szCs w:val="28"/>
          <w:lang w:val="uk-UA"/>
        </w:rPr>
        <w:br/>
        <w:t xml:space="preserve">Соломи </w:t>
      </w:r>
      <w:r>
        <w:rPr>
          <w:sz w:val="28"/>
          <w:szCs w:val="28"/>
        </w:rPr>
        <w:t>—</w:t>
      </w:r>
      <w:r>
        <w:rPr>
          <w:sz w:val="28"/>
          <w:szCs w:val="28"/>
          <w:lang w:val="uk-UA"/>
        </w:rPr>
        <w:t xml:space="preserve"> 30 ц/га</w:t>
      </w:r>
    </w:p>
    <w:tbl>
      <w:tblPr>
        <w:tblStyle w:val="a3"/>
        <w:tblpPr w:leftFromText="180" w:rightFromText="180" w:vertAnchor="text" w:horzAnchor="margin" w:tblpXSpec="center" w:tblpY="484"/>
        <w:tblW w:w="15593" w:type="dxa"/>
        <w:tblLayout w:type="fixed"/>
        <w:tblLook w:val="04A0" w:firstRow="1" w:lastRow="0" w:firstColumn="1" w:lastColumn="0" w:noHBand="0" w:noVBand="1"/>
      </w:tblPr>
      <w:tblGrid>
        <w:gridCol w:w="4644"/>
        <w:gridCol w:w="4854"/>
        <w:gridCol w:w="1417"/>
        <w:gridCol w:w="1559"/>
        <w:gridCol w:w="1701"/>
        <w:gridCol w:w="1418"/>
      </w:tblGrid>
      <w:tr w:rsidR="00D83E82" w:rsidRPr="008F6AB9" w:rsidTr="00D83E82">
        <w:tc>
          <w:tcPr>
            <w:tcW w:w="4644" w:type="dxa"/>
            <w:vMerge w:val="restart"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8F6AB9">
              <w:rPr>
                <w:sz w:val="28"/>
                <w:szCs w:val="28"/>
                <w:lang w:val="uk-UA"/>
              </w:rPr>
              <w:t>Назна</w:t>
            </w:r>
            <w:proofErr w:type="spellEnd"/>
            <w:r w:rsidRPr="008F6AB9">
              <w:rPr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4854" w:type="dxa"/>
            <w:vMerge w:val="restart"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417" w:type="dxa"/>
            <w:vMerge w:val="restart"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 xml:space="preserve">Одиниця </w:t>
            </w:r>
          </w:p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виміру</w:t>
            </w:r>
          </w:p>
        </w:tc>
        <w:tc>
          <w:tcPr>
            <w:tcW w:w="1559" w:type="dxa"/>
            <w:vMerge w:val="restart"/>
          </w:tcPr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Обсяг робіт (фізичний)</w:t>
            </w:r>
          </w:p>
        </w:tc>
        <w:tc>
          <w:tcPr>
            <w:tcW w:w="3119" w:type="dxa"/>
            <w:gridSpan w:val="2"/>
          </w:tcPr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Склад агрегату</w:t>
            </w:r>
          </w:p>
        </w:tc>
      </w:tr>
      <w:tr w:rsidR="00D83E82" w:rsidRPr="008F6AB9" w:rsidTr="00D83E82">
        <w:tc>
          <w:tcPr>
            <w:tcW w:w="4644" w:type="dxa"/>
            <w:vMerge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54" w:type="dxa"/>
            <w:vMerge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Merge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марка трактора,</w:t>
            </w:r>
          </w:p>
          <w:p w:rsidR="00D83E82" w:rsidRPr="008F6AB9" w:rsidRDefault="00D83E82" w:rsidP="00D83E82">
            <w:pPr>
              <w:jc w:val="both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 xml:space="preserve">автомобіля, </w:t>
            </w:r>
          </w:p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418" w:type="dxa"/>
          </w:tcPr>
          <w:p w:rsidR="00D83E82" w:rsidRPr="008F6AB9" w:rsidRDefault="00D83E82" w:rsidP="00D83E82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марка с-г машин, знаряддя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Лущення стерні</w:t>
            </w:r>
          </w:p>
        </w:tc>
        <w:tc>
          <w:tcPr>
            <w:tcW w:w="4854" w:type="dxa"/>
            <w:vAlign w:val="center"/>
          </w:tcPr>
          <w:p w:rsidR="00B83F19" w:rsidRPr="008F6AB9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глибина 6–8 см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Оранка</w:t>
            </w:r>
          </w:p>
        </w:tc>
        <w:tc>
          <w:tcPr>
            <w:tcW w:w="4854" w:type="dxa"/>
            <w:vAlign w:val="center"/>
          </w:tcPr>
          <w:p w:rsidR="00B83F19" w:rsidRPr="008F6AB9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глибина 20–22 см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МТЗ-1221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ПЛН-5-35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Внесення органічних добрив</w:t>
            </w:r>
          </w:p>
        </w:tc>
        <w:tc>
          <w:tcPr>
            <w:tcW w:w="4854" w:type="dxa"/>
            <w:vAlign w:val="center"/>
          </w:tcPr>
          <w:p w:rsidR="00B83F19" w:rsidRPr="008F6AB9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20 т/га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РОУ-6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Культивація</w:t>
            </w:r>
          </w:p>
        </w:tc>
        <w:tc>
          <w:tcPr>
            <w:tcW w:w="4854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глибина 8–10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КПС-4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lastRenderedPageBreak/>
              <w:t>Передпосівна культивація</w:t>
            </w:r>
          </w:p>
        </w:tc>
        <w:tc>
          <w:tcPr>
            <w:tcW w:w="4854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4–6 см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КПС-4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Сівба</w:t>
            </w:r>
          </w:p>
        </w:tc>
        <w:tc>
          <w:tcPr>
            <w:tcW w:w="4854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норма 96 кг/га, глибина 4–5 см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СЗ-3,6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Коткування</w:t>
            </w:r>
          </w:p>
        </w:tc>
        <w:tc>
          <w:tcPr>
            <w:tcW w:w="4854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після сівби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ЗККШ-6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Захист від бур’янів</w:t>
            </w:r>
          </w:p>
        </w:tc>
        <w:tc>
          <w:tcPr>
            <w:tcW w:w="4854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гербіциди за потреби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ОПШ-2000</w:t>
            </w:r>
          </w:p>
        </w:tc>
      </w:tr>
      <w:tr w:rsidR="00B83F19" w:rsidRPr="008F6AB9" w:rsidTr="00B83F19">
        <w:tc>
          <w:tcPr>
            <w:tcW w:w="4644" w:type="dxa"/>
          </w:tcPr>
          <w:p w:rsidR="00B83F19" w:rsidRPr="00AD6826" w:rsidRDefault="00B83F19" w:rsidP="00AD6826">
            <w:pPr>
              <w:pStyle w:val="a4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Збирання</w:t>
            </w:r>
          </w:p>
        </w:tc>
        <w:tc>
          <w:tcPr>
            <w:tcW w:w="4854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  <w:lang w:val="uk-UA"/>
              </w:rPr>
            </w:pPr>
            <w:r w:rsidRPr="00AD6826">
              <w:rPr>
                <w:sz w:val="28"/>
                <w:szCs w:val="28"/>
                <w:lang w:val="uk-UA"/>
              </w:rPr>
              <w:t>двофазний спосіб</w:t>
            </w:r>
          </w:p>
        </w:tc>
        <w:tc>
          <w:tcPr>
            <w:tcW w:w="1417" w:type="dxa"/>
            <w:vAlign w:val="center"/>
          </w:tcPr>
          <w:p w:rsidR="00B83F19" w:rsidRPr="00AD6826" w:rsidRDefault="00B83F19" w:rsidP="00AD6826">
            <w:pPr>
              <w:jc w:val="center"/>
              <w:rPr>
                <w:sz w:val="28"/>
                <w:szCs w:val="28"/>
              </w:rPr>
            </w:pPr>
            <w:r w:rsidRPr="00AD6826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F19" w:rsidRPr="00B83F19" w:rsidRDefault="00B83F19" w:rsidP="00B83F19">
            <w:pPr>
              <w:jc w:val="center"/>
              <w:rPr>
                <w:sz w:val="28"/>
                <w:szCs w:val="28"/>
              </w:rPr>
            </w:pPr>
            <w:r w:rsidRPr="00B83F19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</w:tc>
        <w:tc>
          <w:tcPr>
            <w:tcW w:w="1418" w:type="dxa"/>
            <w:vAlign w:val="center"/>
          </w:tcPr>
          <w:p w:rsidR="00B83F19" w:rsidRPr="008F6AB9" w:rsidRDefault="00B83F19" w:rsidP="00B83F19">
            <w:pPr>
              <w:jc w:val="center"/>
              <w:rPr>
                <w:sz w:val="28"/>
                <w:szCs w:val="28"/>
                <w:lang w:val="uk-UA"/>
              </w:rPr>
            </w:pPr>
            <w:r w:rsidRPr="00B83F19">
              <w:rPr>
                <w:sz w:val="28"/>
                <w:szCs w:val="28"/>
                <w:lang w:val="uk-UA"/>
              </w:rPr>
              <w:t>Комбайн Нива</w:t>
            </w:r>
          </w:p>
        </w:tc>
      </w:tr>
    </w:tbl>
    <w:p w:rsidR="00D83E82" w:rsidRPr="00003B8C" w:rsidRDefault="00D83E82" w:rsidP="00AD68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C27E1" w:rsidRPr="00B83F19" w:rsidRDefault="00B83F19" w:rsidP="00B83F1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3F19">
        <w:rPr>
          <w:rFonts w:ascii="Times New Roman" w:hAnsi="Times New Roman" w:cs="Times New Roman"/>
          <w:b/>
          <w:sz w:val="28"/>
          <w:szCs w:val="28"/>
        </w:rPr>
        <w:t>Висновок</w:t>
      </w:r>
      <w:proofErr w:type="spellEnd"/>
      <w:r w:rsidRPr="00B83F1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gramStart"/>
      <w:r w:rsidRPr="00B83F1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вивчено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характеристику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сортів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гречки та методику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агротехнічної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технологічної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. Проведено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розрахунок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3F19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B83F19">
        <w:rPr>
          <w:rFonts w:ascii="Times New Roman" w:hAnsi="Times New Roman" w:cs="Times New Roman"/>
          <w:sz w:val="28"/>
          <w:szCs w:val="28"/>
        </w:rPr>
        <w:t>івної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придатності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визначено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фактичну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вагову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норму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, яка для сорту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Олена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становить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приблизно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96 кг/га.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складено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агротехнічну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технологічної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переліком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технологічних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Встановлено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високого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правильних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агротехнічних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прийомі</w:t>
      </w:r>
      <w:proofErr w:type="gramStart"/>
      <w:r w:rsidRPr="00B83F1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83F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B83F19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B83F19">
        <w:rPr>
          <w:rFonts w:ascii="Times New Roman" w:hAnsi="Times New Roman" w:cs="Times New Roman"/>
          <w:sz w:val="28"/>
          <w:szCs w:val="28"/>
        </w:rPr>
        <w:t>існого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обробітку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своєчасної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сівби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бур’янами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шкідниками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. Полив гречки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не є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обов’язковим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посушливих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умов,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фазі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бутонізації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цвітіння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кращому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9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B83F1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8C27E1" w:rsidRPr="00B83F19" w:rsidSect="00D83E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BFE"/>
    <w:multiLevelType w:val="hybridMultilevel"/>
    <w:tmpl w:val="4BB02A4C"/>
    <w:lvl w:ilvl="0" w:tplc="0CC2AC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B904EA"/>
    <w:multiLevelType w:val="hybridMultilevel"/>
    <w:tmpl w:val="D062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D71BD"/>
    <w:multiLevelType w:val="hybridMultilevel"/>
    <w:tmpl w:val="82CC6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02F9C"/>
    <w:multiLevelType w:val="multilevel"/>
    <w:tmpl w:val="45148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CF8"/>
    <w:rsid w:val="000B7CF8"/>
    <w:rsid w:val="006E69AE"/>
    <w:rsid w:val="00A02A9D"/>
    <w:rsid w:val="00AD6826"/>
    <w:rsid w:val="00B83F19"/>
    <w:rsid w:val="00D83E82"/>
    <w:rsid w:val="00DB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E82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8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02A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3E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3E82"/>
    <w:pPr>
      <w:ind w:left="720"/>
      <w:contextualSpacing/>
    </w:pPr>
  </w:style>
  <w:style w:type="paragraph" w:customStyle="1" w:styleId="Default">
    <w:name w:val="Default"/>
    <w:rsid w:val="00A02A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02A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A02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02A9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D68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E82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8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02A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3E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3E82"/>
    <w:pPr>
      <w:ind w:left="720"/>
      <w:contextualSpacing/>
    </w:pPr>
  </w:style>
  <w:style w:type="paragraph" w:customStyle="1" w:styleId="Default">
    <w:name w:val="Default"/>
    <w:rsid w:val="00A02A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02A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A02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02A9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D68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3</cp:revision>
  <dcterms:created xsi:type="dcterms:W3CDTF">2026-03-12T23:10:00Z</dcterms:created>
  <dcterms:modified xsi:type="dcterms:W3CDTF">2026-03-12T23:43:00Z</dcterms:modified>
</cp:coreProperties>
</file>