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D4C63" w14:textId="1A53FEC2" w:rsidR="00D41B3E" w:rsidRDefault="008F7D77">
      <w:r>
        <w:t xml:space="preserve">               Контрольна робота</w:t>
      </w:r>
    </w:p>
    <w:p w14:paraId="6CC14A46" w14:textId="18AE1C2E" w:rsidR="003612BD" w:rsidRDefault="003612BD">
      <w:r>
        <w:t xml:space="preserve">Золоті сторінки далеких епох. </w:t>
      </w:r>
      <w:r w:rsidR="00DB4F51">
        <w:t xml:space="preserve">Модернізм.  Шедеври </w:t>
      </w:r>
      <w:r w:rsidR="00871561">
        <w:t>європейської лірики першої половини</w:t>
      </w:r>
      <w:r w:rsidR="00984DB9">
        <w:t xml:space="preserve"> XX ст.</w:t>
      </w:r>
    </w:p>
    <w:p w14:paraId="4AE86B6C" w14:textId="77777777" w:rsidR="00D41B3E" w:rsidRDefault="00D41B3E" w:rsidP="00D41B3E">
      <w:pPr>
        <w:pStyle w:val="a9"/>
        <w:numPr>
          <w:ilvl w:val="0"/>
          <w:numId w:val="1"/>
        </w:numPr>
      </w:pPr>
      <w:r>
        <w:t>Укажіть, як Мефістофель називає людину:</w:t>
      </w:r>
    </w:p>
    <w:p w14:paraId="516DF902" w14:textId="1A1D8A6F" w:rsidR="00D41B3E" w:rsidRDefault="00D41B3E">
      <w:r>
        <w:t xml:space="preserve"> В. «Смішний божок землі»</w:t>
      </w:r>
    </w:p>
    <w:p w14:paraId="02F6955A" w14:textId="77777777" w:rsidR="00D41B3E" w:rsidRDefault="00D41B3E">
      <w:r>
        <w:t>(із трагедії Фауст)</w:t>
      </w:r>
    </w:p>
    <w:p w14:paraId="48CC4615" w14:textId="77777777" w:rsidR="00D41B3E" w:rsidRDefault="00D41B3E" w:rsidP="00D41B3E">
      <w:pPr>
        <w:pStyle w:val="a9"/>
        <w:numPr>
          <w:ilvl w:val="0"/>
          <w:numId w:val="1"/>
        </w:numPr>
      </w:pPr>
      <w:r>
        <w:t>Рефрен поезії «Міст Мірабо» Міст Мірабо:</w:t>
      </w:r>
    </w:p>
    <w:p w14:paraId="5FA969CC" w14:textId="7A548F53" w:rsidR="00D41B3E" w:rsidRDefault="00D41B3E">
      <w:r>
        <w:t xml:space="preserve"> В. Хай б’є годинник ніч настає</w:t>
      </w:r>
    </w:p>
    <w:p w14:paraId="014CA39C" w14:textId="77777777" w:rsidR="00D41B3E" w:rsidRDefault="00D41B3E">
      <w:r>
        <w:t>Минають дні, а я ще є.</w:t>
      </w:r>
    </w:p>
    <w:p w14:paraId="742D4BBF" w14:textId="77777777" w:rsidR="00D41B3E" w:rsidRDefault="00D41B3E" w:rsidP="00D41B3E">
      <w:pPr>
        <w:pStyle w:val="a9"/>
        <w:numPr>
          <w:ilvl w:val="0"/>
          <w:numId w:val="1"/>
        </w:numPr>
      </w:pPr>
      <w:r>
        <w:t>Стоїцизм – це:</w:t>
      </w:r>
    </w:p>
    <w:p w14:paraId="3F6CF660" w14:textId="0313CCDB" w:rsidR="00D41B3E" w:rsidRDefault="00D41B3E">
      <w:r>
        <w:t>Філософське вчення, яке навчає витримці, самоконтролю, байдужості до страждань і спокійного прийняття долі.</w:t>
      </w:r>
    </w:p>
    <w:p w14:paraId="5234910C" w14:textId="77777777" w:rsidR="00D41B3E" w:rsidRDefault="00D41B3E" w:rsidP="00D41B3E">
      <w:pPr>
        <w:pStyle w:val="a9"/>
        <w:numPr>
          <w:ilvl w:val="0"/>
          <w:numId w:val="1"/>
        </w:numPr>
      </w:pPr>
      <w:r>
        <w:t>Послідовність подій у творі Перевтілення:</w:t>
      </w:r>
    </w:p>
    <w:p w14:paraId="45AD60D6" w14:textId="29A6981F" w:rsidR="00D41B3E" w:rsidRDefault="00D41B3E">
      <w:r>
        <w:t xml:space="preserve"> В → Б → А → Г</w:t>
      </w:r>
    </w:p>
    <w:p w14:paraId="2768C5AA" w14:textId="77777777" w:rsidR="00D41B3E" w:rsidRDefault="00D41B3E">
      <w:r>
        <w:t>(перетворення → портрет → яблуко → прогулянка)</w:t>
      </w:r>
    </w:p>
    <w:p w14:paraId="7973CF04" w14:textId="77777777" w:rsidR="00D41B3E" w:rsidRDefault="00D41B3E" w:rsidP="00D41B3E">
      <w:pPr>
        <w:pStyle w:val="a9"/>
        <w:numPr>
          <w:ilvl w:val="0"/>
          <w:numId w:val="1"/>
        </w:numPr>
      </w:pPr>
      <w:r>
        <w:t>Відповідність між поетами і творами:</w:t>
      </w:r>
    </w:p>
    <w:p w14:paraId="6AD9B87F" w14:textId="77777777" w:rsidR="00D41B3E" w:rsidRDefault="00D41B3E">
      <w:r>
        <w:t>1 – В (Гійом Аполлінер — «Міст Мірабо»)</w:t>
      </w:r>
    </w:p>
    <w:p w14:paraId="3D87DD7E" w14:textId="77777777" w:rsidR="00D41B3E" w:rsidRDefault="00D41B3E">
      <w:r>
        <w:t>2 – Б (Райнер Марія Рільке — «Зарізана голубка й водограй»)</w:t>
      </w:r>
    </w:p>
    <w:p w14:paraId="20490045" w14:textId="77777777" w:rsidR="00D41B3E" w:rsidRDefault="00D41B3E">
      <w:r>
        <w:t>3 – Г (Федеріко Гарсія Лорка — «Про царівну Місяцівну»)</w:t>
      </w:r>
    </w:p>
    <w:p w14:paraId="2B9C1436" w14:textId="77777777" w:rsidR="00D41B3E" w:rsidRDefault="00D41B3E" w:rsidP="00D41B3E">
      <w:pPr>
        <w:pStyle w:val="a9"/>
        <w:numPr>
          <w:ilvl w:val="0"/>
          <w:numId w:val="1"/>
        </w:numPr>
      </w:pPr>
      <w:r>
        <w:t>Скільки років було Фаустові?</w:t>
      </w:r>
    </w:p>
    <w:p w14:paraId="6D51CEE7" w14:textId="472D04E4" w:rsidR="00D41B3E" w:rsidRDefault="00D41B3E">
      <w:r>
        <w:t xml:space="preserve"> А. 60</w:t>
      </w:r>
    </w:p>
    <w:p w14:paraId="767B7278" w14:textId="77777777" w:rsidR="00D41B3E" w:rsidRDefault="00D41B3E" w:rsidP="00D41B3E">
      <w:pPr>
        <w:pStyle w:val="a9"/>
        <w:numPr>
          <w:ilvl w:val="0"/>
          <w:numId w:val="1"/>
        </w:numPr>
      </w:pPr>
      <w:r>
        <w:t>Хто говорить слова в романі Чума:</w:t>
      </w:r>
    </w:p>
    <w:p w14:paraId="78E35DDA" w14:textId="2521729A" w:rsidR="00D41B3E" w:rsidRDefault="00D41B3E">
      <w:r>
        <w:t xml:space="preserve"> А. Тарру</w:t>
      </w:r>
    </w:p>
    <w:p w14:paraId="45946291" w14:textId="77777777" w:rsidR="00D41B3E" w:rsidRDefault="00D41B3E" w:rsidP="00D41B3E">
      <w:pPr>
        <w:pStyle w:val="a9"/>
        <w:numPr>
          <w:ilvl w:val="0"/>
          <w:numId w:val="1"/>
        </w:numPr>
      </w:pPr>
      <w:r>
        <w:t>Яке місто Рільке вважав «близьке до Бога»?</w:t>
      </w:r>
    </w:p>
    <w:p w14:paraId="68961D94" w14:textId="0F363446" w:rsidR="00D41B3E" w:rsidRDefault="00D41B3E">
      <w:r>
        <w:t xml:space="preserve"> Прагу (Прага)</w:t>
      </w:r>
    </w:p>
    <w:p w14:paraId="61F9ACDA" w14:textId="77777777" w:rsidR="00D41B3E" w:rsidRDefault="00D41B3E" w:rsidP="00D41B3E">
      <w:pPr>
        <w:pStyle w:val="a9"/>
        <w:numPr>
          <w:ilvl w:val="0"/>
          <w:numId w:val="1"/>
        </w:numPr>
      </w:pPr>
      <w:r>
        <w:t>Чому у вірші «Міст Мірабо» немає розділових знаків?</w:t>
      </w:r>
    </w:p>
    <w:p w14:paraId="52E0765A" w14:textId="15F382B0" w:rsidR="00D41B3E" w:rsidRDefault="00D41B3E">
      <w:r>
        <w:t>Щоб передати безперервність часу і потоку почуттів, створити ефект плинності думок і наблизити поезію до живого мовлення.</w:t>
      </w:r>
    </w:p>
    <w:p w14:paraId="08294313" w14:textId="77777777" w:rsidR="00D41B3E" w:rsidRDefault="00D41B3E" w:rsidP="00D41B3E">
      <w:pPr>
        <w:pStyle w:val="a9"/>
        <w:numPr>
          <w:ilvl w:val="0"/>
          <w:numId w:val="1"/>
        </w:numPr>
      </w:pPr>
      <w:r>
        <w:t>Головна проблема твору «Перевтілення»:</w:t>
      </w:r>
    </w:p>
    <w:p w14:paraId="31FEE45A" w14:textId="39E96863" w:rsidR="00D41B3E" w:rsidRDefault="00D41B3E">
      <w:r>
        <w:t xml:space="preserve"> Відчуження людини в суспільстві, самотність, втрата людяності та нерозуміння між близькими.</w:t>
      </w:r>
    </w:p>
    <w:p w14:paraId="1A8B303B" w14:textId="77777777" w:rsidR="00D41B3E" w:rsidRDefault="00D41B3E" w:rsidP="00D41B3E">
      <w:pPr>
        <w:pStyle w:val="a9"/>
        <w:numPr>
          <w:ilvl w:val="0"/>
          <w:numId w:val="1"/>
        </w:numPr>
      </w:pPr>
      <w:r>
        <w:t>Моральний вибір у романі «Чума»:</w:t>
      </w:r>
    </w:p>
    <w:p w14:paraId="68C6119C" w14:textId="77777777" w:rsidR="00D41B3E" w:rsidRDefault="00D41B3E">
      <w:r>
        <w:t>Герої (Ріє, Тарру, Гран) обирають боротися зі злом, допомагати людям, навіть ризикуючи життям. Це вибір відповідальності, людяності та солідарності.</w:t>
      </w:r>
    </w:p>
    <w:p w14:paraId="119E8722" w14:textId="77777777" w:rsidR="00D41B3E" w:rsidRDefault="00D41B3E" w:rsidP="00D41B3E">
      <w:pPr>
        <w:pStyle w:val="a9"/>
        <w:numPr>
          <w:ilvl w:val="0"/>
          <w:numId w:val="1"/>
        </w:numPr>
      </w:pPr>
      <w:r>
        <w:t>Афористичні вислови з «Фауста»:</w:t>
      </w:r>
    </w:p>
    <w:p w14:paraId="09B2E7B1" w14:textId="77777777" w:rsidR="00D41B3E" w:rsidRDefault="00D41B3E">
      <w:r>
        <w:t>«Лиш той життя і волі гідний, хто б’ється день у день за них.»</w:t>
      </w:r>
    </w:p>
    <w:p w14:paraId="2F6F1797" w14:textId="77777777" w:rsidR="00D41B3E" w:rsidRDefault="00D41B3E">
      <w:r>
        <w:t>«Спинися, мить! Прекрасна ти!»</w:t>
      </w:r>
    </w:p>
    <w:p w14:paraId="53E8CEBA" w14:textId="77777777" w:rsidR="00D41B3E" w:rsidRDefault="00D41B3E">
      <w:r>
        <w:t>«Людина помиляється, поки прагне.»</w:t>
      </w:r>
    </w:p>
    <w:sectPr w:rsidR="00D41B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17083"/>
    <w:multiLevelType w:val="hybridMultilevel"/>
    <w:tmpl w:val="7EEA7B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215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1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B3E"/>
    <w:rsid w:val="00054980"/>
    <w:rsid w:val="003612BD"/>
    <w:rsid w:val="00871561"/>
    <w:rsid w:val="008F7D77"/>
    <w:rsid w:val="00984DB9"/>
    <w:rsid w:val="00AC12F1"/>
    <w:rsid w:val="00D41B3E"/>
    <w:rsid w:val="00D61199"/>
    <w:rsid w:val="00DB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6F7663"/>
  <w15:chartTrackingRefBased/>
  <w15:docId w15:val="{DED124CD-4E54-5B4D-ACCD-8A557B5F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1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1B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1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1B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1B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1B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1B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1B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1B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1B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1B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1B3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1B3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1B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1B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1B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1B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1B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41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1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41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1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41B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1B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1B3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1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41B3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41B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2026-04-09T21:33:00Z</dcterms:created>
  <dcterms:modified xsi:type="dcterms:W3CDTF">2026-04-09T21:33:00Z</dcterms:modified>
</cp:coreProperties>
</file>