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2FF47" w14:textId="05AEF46F" w:rsidR="000E0E2E" w:rsidRPr="000E0E2E" w:rsidRDefault="000E0E2E" w:rsidP="000E0E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Продовження теми </w:t>
      </w:r>
      <w:r w:rsidR="009B719A">
        <w:rPr>
          <w:rFonts w:ascii="Times New Roman" w:hAnsi="Times New Roman" w:cs="Times New Roman"/>
          <w:b/>
          <w:sz w:val="28"/>
          <w:szCs w:val="28"/>
          <w:lang w:val="uk-UA"/>
        </w:rPr>
        <w:t xml:space="preserve">8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(питання 3-5)</w:t>
      </w:r>
    </w:p>
    <w:p w14:paraId="55C82B0C" w14:textId="77777777" w:rsidR="000E0E2E" w:rsidRPr="000E0E2E" w:rsidRDefault="000E0E2E" w:rsidP="000E0E2E">
      <w:pPr>
        <w:pStyle w:val="a3"/>
        <w:spacing w:after="0" w:line="240" w:lineRule="auto"/>
        <w:ind w:left="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</w:p>
    <w:p w14:paraId="7B28468B" w14:textId="77777777" w:rsidR="000E0E2E" w:rsidRPr="008805F9" w:rsidRDefault="000E0E2E" w:rsidP="000E0E2E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Розрахунок ЗП із погодинною оплатою (за окладом, за тарифом або по годинах) вимагає інформації про відпрацьований час. У програмі не передбачено створення табелів обліку використання робочого часу.</w:t>
      </w:r>
    </w:p>
    <w:p w14:paraId="532744DF" w14:textId="77777777" w:rsidR="000E0E2E" w:rsidRDefault="000E0E2E" w:rsidP="000E0E2E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Pr="008805F9">
        <w:rPr>
          <w:rFonts w:ascii="Times New Roman" w:hAnsi="Times New Roman" w:cs="Times New Roman"/>
          <w:b/>
          <w:sz w:val="28"/>
          <w:szCs w:val="28"/>
          <w:lang w:val="uk-UA"/>
        </w:rPr>
        <w:t>Налаштуванні обліку ЗП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закладці «Зарплата» можна вказати робочий графік організації, згідно з яким буде визначатися нормативна кількість робочих днів у місяці. Однак вказувати графіки роботи не обов’язково, якщо робочі дні збігаються з державним календарем. У цьому випадку у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Налаштуванні обліку ЗП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поле «Графік роботи» не заповнюється, а для розрахунку зарплати використовується виробничий календар «Україна», що доступний у розділі програми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Зарплата і кадри – Довідники та налаштування – Виробничі календарі.</w:t>
      </w:r>
    </w:p>
    <w:p w14:paraId="2489FAF3" w14:textId="77777777" w:rsidR="000E0E2E" w:rsidRPr="00E139F1" w:rsidRDefault="000E0E2E" w:rsidP="000E0E2E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39F1">
        <w:rPr>
          <w:rFonts w:ascii="Times New Roman" w:hAnsi="Times New Roman" w:cs="Times New Roman"/>
          <w:sz w:val="28"/>
          <w:szCs w:val="28"/>
          <w:lang w:val="uk-UA"/>
        </w:rPr>
        <w:t xml:space="preserve">Якщо ж виникає потреба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вказати графік роботи для організації, то це здійснюють у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Налаштуванні обліку ЗП </w:t>
      </w:r>
      <w:r>
        <w:rPr>
          <w:rFonts w:ascii="Times New Roman" w:hAnsi="Times New Roman" w:cs="Times New Roman"/>
          <w:sz w:val="28"/>
          <w:szCs w:val="28"/>
          <w:lang w:val="uk-UA"/>
        </w:rPr>
        <w:t>поле «Графіки роботи».</w:t>
      </w:r>
    </w:p>
    <w:p w14:paraId="5C6D113F" w14:textId="77777777" w:rsidR="000E0E2E" w:rsidRDefault="000E0E2E" w:rsidP="000E0E2E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Кількість робочих годин у день, що вказуються у графіку на розрахунок ЗП не впливають. Довжина дня завжди вважається 8 годин, тобто кількість годин за місяць завжди визначається множенням кількості робочих днів на 8.</w:t>
      </w:r>
    </w:p>
    <w:p w14:paraId="5F3B76FA" w14:textId="77777777" w:rsidR="000E0E2E" w:rsidRDefault="000E0E2E" w:rsidP="000E0E2E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Перед початком кожного календарного року слід заповнювати виробничий календар, а потім графіки роботи (якщо вони використовуються).</w:t>
      </w:r>
    </w:p>
    <w:p w14:paraId="07502D8A" w14:textId="77777777" w:rsidR="000E0E2E" w:rsidRDefault="000E0E2E" w:rsidP="000E0E2E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Послідовність заповнення виробничого календаря:</w:t>
      </w:r>
    </w:p>
    <w:p w14:paraId="29EFBD02" w14:textId="77777777" w:rsidR="000E0E2E" w:rsidRDefault="000E0E2E" w:rsidP="000E0E2E">
      <w:pPr>
        <w:pStyle w:val="a3"/>
        <w:numPr>
          <w:ilvl w:val="0"/>
          <w:numId w:val="3"/>
        </w:numPr>
        <w:spacing w:after="0" w:line="240" w:lineRule="auto"/>
        <w:ind w:left="0" w:firstLine="121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Обрати рік і провести первинне заповнення (кнопка «Заповнити за замовчуванням»;</w:t>
      </w:r>
    </w:p>
    <w:p w14:paraId="6D32C034" w14:textId="77777777" w:rsidR="000E0E2E" w:rsidRDefault="000E0E2E" w:rsidP="000E0E2E">
      <w:pPr>
        <w:pStyle w:val="a3"/>
        <w:numPr>
          <w:ilvl w:val="0"/>
          <w:numId w:val="3"/>
        </w:numPr>
        <w:spacing w:after="0" w:line="240" w:lineRule="auto"/>
        <w:ind w:left="0" w:firstLine="121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Проаналізувати заповнення святкових і передсвяткових днів та дати перенесення на робочі дні (якщо свята припадають на вихідні), за необхідності відредагувати.</w:t>
      </w:r>
    </w:p>
    <w:p w14:paraId="4F0479DC" w14:textId="77777777" w:rsidR="000E0E2E" w:rsidRDefault="000E0E2E" w:rsidP="000E0E2E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умови заповнення виробничого календарю у документах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Нарахування ЗП,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що будуть створюватися, показники табличної частини «Норма днів за місяць» та «Норма годин за місяць» будуть заповнені автоматично згідно з календарем. Якщо ж фактично відпрацьований час не збігається з нормативним, то у документі розрахунку ЗП слід вручну виправити показники відпрацьованого часу. Якщо були хвороба, відпустка, відрядження, прогули, то кількість відпрацьованих днів слід вказувати безпосередньо у документі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Нарахування ЗП.</w:t>
      </w:r>
    </w:p>
    <w:p w14:paraId="79C3C735" w14:textId="77777777" w:rsidR="000E0E2E" w:rsidRDefault="000E0E2E" w:rsidP="000E0E2E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1282">
        <w:rPr>
          <w:rFonts w:ascii="Times New Roman" w:hAnsi="Times New Roman" w:cs="Times New Roman"/>
          <w:sz w:val="28"/>
          <w:szCs w:val="28"/>
          <w:lang w:val="uk-UA"/>
        </w:rPr>
        <w:t>Усі нарахування і утримання із ЗП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програмі ділять на дві групи:</w:t>
      </w:r>
    </w:p>
    <w:p w14:paraId="66BE37BC" w14:textId="77777777" w:rsidR="000E0E2E" w:rsidRDefault="000E0E2E" w:rsidP="000E0E2E">
      <w:pPr>
        <w:pStyle w:val="a3"/>
        <w:numPr>
          <w:ilvl w:val="0"/>
          <w:numId w:val="3"/>
        </w:numPr>
        <w:tabs>
          <w:tab w:val="left" w:pos="1560"/>
        </w:tabs>
        <w:spacing w:after="0" w:line="240" w:lineRule="auto"/>
        <w:ind w:left="0" w:firstLine="121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періодичні (планові) – необхідність їх нарахування відома заздалегідь (оплата за окладом, індексація, доплати, податки, профспілкові внески);</w:t>
      </w:r>
    </w:p>
    <w:p w14:paraId="2A6D0E53" w14:textId="77777777" w:rsidR="000E0E2E" w:rsidRDefault="000E0E2E" w:rsidP="000E0E2E">
      <w:pPr>
        <w:pStyle w:val="a3"/>
        <w:numPr>
          <w:ilvl w:val="0"/>
          <w:numId w:val="3"/>
        </w:numPr>
        <w:tabs>
          <w:tab w:val="left" w:pos="1560"/>
        </w:tabs>
        <w:spacing w:after="0" w:line="240" w:lineRule="auto"/>
        <w:ind w:left="0" w:firstLine="121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разові – їх нарахування (утримання) здійснюються у разі потреби (відпускні, лікарняні, премії та разові доплати, штрафи та інші разові утримання).</w:t>
      </w:r>
    </w:p>
    <w:p w14:paraId="34CB56A0" w14:textId="77777777" w:rsidR="000E0E2E" w:rsidRDefault="000E0E2E" w:rsidP="000E0E2E">
      <w:pPr>
        <w:pStyle w:val="a3"/>
        <w:tabs>
          <w:tab w:val="left" w:pos="156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Розрахунок усіх періодичних нарахувань та утримань проводиться документом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Нарахування ЗП. </w:t>
      </w:r>
      <w:r w:rsidRPr="001D1282">
        <w:rPr>
          <w:rFonts w:ascii="Times New Roman" w:hAnsi="Times New Roman" w:cs="Times New Roman"/>
          <w:sz w:val="28"/>
          <w:szCs w:val="28"/>
          <w:lang w:val="uk-UA"/>
        </w:rPr>
        <w:t>Попередньо мають бути створені види нарахувань та утримань.</w:t>
      </w:r>
    </w:p>
    <w:p w14:paraId="77C7151C" w14:textId="77777777" w:rsidR="000E0E2E" w:rsidRDefault="000E0E2E" w:rsidP="000E0E2E">
      <w:pPr>
        <w:pStyle w:val="a3"/>
        <w:tabs>
          <w:tab w:val="left" w:pos="156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Інформація про право працівника на застосування пільг з ПДФО реєструється документом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Заява на застосування пільги  ПДФО, </w:t>
      </w:r>
      <w:r>
        <w:rPr>
          <w:rFonts w:ascii="Times New Roman" w:hAnsi="Times New Roman" w:cs="Times New Roman"/>
          <w:sz w:val="28"/>
          <w:szCs w:val="28"/>
          <w:lang w:val="uk-UA"/>
        </w:rPr>
        <w:t>документ створюється у довіднику «Співробітники» на закладці «Податок на доходи» за гіперпосиланням «Оформити заяву».</w:t>
      </w:r>
    </w:p>
    <w:p w14:paraId="2B81BCF9" w14:textId="77777777" w:rsidR="000E0E2E" w:rsidRDefault="000E0E2E" w:rsidP="000E0E2E">
      <w:pPr>
        <w:pStyle w:val="a3"/>
        <w:tabs>
          <w:tab w:val="left" w:pos="156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Розрахунок сум разових нарахувань і утримань, зазвичай, виконується вручну, а потім результати розрахунків вводяться в документ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Нарахування ЗП. </w:t>
      </w:r>
    </w:p>
    <w:p w14:paraId="2B3B6238" w14:textId="77777777" w:rsidR="000E0E2E" w:rsidRDefault="000E0E2E" w:rsidP="000E0E2E">
      <w:pPr>
        <w:pStyle w:val="a3"/>
        <w:tabs>
          <w:tab w:val="left" w:pos="156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Усі розрахунки, пов’язані із оплатою праці, виконуються одним документом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Нарахування зарплати, </w:t>
      </w:r>
      <w:r>
        <w:rPr>
          <w:rFonts w:ascii="Times New Roman" w:hAnsi="Times New Roman" w:cs="Times New Roman"/>
          <w:sz w:val="28"/>
          <w:szCs w:val="28"/>
          <w:lang w:val="uk-UA"/>
        </w:rPr>
        <w:t>де автоматично розраховуються планові нарахування та утримання.</w:t>
      </w:r>
    </w:p>
    <w:p w14:paraId="2033B5F1" w14:textId="77777777" w:rsidR="000E0E2E" w:rsidRDefault="000E0E2E" w:rsidP="000E0E2E">
      <w:pPr>
        <w:pStyle w:val="a3"/>
        <w:tabs>
          <w:tab w:val="left" w:pos="156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Реквізит документу «Місяць нарахування» означає період, за який виконується розрахунок.</w:t>
      </w:r>
    </w:p>
    <w:p w14:paraId="7AD7AFD8" w14:textId="77777777" w:rsidR="000E0E2E" w:rsidRPr="00742715" w:rsidRDefault="000E0E2E" w:rsidP="000E0E2E">
      <w:pPr>
        <w:pStyle w:val="a3"/>
        <w:tabs>
          <w:tab w:val="left" w:pos="156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кнопкою «Заповнити» таблична частина заповнюється працівниками підприємства або вказаного підрозділу. А</w:t>
      </w:r>
      <w:r w:rsidRPr="00742715">
        <w:rPr>
          <w:rFonts w:ascii="Times New Roman" w:hAnsi="Times New Roman" w:cs="Times New Roman"/>
          <w:sz w:val="28"/>
          <w:szCs w:val="28"/>
          <w:lang w:val="uk-UA"/>
        </w:rPr>
        <w:t>втоматично заповнюються періодичні нарахування та утримання, виконується їх розрахунок.</w:t>
      </w:r>
    </w:p>
    <w:p w14:paraId="3F81F4BE" w14:textId="77777777" w:rsidR="000E0E2E" w:rsidRDefault="000E0E2E" w:rsidP="000E0E2E">
      <w:pPr>
        <w:pStyle w:val="a3"/>
        <w:tabs>
          <w:tab w:val="left" w:pos="156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необхідності, на закладці «Нарахування» змінюються показники відпрацьованого часу (кількість днів/годин).</w:t>
      </w:r>
    </w:p>
    <w:p w14:paraId="7796FFDA" w14:textId="77777777" w:rsidR="000E0E2E" w:rsidRDefault="000E0E2E" w:rsidP="000E0E2E">
      <w:pPr>
        <w:pStyle w:val="a3"/>
        <w:tabs>
          <w:tab w:val="left" w:pos="156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Вручну додаються рядки із сумами разових нарахувань та утримань (відпускні, лікарняні).</w:t>
      </w:r>
    </w:p>
    <w:p w14:paraId="76E23E6F" w14:textId="77777777" w:rsidR="000E0E2E" w:rsidRDefault="000E0E2E" w:rsidP="000E0E2E">
      <w:pPr>
        <w:pStyle w:val="a3"/>
        <w:tabs>
          <w:tab w:val="left" w:pos="1560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Після редагування обов’язково слід перерахувати усі податки за</w:t>
      </w:r>
    </w:p>
    <w:p w14:paraId="60822C6C" w14:textId="77777777" w:rsidR="000E0E2E" w:rsidRDefault="000E0E2E" w:rsidP="000E0E2E">
      <w:pPr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2715">
        <w:rPr>
          <w:rFonts w:ascii="Times New Roman" w:hAnsi="Times New Roman" w:cs="Times New Roman"/>
          <w:sz w:val="28"/>
          <w:szCs w:val="28"/>
          <w:lang w:val="uk-UA"/>
        </w:rPr>
        <w:t>кнопкою «Перерахувати».</w:t>
      </w:r>
    </w:p>
    <w:p w14:paraId="7CEF0E10" w14:textId="77777777" w:rsidR="000E0E2E" w:rsidRDefault="000E0E2E" w:rsidP="000E0E2E">
      <w:pPr>
        <w:tabs>
          <w:tab w:val="left" w:pos="15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Результати розрахунку за кожним працівником можна проаналізувати за гіперпосиланням «Детальніше див. Розрахунковий листок», що знаходиться  в нижній частині документа.</w:t>
      </w:r>
    </w:p>
    <w:p w14:paraId="79FB6C0D" w14:textId="77777777" w:rsidR="000E0E2E" w:rsidRDefault="000E0E2E" w:rsidP="000E0E2E">
      <w:pPr>
        <w:tabs>
          <w:tab w:val="left" w:pos="15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законодавчих актів України ЗП працівників за умови  наявності інфляції має бути проіндексована. Для автоматичного розрахунку індексації в програмі слід призначити співробітникам зумовлений вид нарахування «Індексація ЗП» за допомогою документа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Прийом на роботу або Кадрове переведення. </w:t>
      </w:r>
    </w:p>
    <w:p w14:paraId="3D6D32D2" w14:textId="77777777" w:rsidR="000E0E2E" w:rsidRDefault="000E0E2E" w:rsidP="000E0E2E">
      <w:pPr>
        <w:tabs>
          <w:tab w:val="left" w:pos="15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Індекс інфляції та Прожитковий мінімум зберігаються в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Налаштуваннях обліку ЗП </w:t>
      </w:r>
      <w:r w:rsidRPr="008C61B7">
        <w:rPr>
          <w:rFonts w:ascii="Times New Roman" w:hAnsi="Times New Roman" w:cs="Times New Roman"/>
          <w:sz w:val="28"/>
          <w:szCs w:val="28"/>
          <w:lang w:val="uk-UA"/>
        </w:rPr>
        <w:t>на закладці «</w:t>
      </w:r>
      <w:r>
        <w:rPr>
          <w:rFonts w:ascii="Times New Roman" w:hAnsi="Times New Roman" w:cs="Times New Roman"/>
          <w:sz w:val="28"/>
          <w:szCs w:val="28"/>
          <w:lang w:val="uk-UA"/>
        </w:rPr>
        <w:t>Нормативні величини для розрахунку ЗП». Індекси інфляції слід вносити вручну щомісяця.</w:t>
      </w:r>
    </w:p>
    <w:p w14:paraId="2143851F" w14:textId="77777777" w:rsidR="000E0E2E" w:rsidRDefault="000E0E2E" w:rsidP="000E0E2E">
      <w:pPr>
        <w:tabs>
          <w:tab w:val="left" w:pos="15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Базовий місяць у програмі фіксується одним з документів:</w:t>
      </w:r>
    </w:p>
    <w:p w14:paraId="3656C024" w14:textId="77777777" w:rsidR="000E0E2E" w:rsidRDefault="000E0E2E" w:rsidP="000E0E2E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1692">
        <w:rPr>
          <w:rFonts w:ascii="Times New Roman" w:hAnsi="Times New Roman" w:cs="Times New Roman"/>
          <w:sz w:val="28"/>
          <w:szCs w:val="28"/>
          <w:lang w:val="uk-UA"/>
        </w:rPr>
        <w:t>Для посади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</w:t>
      </w:r>
      <w:r w:rsidRPr="00D11692">
        <w:rPr>
          <w:rFonts w:ascii="Times New Roman" w:hAnsi="Times New Roman" w:cs="Times New Roman"/>
          <w:sz w:val="28"/>
          <w:szCs w:val="28"/>
          <w:lang w:val="uk-UA"/>
        </w:rPr>
        <w:t>документом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Зміна параметрів розрахунку індексації (за посадами).</w:t>
      </w:r>
    </w:p>
    <w:p w14:paraId="391602AA" w14:textId="77777777" w:rsidR="000E0E2E" w:rsidRDefault="000E0E2E" w:rsidP="000E0E2E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співробітника – документом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Зміна параметрів розрахунку індексації.</w:t>
      </w:r>
    </w:p>
    <w:p w14:paraId="1C710894" w14:textId="77777777" w:rsidR="000E0E2E" w:rsidRPr="00F315D2" w:rsidRDefault="000E0E2E" w:rsidP="000E0E2E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жодного з вказаних документів, не створено, то базовим періодом для розрахунку індексації вважається місяць, що передує місяцю прийому на роботу.</w:t>
      </w:r>
    </w:p>
    <w:p w14:paraId="3762E0EB" w14:textId="77777777" w:rsidR="000E0E2E" w:rsidRDefault="000E0E2E" w:rsidP="000E0E2E">
      <w:pPr>
        <w:pStyle w:val="a3"/>
        <w:tabs>
          <w:tab w:val="left" w:pos="1134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75B7854" w14:textId="77777777" w:rsidR="000E0E2E" w:rsidRPr="000E0E2E" w:rsidRDefault="000E0E2E" w:rsidP="000E0E2E">
      <w:pPr>
        <w:pStyle w:val="a3"/>
        <w:tabs>
          <w:tab w:val="left" w:pos="1134"/>
        </w:tabs>
        <w:spacing w:after="0" w:line="240" w:lineRule="auto"/>
        <w:ind w:left="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</w:p>
    <w:p w14:paraId="3B240A01" w14:textId="77777777" w:rsidR="000E0E2E" w:rsidRPr="00995E35" w:rsidRDefault="000E0E2E" w:rsidP="000E0E2E">
      <w:pPr>
        <w:pStyle w:val="a3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Виплату ЗП можна здійснювати готівковими коштами або шляхом перерахунку ЗП на карткові рахунки працівників.</w:t>
      </w:r>
    </w:p>
    <w:p w14:paraId="70A099E2" w14:textId="77777777" w:rsidR="000E0E2E" w:rsidRDefault="000E0E2E" w:rsidP="000E0E2E">
      <w:pPr>
        <w:pStyle w:val="a3"/>
        <w:tabs>
          <w:tab w:val="left" w:pos="1134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5E35">
        <w:rPr>
          <w:rFonts w:ascii="Times New Roman" w:hAnsi="Times New Roman" w:cs="Times New Roman"/>
          <w:sz w:val="28"/>
          <w:szCs w:val="28"/>
          <w:lang w:val="uk-UA"/>
        </w:rPr>
        <w:lastRenderedPageBreak/>
        <w:t>У програмі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виплата ЗП виконується в два етапи:</w:t>
      </w:r>
    </w:p>
    <w:p w14:paraId="5C3C64EB" w14:textId="77777777" w:rsidR="000E0E2E" w:rsidRPr="00B10A4A" w:rsidRDefault="000E0E2E" w:rsidP="000E0E2E">
      <w:pPr>
        <w:pStyle w:val="a3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Створення платіжних відомостей, якими фіксуються суми, що виплачуються кожному співробітнику, а також суми податків та внесків, що будуть перераховані у бюджет. (</w:t>
      </w:r>
      <w:r w:rsidRPr="00995E35">
        <w:rPr>
          <w:rFonts w:ascii="Times New Roman" w:hAnsi="Times New Roman" w:cs="Times New Roman"/>
          <w:b/>
          <w:sz w:val="28"/>
          <w:szCs w:val="28"/>
          <w:lang w:val="uk-UA"/>
        </w:rPr>
        <w:t>Зарплата і кадри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Виплата зарплати). </w:t>
      </w:r>
    </w:p>
    <w:p w14:paraId="13F861EB" w14:textId="77777777" w:rsidR="000E0E2E" w:rsidRDefault="000E0E2E" w:rsidP="000E0E2E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0A4A">
        <w:rPr>
          <w:rFonts w:ascii="Times New Roman" w:hAnsi="Times New Roman" w:cs="Times New Roman"/>
          <w:sz w:val="28"/>
          <w:szCs w:val="28"/>
          <w:lang w:val="uk-UA"/>
        </w:rPr>
        <w:t>Слід створити. як мінімум, дві платіжні відомості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3AD11FFB" w14:textId="77777777" w:rsidR="000E0E2E" w:rsidRPr="00B10A4A" w:rsidRDefault="000E0E2E" w:rsidP="000E0E2E">
      <w:pPr>
        <w:pStyle w:val="a3"/>
        <w:numPr>
          <w:ilvl w:val="0"/>
          <w:numId w:val="6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Відомість на перерахування ЄСВ ФОТ – документом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Відомість в банк.</w:t>
      </w:r>
    </w:p>
    <w:p w14:paraId="03C4AF16" w14:textId="77777777" w:rsidR="000E0E2E" w:rsidRDefault="000E0E2E" w:rsidP="000E0E2E">
      <w:pPr>
        <w:pStyle w:val="a3"/>
        <w:numPr>
          <w:ilvl w:val="0"/>
          <w:numId w:val="6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Відомість на виплату зарплати та перерахування ПДФО й Військового</w:t>
      </w:r>
    </w:p>
    <w:p w14:paraId="2B7D9CBC" w14:textId="77777777" w:rsidR="000E0E2E" w:rsidRDefault="000E0E2E" w:rsidP="000E0E2E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B10A4A">
        <w:rPr>
          <w:rFonts w:ascii="Times New Roman" w:hAnsi="Times New Roman" w:cs="Times New Roman"/>
          <w:sz w:val="28"/>
          <w:szCs w:val="28"/>
          <w:lang w:val="uk-UA"/>
        </w:rPr>
        <w:t>бору</w:t>
      </w:r>
      <w:r>
        <w:rPr>
          <w:rFonts w:ascii="Times New Roman" w:hAnsi="Times New Roman" w:cs="Times New Roman"/>
          <w:sz w:val="28"/>
          <w:szCs w:val="28"/>
          <w:lang w:val="uk-UA"/>
        </w:rPr>
        <w:t>. Залежно від форми виплати ЗП (готівка/картки у банку)відомість формується одним з документів:</w:t>
      </w:r>
    </w:p>
    <w:p w14:paraId="0CF2A58D" w14:textId="77777777" w:rsidR="000E0E2E" w:rsidRDefault="000E0E2E" w:rsidP="000E0E2E">
      <w:pPr>
        <w:pStyle w:val="a3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404C">
        <w:rPr>
          <w:rFonts w:ascii="Times New Roman" w:hAnsi="Times New Roman" w:cs="Times New Roman"/>
          <w:b/>
          <w:sz w:val="28"/>
          <w:szCs w:val="28"/>
          <w:lang w:val="uk-UA"/>
        </w:rPr>
        <w:t>Відомість в банк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містить перелік працівників, яким зарплата буде перерахована на картку;</w:t>
      </w:r>
    </w:p>
    <w:p w14:paraId="53C5D01D" w14:textId="77777777" w:rsidR="000E0E2E" w:rsidRPr="00B10A4A" w:rsidRDefault="000E0E2E" w:rsidP="000E0E2E">
      <w:pPr>
        <w:pStyle w:val="a3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404C">
        <w:rPr>
          <w:rFonts w:ascii="Times New Roman" w:hAnsi="Times New Roman" w:cs="Times New Roman"/>
          <w:b/>
          <w:sz w:val="28"/>
          <w:szCs w:val="28"/>
          <w:lang w:val="uk-UA"/>
        </w:rPr>
        <w:t>Відомість в касу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містить перелік працівників, яким зарплата буде видаватися з каси готівкою.</w:t>
      </w:r>
    </w:p>
    <w:p w14:paraId="66CDC3B9" w14:textId="77777777" w:rsidR="000E0E2E" w:rsidRDefault="000E0E2E" w:rsidP="000E0E2E">
      <w:pPr>
        <w:pStyle w:val="a3"/>
        <w:tabs>
          <w:tab w:val="left" w:pos="851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Вид оплати вибирається в документах у полі «Виплачувати».</w:t>
      </w:r>
    </w:p>
    <w:p w14:paraId="7EDA6C37" w14:textId="77777777" w:rsidR="000E0E2E" w:rsidRDefault="000E0E2E" w:rsidP="000E0E2E">
      <w:pPr>
        <w:pStyle w:val="a3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Формування платіжних документів з виплати зарплати працівникам та з перерахування внесків і податків із зарплати (</w:t>
      </w:r>
      <w:r w:rsidRPr="00995E35">
        <w:rPr>
          <w:rFonts w:ascii="Times New Roman" w:hAnsi="Times New Roman" w:cs="Times New Roman"/>
          <w:b/>
          <w:sz w:val="28"/>
          <w:szCs w:val="28"/>
          <w:lang w:val="uk-UA"/>
        </w:rPr>
        <w:t>Банк і каса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Банк або Каса). </w:t>
      </w:r>
    </w:p>
    <w:p w14:paraId="1C767C49" w14:textId="77777777" w:rsidR="000E0E2E" w:rsidRDefault="000E0E2E" w:rsidP="000E0E2E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Списання грошових коштів з рахунка й формування проводок з виплати ЗП відображається за допомогою документу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Списання з банківського рахунку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видом операції «Перерахування заробітної плати». Документ зручно створювати на підставі </w:t>
      </w:r>
      <w:r w:rsidRPr="0025404C">
        <w:rPr>
          <w:rFonts w:ascii="Times New Roman" w:hAnsi="Times New Roman" w:cs="Times New Roman"/>
          <w:b/>
          <w:sz w:val="28"/>
          <w:szCs w:val="28"/>
          <w:lang w:val="uk-UA"/>
        </w:rPr>
        <w:t>Відомості в банк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</w:p>
    <w:p w14:paraId="088AAB34" w14:textId="77777777" w:rsidR="000E0E2E" w:rsidRDefault="000E0E2E" w:rsidP="000E0E2E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платежі вивантажуються в «Клієнт-банку», то на підставі </w:t>
      </w:r>
      <w:r w:rsidRPr="0025404C">
        <w:rPr>
          <w:rFonts w:ascii="Times New Roman" w:hAnsi="Times New Roman" w:cs="Times New Roman"/>
          <w:b/>
          <w:sz w:val="28"/>
          <w:szCs w:val="28"/>
          <w:lang w:val="uk-UA"/>
        </w:rPr>
        <w:t>Відомості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5404C">
        <w:rPr>
          <w:rFonts w:ascii="Times New Roman" w:hAnsi="Times New Roman" w:cs="Times New Roman"/>
          <w:b/>
          <w:sz w:val="28"/>
          <w:szCs w:val="28"/>
          <w:lang w:val="uk-UA"/>
        </w:rPr>
        <w:t>банк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можна створити </w:t>
      </w:r>
      <w:r w:rsidRPr="0025404C">
        <w:rPr>
          <w:rFonts w:ascii="Times New Roman" w:hAnsi="Times New Roman" w:cs="Times New Roman"/>
          <w:b/>
          <w:sz w:val="28"/>
          <w:szCs w:val="28"/>
          <w:lang w:val="uk-UA"/>
        </w:rPr>
        <w:t>Платіжне доручення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а вже потім на підставі нього створити документ </w:t>
      </w:r>
      <w:r w:rsidRPr="0025404C">
        <w:rPr>
          <w:rFonts w:ascii="Times New Roman" w:hAnsi="Times New Roman" w:cs="Times New Roman"/>
          <w:b/>
          <w:sz w:val="28"/>
          <w:szCs w:val="28"/>
          <w:lang w:val="uk-UA"/>
        </w:rPr>
        <w:t>Списання з банківського рахунка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4AD6A396" w14:textId="77777777" w:rsidR="000E0E2E" w:rsidRDefault="000E0E2E" w:rsidP="000E0E2E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Перерахування ЄСВ, ПДФО й військового збору теж відображається за допомогою документу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Списання з банківського рахунка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видом операції «Перерахування податків/внесків із заробітної плати» та посиланням на </w:t>
      </w:r>
      <w:r w:rsidRPr="00876FA8">
        <w:rPr>
          <w:rFonts w:ascii="Times New Roman" w:hAnsi="Times New Roman" w:cs="Times New Roman"/>
          <w:b/>
          <w:sz w:val="28"/>
          <w:szCs w:val="28"/>
          <w:lang w:val="uk-UA"/>
        </w:rPr>
        <w:t>Відомість в банк.</w:t>
      </w:r>
    </w:p>
    <w:p w14:paraId="274E8617" w14:textId="77777777" w:rsidR="000E0E2E" w:rsidRDefault="000E0E2E" w:rsidP="000E0E2E">
      <w:pPr>
        <w:tabs>
          <w:tab w:val="left" w:pos="851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Виплату зарплати</w:t>
      </w:r>
      <w:r w:rsidRPr="00876FA8">
        <w:rPr>
          <w:rFonts w:ascii="Times New Roman" w:hAnsi="Times New Roman" w:cs="Times New Roman"/>
          <w:sz w:val="28"/>
          <w:szCs w:val="28"/>
          <w:lang w:val="uk-UA"/>
        </w:rPr>
        <w:t xml:space="preserve"> готівковими коштами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можна оформляти:</w:t>
      </w:r>
    </w:p>
    <w:p w14:paraId="0A7AD69B" w14:textId="77777777" w:rsidR="000E0E2E" w:rsidRDefault="000E0E2E" w:rsidP="000E0E2E">
      <w:pPr>
        <w:pStyle w:val="a3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99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Одним касовим ордером </w:t>
      </w:r>
      <w:r w:rsidRPr="00876FA8">
        <w:rPr>
          <w:rFonts w:ascii="Times New Roman" w:hAnsi="Times New Roman" w:cs="Times New Roman"/>
          <w:b/>
          <w:sz w:val="28"/>
          <w:szCs w:val="28"/>
          <w:lang w:val="uk-UA"/>
        </w:rPr>
        <w:t>(Банк і каса – Каса – Видатковий касовий ордер)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2587BF45" w14:textId="77777777" w:rsidR="000E0E2E" w:rsidRDefault="000E0E2E" w:rsidP="000E0E2E">
      <w:pPr>
        <w:pStyle w:val="a3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6FA8">
        <w:rPr>
          <w:rFonts w:ascii="Times New Roman" w:hAnsi="Times New Roman" w:cs="Times New Roman"/>
          <w:sz w:val="28"/>
          <w:szCs w:val="28"/>
          <w:lang w:val="uk-UA"/>
        </w:rPr>
        <w:t>Пакетом поіменних касових ордерів (з посиланням на одну відомість)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для цього слід використовувати сервісну обробку «Виплати зарплати видатковими ордерами» (</w:t>
      </w:r>
      <w:r w:rsidRPr="00876FA8">
        <w:rPr>
          <w:rFonts w:ascii="Times New Roman" w:hAnsi="Times New Roman" w:cs="Times New Roman"/>
          <w:b/>
          <w:sz w:val="28"/>
          <w:szCs w:val="28"/>
          <w:lang w:val="uk-UA"/>
        </w:rPr>
        <w:t>Зарплата і кадри – Сервіс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Виплата ЗП видатковими ордерами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). У документі слід вибрати </w:t>
      </w:r>
      <w:r w:rsidRPr="00C575E1">
        <w:rPr>
          <w:rFonts w:ascii="Times New Roman" w:hAnsi="Times New Roman" w:cs="Times New Roman"/>
          <w:b/>
          <w:sz w:val="28"/>
          <w:szCs w:val="28"/>
          <w:lang w:val="uk-UA"/>
        </w:rPr>
        <w:t>Відомість в касу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й дату, якою будуть сформовані </w:t>
      </w:r>
      <w:r w:rsidRPr="00C575E1">
        <w:rPr>
          <w:rFonts w:ascii="Times New Roman" w:hAnsi="Times New Roman" w:cs="Times New Roman"/>
          <w:b/>
          <w:sz w:val="28"/>
          <w:szCs w:val="28"/>
          <w:lang w:val="uk-UA"/>
        </w:rPr>
        <w:t>ВКО</w:t>
      </w:r>
      <w:r>
        <w:rPr>
          <w:rFonts w:ascii="Times New Roman" w:hAnsi="Times New Roman" w:cs="Times New Roman"/>
          <w:sz w:val="28"/>
          <w:szCs w:val="28"/>
          <w:lang w:val="uk-UA"/>
        </w:rPr>
        <w:t>. За кнопкою «Створити документи» програма автоматично сформує стільки ордерів, скільки співробітників у відомості.</w:t>
      </w:r>
    </w:p>
    <w:p w14:paraId="63C16E11" w14:textId="77777777" w:rsidR="000E0E2E" w:rsidRDefault="000E0E2E" w:rsidP="000E0E2E">
      <w:pPr>
        <w:pStyle w:val="a3"/>
        <w:tabs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разі виплати ЗП через касу, якщо деякі співробітники були відсутні на роботі й не змогли вчасно отримати ЗП, то її слід Депонувати, а гроші повернути на банківський рахунок.</w:t>
      </w:r>
    </w:p>
    <w:p w14:paraId="0EA85E44" w14:textId="77777777" w:rsidR="000E0E2E" w:rsidRPr="00C575E1" w:rsidRDefault="000E0E2E" w:rsidP="000E0E2E">
      <w:pPr>
        <w:pStyle w:val="a3"/>
        <w:tabs>
          <w:tab w:val="left" w:pos="851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Така операція в програмі відображається документом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Депонування (Зарплата і кадри – Виплата ЗП).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Цей документ зручно створювати на підставі </w:t>
      </w:r>
      <w:r w:rsidRPr="00C575E1">
        <w:rPr>
          <w:rFonts w:ascii="Times New Roman" w:hAnsi="Times New Roman" w:cs="Times New Roman"/>
          <w:b/>
          <w:sz w:val="28"/>
          <w:szCs w:val="28"/>
          <w:lang w:val="uk-UA"/>
        </w:rPr>
        <w:t>Відомості в касу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документ автоматично будуть внесені працівники, які вказані у відомості, але за якими відсутні ВКО. Далі, коли буде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необхідність виплатити депоновану ЗП, слід сформувати окрему </w:t>
      </w:r>
      <w:r w:rsidRPr="00761A7E">
        <w:rPr>
          <w:rFonts w:ascii="Times New Roman" w:hAnsi="Times New Roman" w:cs="Times New Roman"/>
          <w:b/>
          <w:sz w:val="28"/>
          <w:szCs w:val="28"/>
          <w:lang w:val="uk-UA"/>
        </w:rPr>
        <w:t>Відомість в касу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видом виплати «Депоненти», а на її підставі створити </w:t>
      </w:r>
      <w:r w:rsidRPr="00761A7E">
        <w:rPr>
          <w:rFonts w:ascii="Times New Roman" w:hAnsi="Times New Roman" w:cs="Times New Roman"/>
          <w:b/>
          <w:sz w:val="28"/>
          <w:szCs w:val="28"/>
          <w:lang w:val="uk-UA"/>
        </w:rPr>
        <w:t>ВКО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C35133E" w14:textId="77777777" w:rsidR="000E0E2E" w:rsidRDefault="000E0E2E" w:rsidP="000E0E2E">
      <w:pPr>
        <w:pStyle w:val="a3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1A7E">
        <w:rPr>
          <w:rFonts w:ascii="Times New Roman" w:hAnsi="Times New Roman" w:cs="Times New Roman"/>
          <w:sz w:val="28"/>
          <w:szCs w:val="28"/>
          <w:lang w:val="uk-UA"/>
        </w:rPr>
        <w:t>Згідно діючого законодавства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аванс виплачується за результатами попереднього розрахунку ЗП за першу половину місяця.</w:t>
      </w:r>
    </w:p>
    <w:p w14:paraId="4B3028BC" w14:textId="77777777" w:rsidR="000E0E2E" w:rsidRDefault="000E0E2E" w:rsidP="000E0E2E">
      <w:pPr>
        <w:pStyle w:val="a3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Розрахунок сум авансу виконується документом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Нарахування зарплати </w:t>
      </w:r>
      <w:r w:rsidRPr="00761A7E">
        <w:rPr>
          <w:rFonts w:ascii="Times New Roman" w:hAnsi="Times New Roman" w:cs="Times New Roman"/>
          <w:sz w:val="28"/>
          <w:szCs w:val="28"/>
          <w:lang w:val="uk-UA"/>
        </w:rPr>
        <w:t>за умови встановлення прапорця «Попередній розрахунок» в табличній частині «Нарахування»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Для подальшого остаточного розрахунку зарплати за весь місяць створюється новий документ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Нарахування ЗП </w:t>
      </w:r>
      <w:r>
        <w:rPr>
          <w:rFonts w:ascii="Times New Roman" w:hAnsi="Times New Roman" w:cs="Times New Roman"/>
          <w:sz w:val="28"/>
          <w:szCs w:val="28"/>
          <w:lang w:val="uk-UA"/>
        </w:rPr>
        <w:t>за той же місяць, без прапорця «Попередній розрахунок».</w:t>
      </w:r>
    </w:p>
    <w:p w14:paraId="11978DD7" w14:textId="77777777" w:rsidR="000E0E2E" w:rsidRDefault="000E0E2E" w:rsidP="000E0E2E">
      <w:pPr>
        <w:pStyle w:val="a3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виплати авансу слід сформувати документ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Відомість в банк </w:t>
      </w:r>
      <w:r w:rsidRPr="00F366A9">
        <w:rPr>
          <w:rFonts w:ascii="Times New Roman" w:hAnsi="Times New Roman" w:cs="Times New Roman"/>
          <w:sz w:val="28"/>
          <w:szCs w:val="28"/>
          <w:lang w:val="uk-UA"/>
        </w:rPr>
        <w:t>або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Відомість в касу </w:t>
      </w:r>
      <w:r>
        <w:rPr>
          <w:rFonts w:ascii="Times New Roman" w:hAnsi="Times New Roman" w:cs="Times New Roman"/>
          <w:sz w:val="28"/>
          <w:szCs w:val="28"/>
          <w:lang w:val="uk-UA"/>
        </w:rPr>
        <w:t>з видом виплати «Аванс за попереднім розрахунком». Документ заповнюється даними попереднього документа за кнопкою «Заповнити», після чого слід розрахувати внески і податки за кнопкою «Розрахувати».</w:t>
      </w:r>
    </w:p>
    <w:p w14:paraId="7E2926E7" w14:textId="77777777" w:rsidR="000E0E2E" w:rsidRPr="00F366A9" w:rsidRDefault="000E0E2E" w:rsidP="000E0E2E">
      <w:pPr>
        <w:pStyle w:val="a3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Виплата авансу відображається так само як і виплата ЗП – документами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Списання з банківського рахунка </w:t>
      </w:r>
      <w:r w:rsidRPr="00F366A9">
        <w:rPr>
          <w:rFonts w:ascii="Times New Roman" w:hAnsi="Times New Roman" w:cs="Times New Roman"/>
          <w:sz w:val="28"/>
          <w:szCs w:val="28"/>
          <w:lang w:val="uk-UA"/>
        </w:rPr>
        <w:t>або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ВКО.</w:t>
      </w:r>
    </w:p>
    <w:p w14:paraId="0BC655CC" w14:textId="77777777" w:rsidR="000E0E2E" w:rsidRDefault="000E0E2E" w:rsidP="000E0E2E">
      <w:pPr>
        <w:pStyle w:val="a3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2D6198C" w14:textId="77777777" w:rsidR="000E0E2E" w:rsidRPr="000E0E2E" w:rsidRDefault="000E0E2E" w:rsidP="000E0E2E">
      <w:pPr>
        <w:pStyle w:val="a3"/>
        <w:tabs>
          <w:tab w:val="left" w:pos="851"/>
        </w:tabs>
        <w:spacing w:after="0" w:line="240" w:lineRule="auto"/>
        <w:ind w:left="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5.</w:t>
      </w:r>
    </w:p>
    <w:p w14:paraId="7A9EF0AA" w14:textId="77777777" w:rsidR="000E0E2E" w:rsidRDefault="000E0E2E" w:rsidP="000E0E2E">
      <w:pPr>
        <w:pStyle w:val="a3"/>
        <w:tabs>
          <w:tab w:val="left" w:pos="851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Подивитися й проаналізувати результати остаточного розрахунку ЗП за</w:t>
      </w:r>
    </w:p>
    <w:p w14:paraId="3E839DAC" w14:textId="77777777" w:rsidR="000E0E2E" w:rsidRPr="00761A7E" w:rsidRDefault="000E0E2E" w:rsidP="000E0E2E">
      <w:pPr>
        <w:pStyle w:val="a3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місяць або інші періоди, суми нарахованих ЄСВ та податків можна, скориставшись різними варіантами звітів по ЗП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(Зарплата і кадри – Зарплата – Звіти по ЗП). </w:t>
      </w:r>
    </w:p>
    <w:p w14:paraId="5A44A952" w14:textId="77777777" w:rsidR="000E0E2E" w:rsidRPr="00AC4EAC" w:rsidRDefault="000E0E2E" w:rsidP="000E0E2E">
      <w:pPr>
        <w:pStyle w:val="a3"/>
        <w:tabs>
          <w:tab w:val="left" w:pos="567"/>
        </w:tabs>
        <w:spacing w:after="0" w:line="240" w:lineRule="auto"/>
        <w:ind w:left="1500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720A6D4" w14:textId="77777777" w:rsidR="000E0E2E" w:rsidRPr="008C7261" w:rsidRDefault="000E0E2E" w:rsidP="000E0E2E">
      <w:pPr>
        <w:pStyle w:val="a3"/>
        <w:spacing w:after="0" w:line="24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5AACC60A" w14:textId="77777777" w:rsidR="003C3969" w:rsidRPr="000E0E2E" w:rsidRDefault="003C3969">
      <w:pPr>
        <w:rPr>
          <w:lang w:val="uk-UA"/>
        </w:rPr>
      </w:pPr>
    </w:p>
    <w:sectPr w:rsidR="003C3969" w:rsidRPr="000E0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A3A16"/>
    <w:multiLevelType w:val="hybridMultilevel"/>
    <w:tmpl w:val="3CBA1008"/>
    <w:lvl w:ilvl="0" w:tplc="3F3C5FA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DC14D54"/>
    <w:multiLevelType w:val="hybridMultilevel"/>
    <w:tmpl w:val="20CA5284"/>
    <w:lvl w:ilvl="0" w:tplc="C6DA4806">
      <w:start w:val="1"/>
      <w:numFmt w:val="bullet"/>
      <w:lvlText w:val="-"/>
      <w:lvlJc w:val="left"/>
      <w:pPr>
        <w:ind w:left="142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31C32E4"/>
    <w:multiLevelType w:val="hybridMultilevel"/>
    <w:tmpl w:val="6FCC6C80"/>
    <w:lvl w:ilvl="0" w:tplc="A6EE690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9E60BC7"/>
    <w:multiLevelType w:val="hybridMultilevel"/>
    <w:tmpl w:val="1EFAADEA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42307AB9"/>
    <w:multiLevelType w:val="hybridMultilevel"/>
    <w:tmpl w:val="98D6C3DA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4E7C346B"/>
    <w:multiLevelType w:val="hybridMultilevel"/>
    <w:tmpl w:val="59BC15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392E11"/>
    <w:multiLevelType w:val="hybridMultilevel"/>
    <w:tmpl w:val="FFE45478"/>
    <w:lvl w:ilvl="0" w:tplc="E18C6C6C">
      <w:start w:val="3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3D04B7E"/>
    <w:multiLevelType w:val="hybridMultilevel"/>
    <w:tmpl w:val="0C4E8E26"/>
    <w:lvl w:ilvl="0" w:tplc="C0D66A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686449871">
    <w:abstractNumId w:val="7"/>
  </w:num>
  <w:num w:numId="2" w16cid:durableId="2125030191">
    <w:abstractNumId w:val="1"/>
  </w:num>
  <w:num w:numId="3" w16cid:durableId="1008366658">
    <w:abstractNumId w:val="3"/>
  </w:num>
  <w:num w:numId="4" w16cid:durableId="1862471855">
    <w:abstractNumId w:val="2"/>
  </w:num>
  <w:num w:numId="5" w16cid:durableId="209348107">
    <w:abstractNumId w:val="0"/>
  </w:num>
  <w:num w:numId="6" w16cid:durableId="1033920383">
    <w:abstractNumId w:val="5"/>
  </w:num>
  <w:num w:numId="7" w16cid:durableId="115418938">
    <w:abstractNumId w:val="4"/>
  </w:num>
  <w:num w:numId="8" w16cid:durableId="5281786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E2E"/>
    <w:rsid w:val="000E0E2E"/>
    <w:rsid w:val="003C3969"/>
    <w:rsid w:val="009B7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2F076"/>
  <w15:chartTrackingRefBased/>
  <w15:docId w15:val="{2248C80B-98A0-4EA0-AA1F-92E2C3C7B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0E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0E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1217</Words>
  <Characters>7308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Anzhela Shevchuk</cp:lastModifiedBy>
  <cp:revision>2</cp:revision>
  <dcterms:created xsi:type="dcterms:W3CDTF">2021-01-25T06:54:00Z</dcterms:created>
  <dcterms:modified xsi:type="dcterms:W3CDTF">2023-02-27T08:17:00Z</dcterms:modified>
</cp:coreProperties>
</file>