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94E70" w14:textId="3FBE2680" w:rsidR="008C638C" w:rsidRPr="007B4B9D" w:rsidRDefault="0082616F" w:rsidP="008C638C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C638C" w:rsidRPr="007B4B9D">
        <w:rPr>
          <w:rFonts w:ascii="Times New Roman" w:hAnsi="Times New Roman"/>
          <w:b/>
          <w:bCs/>
          <w:sz w:val="28"/>
          <w:szCs w:val="28"/>
        </w:rPr>
        <w:t>Заняття 1</w:t>
      </w:r>
      <w:r w:rsidR="008C638C">
        <w:rPr>
          <w:rFonts w:ascii="Times New Roman" w:hAnsi="Times New Roman"/>
          <w:b/>
          <w:bCs/>
          <w:sz w:val="28"/>
          <w:szCs w:val="28"/>
        </w:rPr>
        <w:t>1</w:t>
      </w:r>
    </w:p>
    <w:p w14:paraId="7322D345" w14:textId="69064CD0" w:rsidR="008C638C" w:rsidRPr="008C638C" w:rsidRDefault="008C638C" w:rsidP="008C63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4B9D">
        <w:rPr>
          <w:rFonts w:ascii="Times New Roman" w:hAnsi="Times New Roman"/>
          <w:b/>
          <w:bCs/>
          <w:sz w:val="28"/>
          <w:szCs w:val="28"/>
        </w:rPr>
        <w:t>Тема:</w:t>
      </w:r>
      <w:r w:rsidRPr="007B4B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C65ED">
        <w:rPr>
          <w:rFonts w:ascii="Times New Roman" w:hAnsi="Times New Roman"/>
          <w:b/>
          <w:bCs/>
          <w:color w:val="C00000"/>
          <w:sz w:val="28"/>
          <w:szCs w:val="28"/>
        </w:rPr>
        <w:t xml:space="preserve"> </w:t>
      </w:r>
      <w:r w:rsidRPr="008C638C">
        <w:rPr>
          <w:rFonts w:ascii="Times New Roman" w:hAnsi="Times New Roman"/>
          <w:b/>
          <w:sz w:val="28"/>
          <w:szCs w:val="28"/>
        </w:rPr>
        <w:t>Пунктуаційна норма</w:t>
      </w:r>
      <w:r w:rsidRPr="008C638C">
        <w:rPr>
          <w:rFonts w:ascii="Times New Roman" w:hAnsi="Times New Roman"/>
          <w:sz w:val="28"/>
          <w:szCs w:val="28"/>
        </w:rPr>
        <w:t>. Пунктограми у простому реченні. Тире між підметом і присудком у простому реченні.</w:t>
      </w:r>
    </w:p>
    <w:p w14:paraId="4D660284" w14:textId="13F38694" w:rsidR="008C638C" w:rsidRPr="008C638C" w:rsidRDefault="008C638C" w:rsidP="008C638C">
      <w:pPr>
        <w:widowControl w:val="0"/>
        <w:spacing w:after="0" w:line="240" w:lineRule="auto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8C638C">
        <w:rPr>
          <w:rFonts w:ascii="Times New Roman" w:hAnsi="Times New Roman"/>
          <w:i/>
          <w:sz w:val="28"/>
          <w:szCs w:val="28"/>
        </w:rPr>
        <w:t xml:space="preserve"> </w:t>
      </w:r>
    </w:p>
    <w:p w14:paraId="5D7B6202" w14:textId="77777777" w:rsidR="008C638C" w:rsidRDefault="008C638C" w:rsidP="008C638C">
      <w:pPr>
        <w:widowControl w:val="0"/>
        <w:spacing w:after="0" w:line="240" w:lineRule="auto"/>
        <w:rPr>
          <w:rFonts w:ascii="Times New Roman" w:hAnsi="Times New Roman"/>
          <w:b/>
          <w:bCs/>
          <w:color w:val="C00000"/>
          <w:sz w:val="28"/>
          <w:szCs w:val="28"/>
        </w:rPr>
      </w:pPr>
    </w:p>
    <w:p w14:paraId="616BE1AF" w14:textId="77777777" w:rsidR="008C638C" w:rsidRPr="00C02DE3" w:rsidRDefault="008C638C" w:rsidP="008C638C">
      <w:pPr>
        <w:widowControl w:val="0"/>
        <w:spacing w:after="0" w:line="240" w:lineRule="auto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C02DE3">
        <w:rPr>
          <w:rFonts w:ascii="Times New Roman" w:hAnsi="Times New Roman"/>
          <w:b/>
          <w:bCs/>
          <w:color w:val="C00000"/>
          <w:sz w:val="28"/>
          <w:szCs w:val="28"/>
        </w:rPr>
        <w:t>Корисні посилання</w:t>
      </w:r>
    </w:p>
    <w:p w14:paraId="6717B42F" w14:textId="208FEE52" w:rsidR="008C638C" w:rsidRDefault="008C638C" w:rsidP="008C638C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012B34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https://www.youtube.com/watch?v=Axuz5q20AuE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638C">
        <w:rPr>
          <w:rFonts w:ascii="Times New Roman" w:hAnsi="Times New Roman" w:cs="Times New Roman"/>
          <w:sz w:val="28"/>
          <w:szCs w:val="28"/>
        </w:rPr>
        <w:t>Розділові знаки в простому реченні (повторення)</w:t>
      </w:r>
    </w:p>
    <w:p w14:paraId="4CB675D0" w14:textId="3D427C1D" w:rsidR="008C638C" w:rsidRDefault="0082616F" w:rsidP="008C638C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8C638C" w:rsidRPr="00012B34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https://www.youtube.com/watch?v=soihiF_zq3o</w:t>
        </w:r>
      </w:hyperlink>
      <w:r w:rsidR="008C638C">
        <w:rPr>
          <w:rFonts w:ascii="Times New Roman" w:hAnsi="Times New Roman" w:cs="Times New Roman"/>
          <w:sz w:val="28"/>
          <w:szCs w:val="28"/>
        </w:rPr>
        <w:t xml:space="preserve">  </w:t>
      </w:r>
      <w:r w:rsidR="008C638C" w:rsidRPr="008C638C">
        <w:rPr>
          <w:rFonts w:ascii="Times New Roman" w:hAnsi="Times New Roman" w:cs="Times New Roman"/>
          <w:sz w:val="28"/>
          <w:szCs w:val="28"/>
        </w:rPr>
        <w:t>Пунктуаційна помилка. Тире між підметом і присудком</w:t>
      </w:r>
    </w:p>
    <w:p w14:paraId="3AA03FE0" w14:textId="77777777" w:rsidR="008C638C" w:rsidRDefault="008C638C" w:rsidP="008C638C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1368671D" w14:textId="77777777" w:rsidR="008C638C" w:rsidRPr="00337634" w:rsidRDefault="008C638C" w:rsidP="008C638C">
      <w:pPr>
        <w:pStyle w:val="a4"/>
        <w:spacing w:line="276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337634">
        <w:rPr>
          <w:rFonts w:ascii="Times New Roman" w:hAnsi="Times New Roman" w:cs="Times New Roman"/>
          <w:b/>
          <w:bCs/>
          <w:color w:val="C00000"/>
          <w:sz w:val="28"/>
          <w:szCs w:val="28"/>
        </w:rPr>
        <w:t>Завдання:</w:t>
      </w:r>
    </w:p>
    <w:p w14:paraId="27487690" w14:textId="77777777" w:rsidR="008C638C" w:rsidRDefault="008C638C" w:rsidP="008C638C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Подивіться відео</w:t>
      </w:r>
    </w:p>
    <w:p w14:paraId="21F9408A" w14:textId="77777777" w:rsidR="008C638C" w:rsidRDefault="008C638C" w:rsidP="008C638C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E711E">
        <w:rPr>
          <w:rFonts w:ascii="Times New Roman" w:hAnsi="Times New Roman" w:cs="Times New Roman"/>
          <w:sz w:val="28"/>
          <w:szCs w:val="28"/>
        </w:rPr>
        <w:t>Опрацюйте та законспектуйте лекцію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2DB9E2" w14:textId="23422344" w:rsidR="008C638C" w:rsidRPr="00EC794C" w:rsidRDefault="00AC7601" w:rsidP="008C638C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Виконайте вправу та тести</w:t>
      </w:r>
    </w:p>
    <w:p w14:paraId="60847D15" w14:textId="5717A7E1" w:rsidR="00AC7601" w:rsidRPr="00AC7601" w:rsidRDefault="008C638C" w:rsidP="00AC7601">
      <w:pPr>
        <w:pStyle w:val="a4"/>
        <w:numPr>
          <w:ilvl w:val="0"/>
          <w:numId w:val="2"/>
        </w:numPr>
        <w:rPr>
          <w:rFonts w:ascii="Times New Roman" w:hAnsi="Times New Roman"/>
          <w:bCs/>
          <w:sz w:val="28"/>
          <w:szCs w:val="28"/>
        </w:rPr>
      </w:pPr>
      <w:r w:rsidRPr="00AC7601">
        <w:rPr>
          <w:rFonts w:ascii="Times New Roman" w:hAnsi="Times New Roman"/>
          <w:b/>
          <w:sz w:val="28"/>
          <w:szCs w:val="28"/>
        </w:rPr>
        <w:t xml:space="preserve"> </w:t>
      </w:r>
      <w:r w:rsidR="00AC7601" w:rsidRPr="00AC7601">
        <w:rPr>
          <w:rFonts w:ascii="Times New Roman" w:hAnsi="Times New Roman"/>
          <w:bCs/>
          <w:sz w:val="28"/>
          <w:szCs w:val="28"/>
        </w:rPr>
        <w:t xml:space="preserve">Роботи </w:t>
      </w:r>
      <w:proofErr w:type="spellStart"/>
      <w:r w:rsidR="00AC7601" w:rsidRPr="00AC7601">
        <w:rPr>
          <w:rFonts w:ascii="Times New Roman" w:hAnsi="Times New Roman"/>
          <w:bCs/>
          <w:sz w:val="28"/>
          <w:szCs w:val="28"/>
        </w:rPr>
        <w:t>надішліть</w:t>
      </w:r>
      <w:proofErr w:type="spellEnd"/>
      <w:r w:rsidR="00AC7601" w:rsidRPr="00AC7601">
        <w:rPr>
          <w:rFonts w:ascii="Times New Roman" w:hAnsi="Times New Roman"/>
          <w:bCs/>
          <w:sz w:val="28"/>
          <w:szCs w:val="28"/>
        </w:rPr>
        <w:t xml:space="preserve"> на пошту </w:t>
      </w:r>
      <w:hyperlink r:id="rId7" w:history="1">
        <w:r w:rsidR="00AC7601" w:rsidRPr="00012B34">
          <w:rPr>
            <w:rStyle w:val="a3"/>
            <w:rFonts w:ascii="Times New Roman" w:hAnsi="Times New Roman"/>
            <w:bCs/>
            <w:sz w:val="28"/>
            <w:szCs w:val="28"/>
          </w:rPr>
          <w:t>nijegolenko@ukr.net</w:t>
        </w:r>
      </w:hyperlink>
      <w:r w:rsidR="00AC7601">
        <w:rPr>
          <w:rFonts w:ascii="Times New Roman" w:hAnsi="Times New Roman"/>
          <w:bCs/>
          <w:sz w:val="28"/>
          <w:szCs w:val="28"/>
        </w:rPr>
        <w:t xml:space="preserve"> </w:t>
      </w:r>
    </w:p>
    <w:p w14:paraId="5F410571" w14:textId="55BF8264" w:rsidR="008C638C" w:rsidRPr="00AC7601" w:rsidRDefault="008C638C" w:rsidP="00AC7601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/>
          <w:bCs/>
          <w:sz w:val="28"/>
          <w:szCs w:val="28"/>
        </w:rPr>
      </w:pPr>
    </w:p>
    <w:p w14:paraId="32D2AC10" w14:textId="14A1C68A" w:rsidR="008C638C" w:rsidRDefault="008C638C" w:rsidP="008C63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14:paraId="1D4A6378" w14:textId="2D243533" w:rsidR="008C638C" w:rsidRDefault="008C638C" w:rsidP="008C638C">
      <w:pPr>
        <w:widowControl w:val="0"/>
        <w:autoSpaceDE w:val="0"/>
        <w:autoSpaceDN w:val="0"/>
        <w:adjustRightInd w:val="0"/>
        <w:spacing w:after="0"/>
        <w:jc w:val="both"/>
        <w:rPr>
          <w:noProof/>
        </w:rPr>
      </w:pPr>
      <w:r w:rsidRPr="008C638C">
        <w:rPr>
          <w:rFonts w:ascii="Times New Roman" w:hAnsi="Times New Roman"/>
          <w:bCs/>
          <w:noProof/>
          <w:sz w:val="28"/>
          <w:szCs w:val="28"/>
        </w:rPr>
        <w:drawing>
          <wp:inline distT="0" distB="0" distL="0" distR="0" wp14:anchorId="56585608" wp14:editId="57F92CA1">
            <wp:extent cx="6120765" cy="38906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89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C638C">
        <w:rPr>
          <w:noProof/>
        </w:rPr>
        <w:t xml:space="preserve"> </w:t>
      </w:r>
      <w:r w:rsidRPr="008C638C">
        <w:rPr>
          <w:rFonts w:ascii="Times New Roman" w:hAnsi="Times New Roman"/>
          <w:bCs/>
          <w:noProof/>
          <w:sz w:val="28"/>
          <w:szCs w:val="28"/>
        </w:rPr>
        <w:lastRenderedPageBreak/>
        <w:drawing>
          <wp:inline distT="0" distB="0" distL="0" distR="0" wp14:anchorId="15592B14" wp14:editId="2DC9ADFB">
            <wp:extent cx="6120765" cy="41992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19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19B626" w14:textId="77777777" w:rsidR="008C638C" w:rsidRPr="008C638C" w:rsidRDefault="008C638C" w:rsidP="008C63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14:paraId="2C2BF944" w14:textId="7C9FC391" w:rsidR="008C638C" w:rsidRPr="00AC7601" w:rsidRDefault="008C638C" w:rsidP="008C638C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AC7601">
        <w:rPr>
          <w:rFonts w:ascii="Times New Roman" w:hAnsi="Times New Roman"/>
          <w:b/>
          <w:bCs/>
          <w:sz w:val="28"/>
          <w:szCs w:val="28"/>
        </w:rPr>
        <w:t xml:space="preserve">Прочитайте народні вислови. </w:t>
      </w:r>
      <w:proofErr w:type="spellStart"/>
      <w:r w:rsidRPr="00AC7601">
        <w:rPr>
          <w:rFonts w:ascii="Times New Roman" w:hAnsi="Times New Roman"/>
          <w:b/>
          <w:bCs/>
          <w:sz w:val="28"/>
          <w:szCs w:val="28"/>
        </w:rPr>
        <w:t>Випишіть</w:t>
      </w:r>
      <w:proofErr w:type="spellEnd"/>
      <w:r w:rsidRPr="00AC7601">
        <w:rPr>
          <w:rFonts w:ascii="Times New Roman" w:hAnsi="Times New Roman"/>
          <w:b/>
          <w:bCs/>
          <w:sz w:val="28"/>
          <w:szCs w:val="28"/>
        </w:rPr>
        <w:t xml:space="preserve"> лише ті, </w:t>
      </w:r>
      <w:r w:rsidR="00AC7601" w:rsidRPr="00AC7601">
        <w:rPr>
          <w:rFonts w:ascii="Times New Roman" w:hAnsi="Times New Roman"/>
          <w:b/>
          <w:bCs/>
          <w:sz w:val="28"/>
          <w:szCs w:val="28"/>
        </w:rPr>
        <w:t>, у яких між підметом і присудком має стояти тире. Визначте вид присудків і спосіб їх вираження.</w:t>
      </w:r>
    </w:p>
    <w:p w14:paraId="699FA214" w14:textId="369FD144" w:rsidR="008C638C" w:rsidRPr="008C638C" w:rsidRDefault="008C638C" w:rsidP="008C638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638C">
        <w:rPr>
          <w:rFonts w:ascii="Times New Roman" w:hAnsi="Times New Roman"/>
          <w:sz w:val="28"/>
          <w:szCs w:val="28"/>
        </w:rPr>
        <w:t>Серце не камінь. 2. Дурний язик голові не приятель. 3. Добре ім’я</w:t>
      </w:r>
    </w:p>
    <w:p w14:paraId="5F67CF60" w14:textId="2BA77835" w:rsidR="008C638C" w:rsidRPr="008C638C" w:rsidRDefault="008C638C" w:rsidP="008C638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638C">
        <w:rPr>
          <w:rFonts w:ascii="Times New Roman" w:hAnsi="Times New Roman"/>
          <w:sz w:val="28"/>
          <w:szCs w:val="28"/>
        </w:rPr>
        <w:t>найкраще багатство. 4. Місяць батько, зірка матка, сонце їх дитятко. 5. Вода в решеті не встоїться. 6. Глибока вода тихо пливе. 7. Море рибальське поле.</w:t>
      </w:r>
    </w:p>
    <w:p w14:paraId="2C8B71E3" w14:textId="77777777" w:rsidR="008C638C" w:rsidRPr="008C638C" w:rsidRDefault="008C638C" w:rsidP="008C638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638C">
        <w:rPr>
          <w:rFonts w:ascii="Times New Roman" w:hAnsi="Times New Roman"/>
          <w:sz w:val="28"/>
          <w:szCs w:val="28"/>
        </w:rPr>
        <w:t>8. Усі ріки до моря йдуть. 9. Одна ріка просто вода, багато рік море. 10.</w:t>
      </w:r>
    </w:p>
    <w:p w14:paraId="7C9CED66" w14:textId="77777777" w:rsidR="008C638C" w:rsidRPr="008C638C" w:rsidRDefault="008C638C" w:rsidP="008C638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638C">
        <w:rPr>
          <w:rFonts w:ascii="Times New Roman" w:hAnsi="Times New Roman"/>
          <w:sz w:val="28"/>
          <w:szCs w:val="28"/>
        </w:rPr>
        <w:t>Вогонь і вода то добро і біда. 11. Сирі дрова гіркий дим. 12. Південний вітер</w:t>
      </w:r>
    </w:p>
    <w:p w14:paraId="4CB81B54" w14:textId="181E9D1F" w:rsidR="002E2BEC" w:rsidRDefault="008C638C" w:rsidP="008C638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638C">
        <w:rPr>
          <w:rFonts w:ascii="Times New Roman" w:hAnsi="Times New Roman"/>
          <w:sz w:val="28"/>
          <w:szCs w:val="28"/>
        </w:rPr>
        <w:t>бідним батько</w:t>
      </w:r>
    </w:p>
    <w:p w14:paraId="697E6315" w14:textId="592F6C3A" w:rsidR="00AC7601" w:rsidRDefault="00AC7601" w:rsidP="008C638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B57E436" w14:textId="45DA97C0" w:rsidR="00AC7601" w:rsidRDefault="00AC7601" w:rsidP="008C638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DFC7A10" w14:textId="2670E4F5" w:rsidR="00AC7601" w:rsidRPr="00AC7601" w:rsidRDefault="00AC7601" w:rsidP="008C638C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AC7601">
        <w:rPr>
          <w:rFonts w:ascii="Times New Roman" w:hAnsi="Times New Roman"/>
          <w:b/>
          <w:bCs/>
          <w:sz w:val="28"/>
          <w:szCs w:val="28"/>
        </w:rPr>
        <w:t>Виконайте тестові завдання</w:t>
      </w:r>
    </w:p>
    <w:p w14:paraId="7B38B0F9" w14:textId="4A5892A4" w:rsidR="00AC7601" w:rsidRPr="00AC7601" w:rsidRDefault="00AC7601" w:rsidP="00AC7601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AC7601">
        <w:rPr>
          <w:rFonts w:ascii="Times New Roman" w:hAnsi="Times New Roman"/>
          <w:sz w:val="28"/>
          <w:szCs w:val="28"/>
        </w:rPr>
        <w:t xml:space="preserve">Тире між підметом і присудком потрібно поставити в реченні (розділові знаки </w:t>
      </w:r>
      <w:proofErr w:type="spellStart"/>
      <w:r w:rsidRPr="00AC7601">
        <w:rPr>
          <w:rFonts w:ascii="Times New Roman" w:hAnsi="Times New Roman"/>
          <w:sz w:val="28"/>
          <w:szCs w:val="28"/>
        </w:rPr>
        <w:t>пропущено</w:t>
      </w:r>
      <w:proofErr w:type="spellEnd"/>
      <w:r w:rsidRPr="00AC7601">
        <w:rPr>
          <w:rFonts w:ascii="Times New Roman" w:hAnsi="Times New Roman"/>
          <w:sz w:val="28"/>
          <w:szCs w:val="28"/>
        </w:rPr>
        <w:t>).</w:t>
      </w:r>
    </w:p>
    <w:p w14:paraId="5C6674A9" w14:textId="77777777" w:rsidR="00AC7601" w:rsidRP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196538E" w14:textId="494100F6" w:rsidR="00AC7601" w:rsidRP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А. </w:t>
      </w:r>
      <w:r w:rsidRPr="00AC7601">
        <w:rPr>
          <w:rFonts w:ascii="Times New Roman" w:hAnsi="Times New Roman"/>
          <w:sz w:val="28"/>
          <w:szCs w:val="28"/>
        </w:rPr>
        <w:t>Вік вікувати не в гостях побувати.</w:t>
      </w:r>
    </w:p>
    <w:p w14:paraId="5F105875" w14:textId="095A8308" w:rsidR="00AC7601" w:rsidRP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Б. </w:t>
      </w:r>
      <w:r w:rsidRPr="00AC7601">
        <w:rPr>
          <w:rFonts w:ascii="Times New Roman" w:hAnsi="Times New Roman"/>
          <w:sz w:val="28"/>
          <w:szCs w:val="28"/>
        </w:rPr>
        <w:t>А навкруги вся ніч переповнена розміреним шумом хлібів.</w:t>
      </w:r>
    </w:p>
    <w:p w14:paraId="111E7399" w14:textId="622BBAAA" w:rsidR="00AC7601" w:rsidRP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В. </w:t>
      </w:r>
      <w:r w:rsidRPr="00AC7601">
        <w:rPr>
          <w:rFonts w:ascii="Times New Roman" w:hAnsi="Times New Roman"/>
          <w:sz w:val="28"/>
          <w:szCs w:val="28"/>
        </w:rPr>
        <w:t>Я нерозлучний з рідною землею, моя любов найвища і земна.</w:t>
      </w:r>
    </w:p>
    <w:p w14:paraId="5845680E" w14:textId="5262F20D" w:rsidR="00AC7601" w:rsidRP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Г. </w:t>
      </w:r>
      <w:r w:rsidRPr="00AC7601">
        <w:rPr>
          <w:rFonts w:ascii="Times New Roman" w:hAnsi="Times New Roman"/>
          <w:sz w:val="28"/>
          <w:szCs w:val="28"/>
        </w:rPr>
        <w:t>Дуби в сріблом гаптованих каптанах подібні до вельмож.</w:t>
      </w:r>
    </w:p>
    <w:p w14:paraId="562E454D" w14:textId="3267EE20" w:rsid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Д. </w:t>
      </w:r>
      <w:r w:rsidRPr="00AC7601">
        <w:rPr>
          <w:rFonts w:ascii="Times New Roman" w:hAnsi="Times New Roman"/>
          <w:sz w:val="28"/>
          <w:szCs w:val="28"/>
        </w:rPr>
        <w:t>Ми чисті перед совістю, нащадками й планетами</w:t>
      </w:r>
    </w:p>
    <w:p w14:paraId="4130FBF8" w14:textId="0F3F2BD1" w:rsid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3DB94BE" w14:textId="6F68B485" w:rsidR="00AC7601" w:rsidRP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2.</w:t>
      </w:r>
      <w:r w:rsidRPr="00AC7601">
        <w:rPr>
          <w:rFonts w:ascii="Times New Roman" w:hAnsi="Times New Roman"/>
          <w:sz w:val="28"/>
          <w:szCs w:val="28"/>
        </w:rPr>
        <w:t xml:space="preserve">Тире між підметом і присудком НЕ потрібне в реченні (окремі розділові знаки </w:t>
      </w:r>
      <w:proofErr w:type="spellStart"/>
      <w:r w:rsidRPr="00AC7601">
        <w:rPr>
          <w:rFonts w:ascii="Times New Roman" w:hAnsi="Times New Roman"/>
          <w:sz w:val="28"/>
          <w:szCs w:val="28"/>
        </w:rPr>
        <w:t>пропущено</w:t>
      </w:r>
      <w:proofErr w:type="spellEnd"/>
      <w:r w:rsidRPr="00AC7601">
        <w:rPr>
          <w:rFonts w:ascii="Times New Roman" w:hAnsi="Times New Roman"/>
          <w:sz w:val="28"/>
          <w:szCs w:val="28"/>
        </w:rPr>
        <w:t>).</w:t>
      </w:r>
    </w:p>
    <w:p w14:paraId="5C1901AB" w14:textId="77777777" w:rsidR="00AC7601" w:rsidRP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661F502" w14:textId="06489B6B" w:rsidR="00AC7601" w:rsidRP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А. </w:t>
      </w:r>
      <w:r w:rsidRPr="00AC7601">
        <w:rPr>
          <w:rFonts w:ascii="Times New Roman" w:hAnsi="Times New Roman"/>
          <w:sz w:val="28"/>
          <w:szCs w:val="28"/>
        </w:rPr>
        <w:t>Без діла жити тільки небо коптити.</w:t>
      </w:r>
    </w:p>
    <w:p w14:paraId="3701192E" w14:textId="4534DDF8" w:rsidR="00AC7601" w:rsidRP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Б. </w:t>
      </w:r>
      <w:r w:rsidRPr="00AC7601">
        <w:rPr>
          <w:rFonts w:ascii="Times New Roman" w:hAnsi="Times New Roman"/>
          <w:sz w:val="28"/>
          <w:szCs w:val="28"/>
        </w:rPr>
        <w:t>Найкращий шлях передбачити майбутнє це створити його.</w:t>
      </w:r>
    </w:p>
    <w:p w14:paraId="402FD02E" w14:textId="266F9293" w:rsidR="00AC7601" w:rsidRP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В. </w:t>
      </w:r>
      <w:r w:rsidRPr="00AC7601">
        <w:rPr>
          <w:rFonts w:ascii="Times New Roman" w:hAnsi="Times New Roman"/>
          <w:sz w:val="28"/>
          <w:szCs w:val="28"/>
        </w:rPr>
        <w:t>Молоді деревця поламані й навіки ушкоджені.</w:t>
      </w:r>
    </w:p>
    <w:p w14:paraId="05523FB8" w14:textId="4A81C0BD" w:rsidR="00AC7601" w:rsidRP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Г. </w:t>
      </w:r>
      <w:r w:rsidRPr="00AC7601">
        <w:rPr>
          <w:rFonts w:ascii="Times New Roman" w:hAnsi="Times New Roman"/>
          <w:sz w:val="28"/>
          <w:szCs w:val="28"/>
        </w:rPr>
        <w:t>Праця найкращі ліки.</w:t>
      </w:r>
    </w:p>
    <w:p w14:paraId="0580B8C9" w14:textId="0E0C3E16" w:rsid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Д. </w:t>
      </w:r>
      <w:r w:rsidRPr="00AC7601">
        <w:rPr>
          <w:rFonts w:ascii="Times New Roman" w:hAnsi="Times New Roman"/>
          <w:sz w:val="28"/>
          <w:szCs w:val="28"/>
        </w:rPr>
        <w:t>Поезія це свято, як любов.</w:t>
      </w:r>
    </w:p>
    <w:p w14:paraId="0ED09606" w14:textId="156DC2C3" w:rsidR="00AC7601" w:rsidRP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318236B" w14:textId="18DA9AB5" w:rsidR="00AC7601" w:rsidRP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AC7601">
        <w:rPr>
          <w:rFonts w:ascii="Times New Roman" w:hAnsi="Times New Roman"/>
          <w:sz w:val="28"/>
          <w:szCs w:val="28"/>
        </w:rPr>
        <w:t>Відповідає пунктуаційним нормам речення</w:t>
      </w:r>
    </w:p>
    <w:p w14:paraId="0CBD18B1" w14:textId="77777777" w:rsidR="00AC7601" w:rsidRP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D690196" w14:textId="04BE40B8" w:rsidR="00AC7601" w:rsidRP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А. </w:t>
      </w:r>
      <w:r w:rsidRPr="00AC7601">
        <w:rPr>
          <w:rFonts w:ascii="Times New Roman" w:hAnsi="Times New Roman"/>
          <w:sz w:val="28"/>
          <w:szCs w:val="28"/>
        </w:rPr>
        <w:t xml:space="preserve">Мислити значить </w:t>
      </w:r>
      <w:proofErr w:type="spellStart"/>
      <w:r w:rsidRPr="00AC7601">
        <w:rPr>
          <w:rFonts w:ascii="Times New Roman" w:hAnsi="Times New Roman"/>
          <w:sz w:val="28"/>
          <w:szCs w:val="28"/>
        </w:rPr>
        <w:t>пломеніти</w:t>
      </w:r>
      <w:proofErr w:type="spellEnd"/>
      <w:r w:rsidRPr="00AC7601">
        <w:rPr>
          <w:rFonts w:ascii="Times New Roman" w:hAnsi="Times New Roman"/>
          <w:sz w:val="28"/>
          <w:szCs w:val="28"/>
        </w:rPr>
        <w:t>!</w:t>
      </w:r>
    </w:p>
    <w:p w14:paraId="506EC355" w14:textId="1906F734" w:rsidR="00AC7601" w:rsidRP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Б. </w:t>
      </w:r>
      <w:r w:rsidRPr="00AC7601">
        <w:rPr>
          <w:rFonts w:ascii="Times New Roman" w:hAnsi="Times New Roman"/>
          <w:sz w:val="28"/>
          <w:szCs w:val="28"/>
        </w:rPr>
        <w:t>Любов це насамперед відповідальність, а потім уже насолода та радість.</w:t>
      </w:r>
    </w:p>
    <w:p w14:paraId="44487476" w14:textId="0E1E4A69" w:rsidR="00AC7601" w:rsidRP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В. </w:t>
      </w:r>
      <w:r w:rsidRPr="00AC7601">
        <w:rPr>
          <w:rFonts w:ascii="Times New Roman" w:hAnsi="Times New Roman"/>
          <w:sz w:val="28"/>
          <w:szCs w:val="28"/>
        </w:rPr>
        <w:t>Моя мати наївність, тиха жура і добрість безмежна.</w:t>
      </w:r>
    </w:p>
    <w:p w14:paraId="2AA8B1E1" w14:textId="0DA2D846" w:rsidR="00AC7601" w:rsidRP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Г. </w:t>
      </w:r>
      <w:r w:rsidRPr="00AC7601">
        <w:rPr>
          <w:rFonts w:ascii="Times New Roman" w:hAnsi="Times New Roman"/>
          <w:sz w:val="28"/>
          <w:szCs w:val="28"/>
        </w:rPr>
        <w:t>Ви, напевно — наша нова учениця?</w:t>
      </w:r>
    </w:p>
    <w:p w14:paraId="22DADFD0" w14:textId="4C90979E" w:rsid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Д. </w:t>
      </w:r>
      <w:r w:rsidRPr="00AC7601">
        <w:rPr>
          <w:rFonts w:ascii="Times New Roman" w:hAnsi="Times New Roman"/>
          <w:sz w:val="28"/>
          <w:szCs w:val="28"/>
        </w:rPr>
        <w:t>Боротьба за демократичне суспільство — ось сенс життя.</w:t>
      </w:r>
    </w:p>
    <w:p w14:paraId="62155C05" w14:textId="68780607" w:rsid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23720BB" w14:textId="2DF00A50" w:rsidR="00AC7601" w:rsidRP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AC7601"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C7601">
        <w:rPr>
          <w:rFonts w:ascii="Times New Roman" w:hAnsi="Times New Roman"/>
          <w:sz w:val="28"/>
          <w:szCs w:val="28"/>
        </w:rPr>
        <w:t>Пунктуаційна помилка є в реченні</w:t>
      </w:r>
    </w:p>
    <w:p w14:paraId="54DB5C18" w14:textId="77777777" w:rsidR="00AC7601" w:rsidRP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E68DEA1" w14:textId="396608E3" w:rsidR="00AC7601" w:rsidRP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А. </w:t>
      </w:r>
      <w:r w:rsidRPr="00AC7601">
        <w:rPr>
          <w:rFonts w:ascii="Times New Roman" w:hAnsi="Times New Roman"/>
          <w:sz w:val="28"/>
          <w:szCs w:val="28"/>
        </w:rPr>
        <w:t>Чому свята такі гамірні, а горе таке безмовне?</w:t>
      </w:r>
    </w:p>
    <w:p w14:paraId="1831C57F" w14:textId="50699AC9" w:rsidR="00AC7601" w:rsidRP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Б. </w:t>
      </w:r>
      <w:r w:rsidRPr="00AC7601">
        <w:rPr>
          <w:rFonts w:ascii="Times New Roman" w:hAnsi="Times New Roman"/>
          <w:sz w:val="28"/>
          <w:szCs w:val="28"/>
        </w:rPr>
        <w:t>Ти мій жорстокий лиходій, мій дикий поклик цілоденний.</w:t>
      </w:r>
    </w:p>
    <w:p w14:paraId="4872481E" w14:textId="431DE213" w:rsidR="00AC7601" w:rsidRP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В. </w:t>
      </w:r>
      <w:r w:rsidRPr="00AC7601">
        <w:rPr>
          <w:rFonts w:ascii="Times New Roman" w:hAnsi="Times New Roman"/>
          <w:sz w:val="28"/>
          <w:szCs w:val="28"/>
        </w:rPr>
        <w:t>Поведінка дзеркало, у якому кожен показує своє обличчя.</w:t>
      </w:r>
    </w:p>
    <w:p w14:paraId="63457C77" w14:textId="793C2A4A" w:rsidR="00AC7601" w:rsidRP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Г. </w:t>
      </w:r>
      <w:r w:rsidRPr="00AC7601">
        <w:rPr>
          <w:rFonts w:ascii="Times New Roman" w:hAnsi="Times New Roman"/>
          <w:sz w:val="28"/>
          <w:szCs w:val="28"/>
        </w:rPr>
        <w:t>Дурний язик голові не приятель.</w:t>
      </w:r>
    </w:p>
    <w:p w14:paraId="5F8C2F0E" w14:textId="56345C2F" w:rsid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Д. </w:t>
      </w:r>
      <w:r w:rsidRPr="00AC7601">
        <w:rPr>
          <w:rFonts w:ascii="Times New Roman" w:hAnsi="Times New Roman"/>
          <w:sz w:val="28"/>
          <w:szCs w:val="28"/>
        </w:rPr>
        <w:t>Я звичайний чоловік.</w:t>
      </w:r>
    </w:p>
    <w:p w14:paraId="31C155B6" w14:textId="6101EA67" w:rsidR="00AC7601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18A4F9B" w14:textId="603418FB" w:rsidR="00AC7601" w:rsidRPr="008C638C" w:rsidRDefault="00AC7601" w:rsidP="00AC760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C7601" w:rsidRPr="008C63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4AB8"/>
    <w:multiLevelType w:val="hybridMultilevel"/>
    <w:tmpl w:val="2940E9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FD3677"/>
    <w:multiLevelType w:val="hybridMultilevel"/>
    <w:tmpl w:val="45CE4B3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CB36E9"/>
    <w:multiLevelType w:val="hybridMultilevel"/>
    <w:tmpl w:val="B9F0AF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A3D"/>
    <w:rsid w:val="002E2BEC"/>
    <w:rsid w:val="0082616F"/>
    <w:rsid w:val="008C638C"/>
    <w:rsid w:val="00AC7601"/>
    <w:rsid w:val="00FC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ECD1D"/>
  <w15:chartTrackingRefBased/>
  <w15:docId w15:val="{8FF0119D-37F1-490C-AA6A-A90B7FC01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638C"/>
    <w:pPr>
      <w:suppressAutoHyphens/>
      <w:spacing w:after="200" w:line="276" w:lineRule="auto"/>
    </w:pPr>
    <w:rPr>
      <w:rFonts w:eastAsia="Times New Roman" w:cs="Times New Roman"/>
      <w:color w:val="00000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638C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8C638C"/>
    <w:pPr>
      <w:suppressAutoHyphens w:val="0"/>
      <w:spacing w:after="160" w:line="259" w:lineRule="auto"/>
      <w:ind w:left="720"/>
      <w:contextualSpacing/>
    </w:pPr>
    <w:rPr>
      <w:rFonts w:eastAsiaTheme="minorHAnsi" w:cstheme="minorBidi"/>
      <w:color w:val="auto"/>
      <w:lang w:eastAsia="en-US"/>
    </w:rPr>
  </w:style>
  <w:style w:type="character" w:styleId="a5">
    <w:name w:val="Unresolved Mention"/>
    <w:basedOn w:val="a0"/>
    <w:uiPriority w:val="99"/>
    <w:semiHidden/>
    <w:unhideWhenUsed/>
    <w:rsid w:val="008C63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nijegolenko@ukr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soihiF_zq3o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Axuz5q20AuE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1531</Words>
  <Characters>873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3</cp:revision>
  <dcterms:created xsi:type="dcterms:W3CDTF">2023-02-27T08:59:00Z</dcterms:created>
  <dcterms:modified xsi:type="dcterms:W3CDTF">2026-02-18T08:29:00Z</dcterms:modified>
</cp:coreProperties>
</file>