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60FC18" w14:textId="4995CBF8" w:rsidR="00AF01CB" w:rsidRDefault="004636CC" w:rsidP="004636CC">
      <w:pPr>
        <w:spacing w:after="0" w:line="240" w:lineRule="auto"/>
        <w:jc w:val="center"/>
        <w:rPr>
          <w:rFonts w:ascii="Times New Roman" w:hAnsi="Times New Roman" w:cs="Times New Roman"/>
          <w:b/>
          <w:sz w:val="28"/>
          <w:szCs w:val="28"/>
          <w:lang w:val="uk-UA"/>
        </w:rPr>
      </w:pPr>
      <w:r>
        <w:rPr>
          <w:rFonts w:ascii="Times New Roman" w:hAnsi="Times New Roman" w:cs="Times New Roman"/>
          <w:b/>
          <w:sz w:val="28"/>
          <w:szCs w:val="28"/>
          <w:lang w:val="uk-UA"/>
        </w:rPr>
        <w:t>Тема</w:t>
      </w:r>
      <w:r w:rsidR="00BF18FA">
        <w:rPr>
          <w:rFonts w:ascii="Times New Roman" w:hAnsi="Times New Roman" w:cs="Times New Roman"/>
          <w:b/>
          <w:sz w:val="28"/>
          <w:szCs w:val="28"/>
          <w:lang w:val="uk-UA"/>
        </w:rPr>
        <w:t xml:space="preserve"> 1</w:t>
      </w:r>
      <w:r w:rsidR="00177BD1">
        <w:rPr>
          <w:rFonts w:ascii="Times New Roman" w:hAnsi="Times New Roman" w:cs="Times New Roman"/>
          <w:b/>
          <w:sz w:val="28"/>
          <w:szCs w:val="28"/>
          <w:lang w:val="uk-UA"/>
        </w:rPr>
        <w:t>0</w:t>
      </w:r>
      <w:r>
        <w:rPr>
          <w:rFonts w:ascii="Times New Roman" w:hAnsi="Times New Roman" w:cs="Times New Roman"/>
          <w:b/>
          <w:sz w:val="28"/>
          <w:szCs w:val="28"/>
          <w:lang w:val="uk-UA"/>
        </w:rPr>
        <w:t xml:space="preserve">: </w:t>
      </w:r>
      <w:r w:rsidR="00177BD1" w:rsidRPr="00177BD1">
        <w:rPr>
          <w:rFonts w:ascii="Times New Roman" w:hAnsi="Times New Roman" w:cs="Times New Roman"/>
          <w:b/>
          <w:sz w:val="28"/>
          <w:szCs w:val="28"/>
          <w:lang w:val="uk-UA"/>
        </w:rPr>
        <w:t>Автоматизація зведеного обліку і складання звітності</w:t>
      </w:r>
    </w:p>
    <w:p w14:paraId="3E6558AC" w14:textId="77777777" w:rsidR="00177BD1" w:rsidRDefault="00177BD1" w:rsidP="004636CC">
      <w:pPr>
        <w:spacing w:after="0" w:line="240" w:lineRule="auto"/>
        <w:jc w:val="center"/>
        <w:rPr>
          <w:rFonts w:ascii="Times New Roman" w:hAnsi="Times New Roman" w:cs="Times New Roman"/>
          <w:b/>
          <w:sz w:val="28"/>
          <w:szCs w:val="28"/>
          <w:lang w:val="uk-UA"/>
        </w:rPr>
      </w:pPr>
    </w:p>
    <w:p w14:paraId="61B41B07" w14:textId="77777777" w:rsidR="004636CC" w:rsidRDefault="004636CC" w:rsidP="004636CC">
      <w:pPr>
        <w:spacing w:after="0" w:line="240" w:lineRule="auto"/>
        <w:rPr>
          <w:rFonts w:ascii="Times New Roman" w:hAnsi="Times New Roman" w:cs="Times New Roman"/>
          <w:sz w:val="28"/>
          <w:szCs w:val="28"/>
          <w:lang w:val="uk-UA"/>
        </w:rPr>
      </w:pPr>
      <w:r>
        <w:rPr>
          <w:rFonts w:ascii="Times New Roman" w:hAnsi="Times New Roman" w:cs="Times New Roman"/>
          <w:sz w:val="28"/>
          <w:szCs w:val="28"/>
          <w:lang w:val="uk-UA"/>
        </w:rPr>
        <w:t>1. Вступна частина.</w:t>
      </w:r>
    </w:p>
    <w:p w14:paraId="557DD47A" w14:textId="77777777" w:rsidR="004636CC" w:rsidRDefault="004636CC" w:rsidP="004636CC">
      <w:pPr>
        <w:spacing w:after="0" w:line="240" w:lineRule="auto"/>
        <w:rPr>
          <w:rFonts w:ascii="Times New Roman" w:hAnsi="Times New Roman" w:cs="Times New Roman"/>
          <w:sz w:val="28"/>
          <w:szCs w:val="28"/>
          <w:lang w:val="uk-UA"/>
        </w:rPr>
      </w:pPr>
      <w:r>
        <w:rPr>
          <w:rFonts w:ascii="Times New Roman" w:hAnsi="Times New Roman" w:cs="Times New Roman"/>
          <w:sz w:val="28"/>
          <w:szCs w:val="28"/>
          <w:lang w:val="uk-UA"/>
        </w:rPr>
        <w:t>2. Регламентні процедури.</w:t>
      </w:r>
    </w:p>
    <w:p w14:paraId="574D2C9A" w14:textId="77777777" w:rsidR="004636CC" w:rsidRDefault="004636CC" w:rsidP="004636CC">
      <w:pPr>
        <w:spacing w:after="0" w:line="240" w:lineRule="auto"/>
        <w:rPr>
          <w:rFonts w:ascii="Times New Roman" w:hAnsi="Times New Roman" w:cs="Times New Roman"/>
          <w:sz w:val="28"/>
          <w:szCs w:val="28"/>
          <w:lang w:val="uk-UA"/>
        </w:rPr>
      </w:pPr>
    </w:p>
    <w:p w14:paraId="46B4F972" w14:textId="77777777" w:rsidR="004636CC" w:rsidRDefault="004636CC" w:rsidP="008102B5">
      <w:pPr>
        <w:pStyle w:val="ListParagraph"/>
        <w:numPr>
          <w:ilvl w:val="0"/>
          <w:numId w:val="2"/>
        </w:numPr>
        <w:tabs>
          <w:tab w:val="left" w:pos="709"/>
          <w:tab w:val="left" w:pos="993"/>
        </w:tabs>
        <w:spacing w:after="0" w:line="240" w:lineRule="auto"/>
        <w:ind w:left="0" w:firstLine="709"/>
        <w:jc w:val="both"/>
        <w:rPr>
          <w:rFonts w:ascii="Times New Roman" w:hAnsi="Times New Roman" w:cs="Times New Roman"/>
          <w:sz w:val="28"/>
          <w:szCs w:val="28"/>
          <w:lang w:val="uk-UA"/>
        </w:rPr>
      </w:pPr>
      <w:r w:rsidRPr="008102B5">
        <w:rPr>
          <w:rFonts w:ascii="Times New Roman" w:hAnsi="Times New Roman" w:cs="Times New Roman"/>
          <w:sz w:val="28"/>
          <w:szCs w:val="28"/>
          <w:lang w:val="uk-UA"/>
        </w:rPr>
        <w:t xml:space="preserve">Протягом місяця в обліку відображаються поточні господарські операції. Накопичена інформація використовується для визначення фінансового результату, розрахунку податків та підготовки регламентованої звітності. Для виконання цих ключових функцій обліку </w:t>
      </w:r>
      <w:r w:rsidR="008102B5" w:rsidRPr="008102B5">
        <w:rPr>
          <w:rFonts w:ascii="Times New Roman" w:hAnsi="Times New Roman" w:cs="Times New Roman"/>
          <w:sz w:val="28"/>
          <w:szCs w:val="28"/>
          <w:lang w:val="uk-UA"/>
        </w:rPr>
        <w:t>наприкінці періоду слід дотримуватися певного порядку. В програмі цей порядок суворо регламентований. Це пов’язано з тим, що у більшості випадків результат однієї операції є вхідними даними для наступної операції.</w:t>
      </w:r>
      <w:r w:rsidR="008102B5">
        <w:rPr>
          <w:rFonts w:ascii="Times New Roman" w:hAnsi="Times New Roman" w:cs="Times New Roman"/>
          <w:sz w:val="28"/>
          <w:szCs w:val="28"/>
          <w:lang w:val="uk-UA"/>
        </w:rPr>
        <w:t xml:space="preserve"> Наприклад, до розрахунку собівартості має бути розрахована амортизація, а перед визначенням фінансового результату слід розрахувати і відобразити в обліку нарахування податку на прибуток.</w:t>
      </w:r>
    </w:p>
    <w:p w14:paraId="27D25AAA" w14:textId="77777777" w:rsidR="008102B5" w:rsidRDefault="008102B5" w:rsidP="008102B5">
      <w:pPr>
        <w:tabs>
          <w:tab w:val="left" w:pos="709"/>
          <w:tab w:val="left" w:pos="993"/>
        </w:tabs>
        <w:spacing w:after="0" w:line="240" w:lineRule="auto"/>
        <w:jc w:val="both"/>
        <w:rPr>
          <w:rFonts w:ascii="Times New Roman" w:hAnsi="Times New Roman" w:cs="Times New Roman"/>
          <w:sz w:val="28"/>
          <w:szCs w:val="28"/>
          <w:lang w:val="uk-UA"/>
        </w:rPr>
      </w:pPr>
    </w:p>
    <w:p w14:paraId="4BECF3D7" w14:textId="77777777" w:rsidR="008102B5" w:rsidRDefault="008102B5" w:rsidP="009A25C3">
      <w:pPr>
        <w:pStyle w:val="ListParagraph"/>
        <w:numPr>
          <w:ilvl w:val="0"/>
          <w:numId w:val="2"/>
        </w:numPr>
        <w:tabs>
          <w:tab w:val="left" w:pos="709"/>
        </w:tabs>
        <w:spacing w:after="0" w:line="240" w:lineRule="auto"/>
        <w:ind w:left="0" w:firstLine="709"/>
        <w:jc w:val="both"/>
        <w:rPr>
          <w:rFonts w:ascii="Times New Roman" w:hAnsi="Times New Roman" w:cs="Times New Roman"/>
          <w:sz w:val="28"/>
          <w:szCs w:val="28"/>
          <w:lang w:val="uk-UA"/>
        </w:rPr>
      </w:pPr>
      <w:r w:rsidRPr="008102B5">
        <w:rPr>
          <w:rFonts w:ascii="Times New Roman" w:hAnsi="Times New Roman" w:cs="Times New Roman"/>
          <w:sz w:val="28"/>
          <w:szCs w:val="28"/>
          <w:lang w:val="uk-UA"/>
        </w:rPr>
        <w:t xml:space="preserve">Регламентні процедури </w:t>
      </w:r>
      <w:r>
        <w:rPr>
          <w:rFonts w:ascii="Times New Roman" w:hAnsi="Times New Roman" w:cs="Times New Roman"/>
          <w:sz w:val="28"/>
          <w:szCs w:val="28"/>
          <w:lang w:val="uk-UA"/>
        </w:rPr>
        <w:t>закриття місяця, у першу чергу, включають в себе контроль коректності накопичення даних за кожним розділом обліку.</w:t>
      </w:r>
    </w:p>
    <w:p w14:paraId="5C534EE7" w14:textId="77777777" w:rsidR="008102B5" w:rsidRDefault="00C27B0D" w:rsidP="009A25C3">
      <w:pPr>
        <w:pStyle w:val="ListParagraph"/>
        <w:jc w:val="both"/>
        <w:rPr>
          <w:rFonts w:ascii="Times New Roman" w:hAnsi="Times New Roman" w:cs="Times New Roman"/>
          <w:b/>
          <w:sz w:val="28"/>
          <w:szCs w:val="28"/>
          <w:lang w:val="uk-UA"/>
        </w:rPr>
      </w:pPr>
      <w:r>
        <w:rPr>
          <w:rFonts w:ascii="Times New Roman" w:hAnsi="Times New Roman" w:cs="Times New Roman"/>
          <w:b/>
          <w:sz w:val="28"/>
          <w:szCs w:val="28"/>
          <w:lang w:val="uk-UA"/>
        </w:rPr>
        <w:t>К</w:t>
      </w:r>
      <w:r w:rsidR="008102B5">
        <w:rPr>
          <w:rFonts w:ascii="Times New Roman" w:hAnsi="Times New Roman" w:cs="Times New Roman"/>
          <w:b/>
          <w:sz w:val="28"/>
          <w:szCs w:val="28"/>
          <w:lang w:val="uk-UA"/>
        </w:rPr>
        <w:t>рок</w:t>
      </w:r>
      <w:r>
        <w:rPr>
          <w:rFonts w:ascii="Times New Roman" w:hAnsi="Times New Roman" w:cs="Times New Roman"/>
          <w:b/>
          <w:sz w:val="28"/>
          <w:szCs w:val="28"/>
          <w:lang w:val="uk-UA"/>
        </w:rPr>
        <w:t xml:space="preserve"> 1</w:t>
      </w:r>
      <w:r w:rsidR="008102B5">
        <w:rPr>
          <w:rFonts w:ascii="Times New Roman" w:hAnsi="Times New Roman" w:cs="Times New Roman"/>
          <w:b/>
          <w:sz w:val="28"/>
          <w:szCs w:val="28"/>
          <w:lang w:val="uk-UA"/>
        </w:rPr>
        <w:t>. Групове перепроведення документів.</w:t>
      </w:r>
    </w:p>
    <w:p w14:paraId="0306DEEB" w14:textId="77777777" w:rsidR="008102B5" w:rsidRDefault="008102B5" w:rsidP="009A25C3">
      <w:pPr>
        <w:pStyle w:val="ListParagraph"/>
        <w:ind w:left="0" w:firstLine="709"/>
        <w:jc w:val="both"/>
        <w:rPr>
          <w:rFonts w:ascii="Times New Roman" w:hAnsi="Times New Roman" w:cs="Times New Roman"/>
          <w:sz w:val="28"/>
          <w:szCs w:val="28"/>
          <w:lang w:val="uk-UA"/>
        </w:rPr>
      </w:pPr>
      <w:r>
        <w:rPr>
          <w:rFonts w:ascii="Times New Roman" w:hAnsi="Times New Roman" w:cs="Times New Roman"/>
          <w:sz w:val="28"/>
          <w:szCs w:val="28"/>
          <w:lang w:val="uk-UA"/>
        </w:rPr>
        <w:t>Протягом робочого періоду документи зазвичай вводяться або редагуються «минулою датою». Це може призвести до некоректних залишків запасів, розрахунків з контрагентами, залишків валюти. Для відновлення та перевірки слід виконати перепроведення усіх документів робочого періоду.</w:t>
      </w:r>
    </w:p>
    <w:p w14:paraId="39A29F89" w14:textId="77777777" w:rsidR="009A25C3" w:rsidRDefault="009A25C3" w:rsidP="009A25C3">
      <w:pPr>
        <w:pStyle w:val="ListParagraph"/>
        <w:ind w:left="0" w:firstLine="709"/>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Якщо у налаштуванні </w:t>
      </w:r>
      <w:r>
        <w:rPr>
          <w:rFonts w:ascii="Times New Roman" w:hAnsi="Times New Roman" w:cs="Times New Roman"/>
          <w:b/>
          <w:sz w:val="28"/>
          <w:szCs w:val="28"/>
          <w:lang w:val="uk-UA"/>
        </w:rPr>
        <w:t xml:space="preserve">Параметри обліку </w:t>
      </w:r>
      <w:r>
        <w:rPr>
          <w:rFonts w:ascii="Times New Roman" w:hAnsi="Times New Roman" w:cs="Times New Roman"/>
          <w:sz w:val="28"/>
          <w:szCs w:val="28"/>
          <w:lang w:val="uk-UA"/>
        </w:rPr>
        <w:t xml:space="preserve">(розділ програми </w:t>
      </w:r>
      <w:r>
        <w:rPr>
          <w:rFonts w:ascii="Times New Roman" w:hAnsi="Times New Roman" w:cs="Times New Roman"/>
          <w:b/>
          <w:sz w:val="28"/>
          <w:szCs w:val="28"/>
          <w:lang w:val="uk-UA"/>
        </w:rPr>
        <w:t>Головне</w:t>
      </w:r>
      <w:r>
        <w:rPr>
          <w:rFonts w:ascii="Times New Roman" w:hAnsi="Times New Roman" w:cs="Times New Roman"/>
          <w:sz w:val="28"/>
          <w:szCs w:val="28"/>
          <w:lang w:val="uk-UA"/>
        </w:rPr>
        <w:t>) був включений прапорець «Дозволяється списання запасів при відсутності залишків за даними обліку» (на закладці «Запаси), то спочатку слід прапорець зняти, а вже потім запускати перепроведення.</w:t>
      </w:r>
    </w:p>
    <w:p w14:paraId="2ECF0D29" w14:textId="77777777" w:rsidR="009A25C3" w:rsidRDefault="009A25C3" w:rsidP="009A25C3">
      <w:pPr>
        <w:pStyle w:val="ListParagraph"/>
        <w:ind w:left="0" w:firstLine="709"/>
        <w:jc w:val="both"/>
        <w:rPr>
          <w:rFonts w:ascii="Times New Roman" w:hAnsi="Times New Roman" w:cs="Times New Roman"/>
          <w:sz w:val="28"/>
          <w:szCs w:val="28"/>
          <w:lang w:val="uk-UA"/>
        </w:rPr>
      </w:pPr>
      <w:r>
        <w:rPr>
          <w:rFonts w:ascii="Times New Roman" w:hAnsi="Times New Roman" w:cs="Times New Roman"/>
          <w:sz w:val="28"/>
          <w:szCs w:val="28"/>
          <w:lang w:val="uk-UA"/>
        </w:rPr>
        <w:t>Перепр</w:t>
      </w:r>
      <w:r w:rsidR="00721149">
        <w:rPr>
          <w:rFonts w:ascii="Times New Roman" w:hAnsi="Times New Roman" w:cs="Times New Roman"/>
          <w:sz w:val="28"/>
          <w:szCs w:val="28"/>
          <w:lang w:val="uk-UA"/>
        </w:rPr>
        <w:t>о</w:t>
      </w:r>
      <w:r>
        <w:rPr>
          <w:rFonts w:ascii="Times New Roman" w:hAnsi="Times New Roman" w:cs="Times New Roman"/>
          <w:sz w:val="28"/>
          <w:szCs w:val="28"/>
          <w:lang w:val="uk-UA"/>
        </w:rPr>
        <w:t xml:space="preserve">ведення  виконується документом </w:t>
      </w:r>
      <w:r>
        <w:rPr>
          <w:rFonts w:ascii="Times New Roman" w:hAnsi="Times New Roman" w:cs="Times New Roman"/>
          <w:b/>
          <w:sz w:val="28"/>
          <w:szCs w:val="28"/>
          <w:lang w:val="uk-UA"/>
        </w:rPr>
        <w:t xml:space="preserve">Групове перепроведення документів (Операції- Сервіс). </w:t>
      </w:r>
      <w:r>
        <w:rPr>
          <w:rFonts w:ascii="Times New Roman" w:hAnsi="Times New Roman" w:cs="Times New Roman"/>
          <w:sz w:val="28"/>
          <w:szCs w:val="28"/>
          <w:lang w:val="uk-UA"/>
        </w:rPr>
        <w:t>У формі слід обрати період для перепроведення.</w:t>
      </w:r>
    </w:p>
    <w:p w14:paraId="5838A5D3" w14:textId="77777777" w:rsidR="009A25C3" w:rsidRDefault="009A25C3" w:rsidP="009A25C3">
      <w:pPr>
        <w:pStyle w:val="ListParagraph"/>
        <w:ind w:left="0" w:firstLine="709"/>
        <w:jc w:val="both"/>
        <w:rPr>
          <w:rFonts w:ascii="Times New Roman" w:hAnsi="Times New Roman" w:cs="Times New Roman"/>
          <w:sz w:val="28"/>
          <w:szCs w:val="28"/>
          <w:lang w:val="uk-UA"/>
        </w:rPr>
      </w:pPr>
      <w:r>
        <w:rPr>
          <w:rFonts w:ascii="Times New Roman" w:hAnsi="Times New Roman" w:cs="Times New Roman"/>
          <w:sz w:val="28"/>
          <w:szCs w:val="28"/>
          <w:lang w:val="uk-UA"/>
        </w:rPr>
        <w:t>Прапорець «Зупиняти при помилці» дозволяє працювати в одному з режимів:</w:t>
      </w:r>
    </w:p>
    <w:p w14:paraId="103E77E1" w14:textId="77777777" w:rsidR="009A25C3" w:rsidRDefault="009A25C3" w:rsidP="00E311FB">
      <w:pPr>
        <w:pStyle w:val="ListParagraph"/>
        <w:numPr>
          <w:ilvl w:val="0"/>
          <w:numId w:val="3"/>
        </w:numPr>
        <w:tabs>
          <w:tab w:val="left" w:pos="993"/>
        </w:tabs>
        <w:ind w:left="0" w:firstLine="709"/>
        <w:jc w:val="both"/>
        <w:rPr>
          <w:rFonts w:ascii="Times New Roman" w:hAnsi="Times New Roman" w:cs="Times New Roman"/>
          <w:sz w:val="28"/>
          <w:szCs w:val="28"/>
          <w:lang w:val="uk-UA"/>
        </w:rPr>
      </w:pPr>
      <w:r>
        <w:rPr>
          <w:rFonts w:ascii="Times New Roman" w:hAnsi="Times New Roman" w:cs="Times New Roman"/>
          <w:sz w:val="28"/>
          <w:szCs w:val="28"/>
          <w:lang w:val="uk-UA"/>
        </w:rPr>
        <w:t>Якщо прапорець включений, то користувач стежить за виконанням обробки. За першої ж помилки система зупиняється й повідомляє про проблему. Користувач вирішує проблему. Після чого знову запускає обробку, і так поки не буде опрацьований весь період і вирішені усі проблеми.</w:t>
      </w:r>
    </w:p>
    <w:p w14:paraId="4789BF9D" w14:textId="77777777" w:rsidR="009A25C3" w:rsidRDefault="009A25C3" w:rsidP="00E311FB">
      <w:pPr>
        <w:pStyle w:val="ListParagraph"/>
        <w:numPr>
          <w:ilvl w:val="0"/>
          <w:numId w:val="3"/>
        </w:numPr>
        <w:tabs>
          <w:tab w:val="left" w:pos="993"/>
        </w:tabs>
        <w:ind w:left="0" w:firstLine="709"/>
        <w:jc w:val="both"/>
        <w:rPr>
          <w:rFonts w:ascii="Times New Roman" w:hAnsi="Times New Roman" w:cs="Times New Roman"/>
          <w:sz w:val="28"/>
          <w:szCs w:val="28"/>
          <w:lang w:val="uk-UA"/>
        </w:rPr>
      </w:pPr>
      <w:r>
        <w:rPr>
          <w:rFonts w:ascii="Times New Roman" w:hAnsi="Times New Roman" w:cs="Times New Roman"/>
          <w:sz w:val="28"/>
          <w:szCs w:val="28"/>
          <w:lang w:val="uk-UA"/>
        </w:rPr>
        <w:t>Якщо прапорець вимкнений, то обробка відразу пробігає весь період, користувач у цей час може бути відсутній, а наприкінці система виведе перелік всіх проблемних документів</w:t>
      </w:r>
      <w:r w:rsidR="00C27B0D">
        <w:rPr>
          <w:rFonts w:ascii="Times New Roman" w:hAnsi="Times New Roman" w:cs="Times New Roman"/>
          <w:sz w:val="28"/>
          <w:szCs w:val="28"/>
          <w:lang w:val="uk-UA"/>
        </w:rPr>
        <w:t xml:space="preserve"> – задля послідовного опрацювання.</w:t>
      </w:r>
    </w:p>
    <w:p w14:paraId="0A88D1D0" w14:textId="77777777" w:rsidR="00C27B0D" w:rsidRDefault="00C27B0D" w:rsidP="00C27B0D">
      <w:pPr>
        <w:pStyle w:val="ListParagraph"/>
        <w:tabs>
          <w:tab w:val="left" w:pos="1276"/>
        </w:tabs>
        <w:ind w:left="0" w:firstLine="709"/>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З переліку помилок та повідомлень за гіперпосиланням можна відкрити документ із проблемою, тут же виправити його і провести заново. Зміст проблеми зазначений у цій же формі. </w:t>
      </w:r>
    </w:p>
    <w:p w14:paraId="3DE5E1FE" w14:textId="77777777" w:rsidR="00E311FB" w:rsidRDefault="00E311FB" w:rsidP="00C27B0D">
      <w:pPr>
        <w:pStyle w:val="ListParagraph"/>
        <w:tabs>
          <w:tab w:val="left" w:pos="1276"/>
        </w:tabs>
        <w:ind w:left="0" w:firstLine="709"/>
        <w:jc w:val="both"/>
        <w:rPr>
          <w:rFonts w:ascii="Times New Roman" w:hAnsi="Times New Roman" w:cs="Times New Roman"/>
          <w:b/>
          <w:sz w:val="28"/>
          <w:szCs w:val="28"/>
          <w:lang w:val="uk-UA"/>
        </w:rPr>
      </w:pPr>
    </w:p>
    <w:p w14:paraId="371BA76A" w14:textId="77777777" w:rsidR="00C27B0D" w:rsidRDefault="00C27B0D" w:rsidP="00C27B0D">
      <w:pPr>
        <w:pStyle w:val="ListParagraph"/>
        <w:tabs>
          <w:tab w:val="left" w:pos="1276"/>
        </w:tabs>
        <w:ind w:left="0" w:firstLine="709"/>
        <w:jc w:val="both"/>
        <w:rPr>
          <w:rFonts w:ascii="Times New Roman" w:hAnsi="Times New Roman" w:cs="Times New Roman"/>
          <w:b/>
          <w:sz w:val="28"/>
          <w:szCs w:val="28"/>
          <w:lang w:val="uk-UA"/>
        </w:rPr>
      </w:pPr>
      <w:r w:rsidRPr="00C27B0D">
        <w:rPr>
          <w:rFonts w:ascii="Times New Roman" w:hAnsi="Times New Roman" w:cs="Times New Roman"/>
          <w:b/>
          <w:sz w:val="28"/>
          <w:szCs w:val="28"/>
          <w:lang w:val="uk-UA"/>
        </w:rPr>
        <w:t>Крок 2. Аналіз розрахунків із контрагентами.</w:t>
      </w:r>
    </w:p>
    <w:p w14:paraId="3AF254B1" w14:textId="77777777" w:rsidR="00C27B0D" w:rsidRDefault="00C27B0D" w:rsidP="00C27B0D">
      <w:pPr>
        <w:pStyle w:val="ListParagraph"/>
        <w:tabs>
          <w:tab w:val="left" w:pos="1276"/>
        </w:tabs>
        <w:ind w:left="0" w:firstLine="709"/>
        <w:jc w:val="both"/>
        <w:rPr>
          <w:rFonts w:ascii="Times New Roman" w:hAnsi="Times New Roman" w:cs="Times New Roman"/>
          <w:b/>
          <w:sz w:val="28"/>
          <w:szCs w:val="28"/>
          <w:lang w:val="uk-UA"/>
        </w:rPr>
      </w:pPr>
      <w:r>
        <w:rPr>
          <w:rFonts w:ascii="Times New Roman" w:hAnsi="Times New Roman" w:cs="Times New Roman"/>
          <w:sz w:val="28"/>
          <w:szCs w:val="28"/>
          <w:lang w:val="uk-UA"/>
        </w:rPr>
        <w:t xml:space="preserve">Якщо є договори із «Складним обліком ПДВ», то спочатку слід сформувати документ </w:t>
      </w:r>
      <w:r>
        <w:rPr>
          <w:rFonts w:ascii="Times New Roman" w:hAnsi="Times New Roman" w:cs="Times New Roman"/>
          <w:b/>
          <w:sz w:val="28"/>
          <w:szCs w:val="28"/>
          <w:lang w:val="uk-UA"/>
        </w:rPr>
        <w:t xml:space="preserve">Реєстрація авансів(складний облік ПДВ) </w:t>
      </w:r>
      <w:r w:rsidRPr="00C27B0D">
        <w:rPr>
          <w:rFonts w:ascii="Times New Roman" w:hAnsi="Times New Roman" w:cs="Times New Roman"/>
          <w:sz w:val="28"/>
          <w:szCs w:val="28"/>
          <w:lang w:val="uk-UA"/>
        </w:rPr>
        <w:t>в розділі прог</w:t>
      </w:r>
      <w:r>
        <w:rPr>
          <w:rFonts w:ascii="Times New Roman" w:hAnsi="Times New Roman" w:cs="Times New Roman"/>
          <w:sz w:val="28"/>
          <w:szCs w:val="28"/>
          <w:lang w:val="uk-UA"/>
        </w:rPr>
        <w:t>р</w:t>
      </w:r>
      <w:r w:rsidRPr="00C27B0D">
        <w:rPr>
          <w:rFonts w:ascii="Times New Roman" w:hAnsi="Times New Roman" w:cs="Times New Roman"/>
          <w:sz w:val="28"/>
          <w:szCs w:val="28"/>
          <w:lang w:val="uk-UA"/>
        </w:rPr>
        <w:t>ами</w:t>
      </w:r>
      <w:r>
        <w:rPr>
          <w:rFonts w:ascii="Times New Roman" w:hAnsi="Times New Roman" w:cs="Times New Roman"/>
          <w:b/>
          <w:sz w:val="28"/>
          <w:szCs w:val="28"/>
          <w:lang w:val="uk-UA"/>
        </w:rPr>
        <w:t xml:space="preserve"> Операції – Закриття періоду.</w:t>
      </w:r>
    </w:p>
    <w:p w14:paraId="7DA7D334" w14:textId="77777777" w:rsidR="00C27B0D" w:rsidRDefault="00C27B0D" w:rsidP="00C27B0D">
      <w:pPr>
        <w:pStyle w:val="ListParagraph"/>
        <w:tabs>
          <w:tab w:val="left" w:pos="1276"/>
        </w:tabs>
        <w:ind w:left="0" w:firstLine="709"/>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За допомогою звіту </w:t>
      </w:r>
      <w:r>
        <w:rPr>
          <w:rFonts w:ascii="Times New Roman" w:hAnsi="Times New Roman" w:cs="Times New Roman"/>
          <w:b/>
          <w:sz w:val="28"/>
          <w:szCs w:val="28"/>
          <w:lang w:val="uk-UA"/>
        </w:rPr>
        <w:t xml:space="preserve">Аналіз субконто </w:t>
      </w:r>
      <w:r>
        <w:rPr>
          <w:rFonts w:ascii="Times New Roman" w:hAnsi="Times New Roman" w:cs="Times New Roman"/>
          <w:sz w:val="28"/>
          <w:szCs w:val="28"/>
          <w:lang w:val="uk-UA"/>
        </w:rPr>
        <w:t>за видами субконто «Контрагенти», «Договори» та «Докуме</w:t>
      </w:r>
      <w:r w:rsidR="00E311FB">
        <w:rPr>
          <w:rFonts w:ascii="Times New Roman" w:hAnsi="Times New Roman" w:cs="Times New Roman"/>
          <w:sz w:val="28"/>
          <w:szCs w:val="28"/>
          <w:lang w:val="uk-UA"/>
        </w:rPr>
        <w:t>н</w:t>
      </w:r>
      <w:r>
        <w:rPr>
          <w:rFonts w:ascii="Times New Roman" w:hAnsi="Times New Roman" w:cs="Times New Roman"/>
          <w:sz w:val="28"/>
          <w:szCs w:val="28"/>
          <w:lang w:val="uk-UA"/>
        </w:rPr>
        <w:t>ти</w:t>
      </w:r>
      <w:r w:rsidR="00E311FB">
        <w:rPr>
          <w:rFonts w:ascii="Times New Roman" w:hAnsi="Times New Roman" w:cs="Times New Roman"/>
          <w:sz w:val="28"/>
          <w:szCs w:val="28"/>
          <w:lang w:val="uk-UA"/>
        </w:rPr>
        <w:t xml:space="preserve"> розрахунків з контрагентами» (якщо використовуються взаєморозрахунки за розрахунковими документами) слід перевірити помилки «розгорнутого сальдо». Тобто перевірити, чи є завислі аванси за наявності заборгованості, що мала закритися грошима. У цьому ж звіті видно залишки за рахунками 6441 1 6431, що показують суми ПДВ з незакритих авансів.</w:t>
      </w:r>
    </w:p>
    <w:p w14:paraId="2A5E67FB" w14:textId="77777777" w:rsidR="00E311FB" w:rsidRDefault="00E311FB" w:rsidP="00C27B0D">
      <w:pPr>
        <w:pStyle w:val="ListParagraph"/>
        <w:tabs>
          <w:tab w:val="left" w:pos="1276"/>
        </w:tabs>
        <w:ind w:left="0" w:firstLine="709"/>
        <w:jc w:val="both"/>
        <w:rPr>
          <w:rFonts w:ascii="Times New Roman" w:hAnsi="Times New Roman" w:cs="Times New Roman"/>
          <w:b/>
          <w:sz w:val="28"/>
          <w:szCs w:val="28"/>
          <w:lang w:val="uk-UA"/>
        </w:rPr>
      </w:pPr>
      <w:r w:rsidRPr="00E311FB">
        <w:rPr>
          <w:rFonts w:ascii="Times New Roman" w:hAnsi="Times New Roman" w:cs="Times New Roman"/>
          <w:b/>
          <w:sz w:val="28"/>
          <w:szCs w:val="28"/>
          <w:lang w:val="uk-UA"/>
        </w:rPr>
        <w:t>Крок 3. Аналіз залишків запасів.</w:t>
      </w:r>
    </w:p>
    <w:p w14:paraId="02C7C5DB" w14:textId="77777777" w:rsidR="00E311FB" w:rsidRDefault="00E311FB" w:rsidP="00C27B0D">
      <w:pPr>
        <w:pStyle w:val="ListParagraph"/>
        <w:tabs>
          <w:tab w:val="left" w:pos="1276"/>
        </w:tabs>
        <w:ind w:left="0" w:firstLine="709"/>
        <w:jc w:val="both"/>
        <w:rPr>
          <w:rFonts w:ascii="Times New Roman" w:hAnsi="Times New Roman" w:cs="Times New Roman"/>
          <w:sz w:val="28"/>
          <w:szCs w:val="28"/>
          <w:lang w:val="uk-UA"/>
        </w:rPr>
      </w:pPr>
      <w:r>
        <w:rPr>
          <w:rFonts w:ascii="Times New Roman" w:hAnsi="Times New Roman" w:cs="Times New Roman"/>
          <w:sz w:val="28"/>
          <w:szCs w:val="28"/>
          <w:lang w:val="uk-UA"/>
        </w:rPr>
        <w:t>За допомогою звіту «Оборотно-сальдова відомість по рахунку» слід перевірити коректність залишків запасів. Переважно, препроведення документів виявило всі проблеми товарних документів. Але якщо протягом періоду були документи із ручним коригування рухів, то перепроведення не змінює такі проводки, навіть якщо вони призвели до некоректних залишків. Так</w:t>
      </w:r>
      <w:r w:rsidR="00587522">
        <w:rPr>
          <w:rFonts w:ascii="Times New Roman" w:hAnsi="Times New Roman" w:cs="Times New Roman"/>
          <w:sz w:val="28"/>
          <w:szCs w:val="28"/>
          <w:lang w:val="uk-UA"/>
        </w:rPr>
        <w:t>о</w:t>
      </w:r>
      <w:r>
        <w:rPr>
          <w:rFonts w:ascii="Times New Roman" w:hAnsi="Times New Roman" w:cs="Times New Roman"/>
          <w:sz w:val="28"/>
          <w:szCs w:val="28"/>
          <w:lang w:val="uk-UA"/>
        </w:rPr>
        <w:t>ж перепроведення не впливає на проводки, що були зроблені ручними операціями.</w:t>
      </w:r>
    </w:p>
    <w:p w14:paraId="44FE027A" w14:textId="77777777" w:rsidR="00E311FB" w:rsidRDefault="00E311FB" w:rsidP="00C27B0D">
      <w:pPr>
        <w:pStyle w:val="ListParagraph"/>
        <w:tabs>
          <w:tab w:val="left" w:pos="1276"/>
        </w:tabs>
        <w:ind w:left="0" w:firstLine="709"/>
        <w:jc w:val="both"/>
        <w:rPr>
          <w:rFonts w:ascii="Times New Roman" w:hAnsi="Times New Roman" w:cs="Times New Roman"/>
          <w:b/>
          <w:sz w:val="28"/>
          <w:szCs w:val="28"/>
          <w:lang w:val="uk-UA"/>
        </w:rPr>
      </w:pPr>
      <w:r>
        <w:rPr>
          <w:rFonts w:ascii="Times New Roman" w:hAnsi="Times New Roman" w:cs="Times New Roman"/>
          <w:sz w:val="28"/>
          <w:szCs w:val="28"/>
          <w:lang w:val="uk-UA"/>
        </w:rPr>
        <w:t>З</w:t>
      </w:r>
      <w:r w:rsidR="00587522">
        <w:rPr>
          <w:rFonts w:ascii="Times New Roman" w:hAnsi="Times New Roman" w:cs="Times New Roman"/>
          <w:sz w:val="28"/>
          <w:szCs w:val="28"/>
          <w:lang w:val="uk-UA"/>
        </w:rPr>
        <w:t xml:space="preserve">ручніше за все знайти документи із ручним коригування рухів у </w:t>
      </w:r>
      <w:r w:rsidR="00587522">
        <w:rPr>
          <w:rFonts w:ascii="Times New Roman" w:hAnsi="Times New Roman" w:cs="Times New Roman"/>
          <w:b/>
          <w:sz w:val="28"/>
          <w:szCs w:val="28"/>
          <w:lang w:val="uk-UA"/>
        </w:rPr>
        <w:t>Журналі операцій (</w:t>
      </w:r>
      <w:r w:rsidR="00587522" w:rsidRPr="00587522">
        <w:rPr>
          <w:rFonts w:ascii="Times New Roman" w:hAnsi="Times New Roman" w:cs="Times New Roman"/>
          <w:sz w:val="28"/>
          <w:szCs w:val="28"/>
          <w:lang w:val="uk-UA"/>
        </w:rPr>
        <w:t>розділ програми</w:t>
      </w:r>
      <w:r w:rsidR="00587522">
        <w:rPr>
          <w:rFonts w:ascii="Times New Roman" w:hAnsi="Times New Roman" w:cs="Times New Roman"/>
          <w:b/>
          <w:sz w:val="28"/>
          <w:szCs w:val="28"/>
          <w:lang w:val="uk-UA"/>
        </w:rPr>
        <w:t xml:space="preserve"> Операції – Бухгалтерський облік). </w:t>
      </w:r>
      <w:r w:rsidR="00587522" w:rsidRPr="00587522">
        <w:rPr>
          <w:rFonts w:ascii="Times New Roman" w:hAnsi="Times New Roman" w:cs="Times New Roman"/>
          <w:sz w:val="28"/>
          <w:szCs w:val="28"/>
          <w:lang w:val="uk-UA"/>
        </w:rPr>
        <w:t>Піктограма таких документів</w:t>
      </w:r>
      <w:r w:rsidR="00587522">
        <w:rPr>
          <w:rFonts w:ascii="Times New Roman" w:hAnsi="Times New Roman" w:cs="Times New Roman"/>
          <w:sz w:val="28"/>
          <w:szCs w:val="28"/>
          <w:lang w:val="uk-UA"/>
        </w:rPr>
        <w:t xml:space="preserve"> відображає олівець. Ручні операції доступні у цьому ж розділі за гіперпосиланням </w:t>
      </w:r>
      <w:r w:rsidR="00587522">
        <w:rPr>
          <w:rFonts w:ascii="Times New Roman" w:hAnsi="Times New Roman" w:cs="Times New Roman"/>
          <w:b/>
          <w:sz w:val="28"/>
          <w:szCs w:val="28"/>
          <w:lang w:val="uk-UA"/>
        </w:rPr>
        <w:t>Операції, введені вручну.</w:t>
      </w:r>
    </w:p>
    <w:p w14:paraId="5FB1EAB2" w14:textId="77777777" w:rsidR="00587522" w:rsidRDefault="00587522" w:rsidP="00C27B0D">
      <w:pPr>
        <w:pStyle w:val="ListParagraph"/>
        <w:tabs>
          <w:tab w:val="left" w:pos="1276"/>
        </w:tabs>
        <w:ind w:left="0" w:firstLine="709"/>
        <w:jc w:val="both"/>
        <w:rPr>
          <w:rFonts w:ascii="Times New Roman" w:hAnsi="Times New Roman" w:cs="Times New Roman"/>
          <w:b/>
          <w:sz w:val="28"/>
          <w:szCs w:val="28"/>
          <w:lang w:val="uk-UA"/>
        </w:rPr>
      </w:pPr>
      <w:r>
        <w:rPr>
          <w:rFonts w:ascii="Times New Roman" w:hAnsi="Times New Roman" w:cs="Times New Roman"/>
          <w:b/>
          <w:sz w:val="28"/>
          <w:szCs w:val="28"/>
          <w:lang w:val="uk-UA"/>
        </w:rPr>
        <w:t>Крок 4.</w:t>
      </w:r>
      <w:r w:rsidR="00EE3FC7">
        <w:rPr>
          <w:rFonts w:ascii="Times New Roman" w:hAnsi="Times New Roman" w:cs="Times New Roman"/>
          <w:b/>
          <w:sz w:val="28"/>
          <w:szCs w:val="28"/>
          <w:lang w:val="uk-UA"/>
        </w:rPr>
        <w:t xml:space="preserve"> </w:t>
      </w:r>
      <w:r>
        <w:rPr>
          <w:rFonts w:ascii="Times New Roman" w:hAnsi="Times New Roman" w:cs="Times New Roman"/>
          <w:b/>
          <w:sz w:val="28"/>
          <w:szCs w:val="28"/>
          <w:lang w:val="uk-UA"/>
        </w:rPr>
        <w:t>Контроль ПДВ.</w:t>
      </w:r>
    </w:p>
    <w:p w14:paraId="4785A07B" w14:textId="77777777" w:rsidR="00587522" w:rsidRDefault="00587522" w:rsidP="00C27B0D">
      <w:pPr>
        <w:pStyle w:val="ListParagraph"/>
        <w:tabs>
          <w:tab w:val="left" w:pos="1276"/>
        </w:tabs>
        <w:ind w:left="0" w:firstLine="709"/>
        <w:jc w:val="both"/>
        <w:rPr>
          <w:rFonts w:ascii="Times New Roman" w:hAnsi="Times New Roman" w:cs="Times New Roman"/>
          <w:b/>
          <w:sz w:val="28"/>
          <w:szCs w:val="28"/>
          <w:lang w:val="uk-UA"/>
        </w:rPr>
      </w:pPr>
      <w:r>
        <w:rPr>
          <w:rFonts w:ascii="Times New Roman" w:hAnsi="Times New Roman" w:cs="Times New Roman"/>
          <w:sz w:val="28"/>
          <w:szCs w:val="28"/>
          <w:lang w:val="uk-UA"/>
        </w:rPr>
        <w:t>Реєстрація податкових документів, що пов’язані із розрахунками з контрагентами (товар-гроші), зазвичай, контролюється оперативно. Але наприкінці періоду слід звернути увагу на операції «Умовного продажу» (при нецільовому використанні запасів, при списанні нестач, при лі</w:t>
      </w:r>
      <w:r w:rsidR="007A576D">
        <w:rPr>
          <w:rFonts w:ascii="Times New Roman" w:hAnsi="Times New Roman" w:cs="Times New Roman"/>
          <w:sz w:val="28"/>
          <w:szCs w:val="28"/>
          <w:lang w:val="uk-UA"/>
        </w:rPr>
        <w:t xml:space="preserve">квідації основних засобів, тощо). Для цього необхідно перевірити звіт </w:t>
      </w:r>
      <w:r w:rsidR="007A576D">
        <w:rPr>
          <w:rFonts w:ascii="Times New Roman" w:hAnsi="Times New Roman" w:cs="Times New Roman"/>
          <w:b/>
          <w:sz w:val="28"/>
          <w:szCs w:val="28"/>
          <w:lang w:val="uk-UA"/>
        </w:rPr>
        <w:t>Очікуваний та підтверджений ПДВ продажів (Звіти – Звіти з ПДВ).</w:t>
      </w:r>
    </w:p>
    <w:p w14:paraId="6C6A6526" w14:textId="77777777" w:rsidR="007A576D" w:rsidRDefault="007A576D" w:rsidP="00C27B0D">
      <w:pPr>
        <w:pStyle w:val="ListParagraph"/>
        <w:tabs>
          <w:tab w:val="left" w:pos="1276"/>
        </w:tabs>
        <w:ind w:left="0" w:firstLine="709"/>
        <w:jc w:val="both"/>
        <w:rPr>
          <w:rFonts w:ascii="Times New Roman" w:hAnsi="Times New Roman" w:cs="Times New Roman"/>
          <w:b/>
          <w:sz w:val="28"/>
          <w:szCs w:val="28"/>
          <w:lang w:val="uk-UA"/>
        </w:rPr>
      </w:pPr>
      <w:r>
        <w:rPr>
          <w:rFonts w:ascii="Times New Roman" w:hAnsi="Times New Roman" w:cs="Times New Roman"/>
          <w:b/>
          <w:sz w:val="28"/>
          <w:szCs w:val="28"/>
          <w:lang w:val="uk-UA"/>
        </w:rPr>
        <w:t>Крок 5. Нарахування податків і зборів.</w:t>
      </w:r>
    </w:p>
    <w:p w14:paraId="48B7542C" w14:textId="77777777" w:rsidR="007A576D" w:rsidRDefault="007A576D" w:rsidP="00C27B0D">
      <w:pPr>
        <w:pStyle w:val="ListParagraph"/>
        <w:tabs>
          <w:tab w:val="left" w:pos="1276"/>
        </w:tabs>
        <w:ind w:left="0" w:firstLine="709"/>
        <w:jc w:val="both"/>
        <w:rPr>
          <w:rFonts w:ascii="Times New Roman" w:hAnsi="Times New Roman" w:cs="Times New Roman"/>
          <w:sz w:val="28"/>
          <w:szCs w:val="28"/>
          <w:lang w:val="uk-UA"/>
        </w:rPr>
      </w:pPr>
      <w:r>
        <w:rPr>
          <w:rFonts w:ascii="Times New Roman" w:hAnsi="Times New Roman" w:cs="Times New Roman"/>
          <w:sz w:val="28"/>
          <w:szCs w:val="28"/>
          <w:lang w:val="uk-UA"/>
        </w:rPr>
        <w:t>Наприкінці місяця необхідно нарахувати різноманітні податки, збори та обов’язкові платежі. Частина податків розраховується автоматично оперативними документами (податки і внески із зарплати, ПДВ). Інші слід розрахувати й нарахувати вручну.</w:t>
      </w:r>
    </w:p>
    <w:p w14:paraId="3C24EF15" w14:textId="77777777" w:rsidR="007A576D" w:rsidRDefault="007A576D" w:rsidP="00C27B0D">
      <w:pPr>
        <w:pStyle w:val="ListParagraph"/>
        <w:tabs>
          <w:tab w:val="left" w:pos="1276"/>
        </w:tabs>
        <w:ind w:left="0" w:firstLine="709"/>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Для цього використовують документ </w:t>
      </w:r>
      <w:r>
        <w:rPr>
          <w:rFonts w:ascii="Times New Roman" w:hAnsi="Times New Roman" w:cs="Times New Roman"/>
          <w:b/>
          <w:sz w:val="28"/>
          <w:szCs w:val="28"/>
          <w:lang w:val="uk-UA"/>
        </w:rPr>
        <w:t xml:space="preserve">Операція (Операції – Бухгалтерський облік – Операції, введені вручну – Операція). </w:t>
      </w:r>
      <w:r>
        <w:rPr>
          <w:rFonts w:ascii="Times New Roman" w:hAnsi="Times New Roman" w:cs="Times New Roman"/>
          <w:sz w:val="28"/>
          <w:szCs w:val="28"/>
          <w:lang w:val="uk-UA"/>
        </w:rPr>
        <w:t>Проводки вводяться вручну, хоча для регулярних нарахувань можна створити типові операції.</w:t>
      </w:r>
    </w:p>
    <w:p w14:paraId="6FF4BCF6" w14:textId="77777777" w:rsidR="00707556" w:rsidRDefault="00707556" w:rsidP="00C27B0D">
      <w:pPr>
        <w:pStyle w:val="ListParagraph"/>
        <w:tabs>
          <w:tab w:val="left" w:pos="1276"/>
        </w:tabs>
        <w:ind w:left="0" w:firstLine="709"/>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Зверніть увагу, що за рахунками 6415 «Розрахунки по інших податках» та 642 «Розрахунки по обов’язкових платежах» ведеться аналітичний облік у </w:t>
      </w:r>
      <w:r>
        <w:rPr>
          <w:rFonts w:ascii="Times New Roman" w:hAnsi="Times New Roman" w:cs="Times New Roman"/>
          <w:sz w:val="28"/>
          <w:szCs w:val="28"/>
          <w:lang w:val="uk-UA"/>
        </w:rPr>
        <w:lastRenderedPageBreak/>
        <w:t xml:space="preserve">розрізі податків (довідник «Податки»). Тому для відокремлення нарахувань за різними податками не слід заводити субрахунки, достатньо створити в довіднику нові податки </w:t>
      </w:r>
      <w:r w:rsidRPr="00707556">
        <w:rPr>
          <w:rFonts w:ascii="Times New Roman" w:hAnsi="Times New Roman" w:cs="Times New Roman"/>
          <w:b/>
          <w:sz w:val="28"/>
          <w:szCs w:val="28"/>
          <w:lang w:val="uk-UA"/>
        </w:rPr>
        <w:t>(Довідники – Податки – Податки)</w:t>
      </w:r>
      <w:r>
        <w:rPr>
          <w:rFonts w:ascii="Times New Roman" w:hAnsi="Times New Roman" w:cs="Times New Roman"/>
          <w:b/>
          <w:sz w:val="28"/>
          <w:szCs w:val="28"/>
          <w:lang w:val="uk-UA"/>
        </w:rPr>
        <w:t xml:space="preserve">. </w:t>
      </w:r>
      <w:r>
        <w:rPr>
          <w:rFonts w:ascii="Times New Roman" w:hAnsi="Times New Roman" w:cs="Times New Roman"/>
          <w:sz w:val="28"/>
          <w:szCs w:val="28"/>
          <w:lang w:val="uk-UA"/>
        </w:rPr>
        <w:t>У довіднику вже є елементи, їх редагувати не рекомендується. Під час створення нового податку слід вказати «Код», «Найменування» та встановити прапорець «Актуальність».</w:t>
      </w:r>
    </w:p>
    <w:p w14:paraId="1B021C62" w14:textId="77777777" w:rsidR="00707556" w:rsidRDefault="00707556" w:rsidP="00C27B0D">
      <w:pPr>
        <w:pStyle w:val="ListParagraph"/>
        <w:tabs>
          <w:tab w:val="left" w:pos="1276"/>
        </w:tabs>
        <w:ind w:left="0" w:firstLine="709"/>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Контроль можна здійснити за допомогою </w:t>
      </w:r>
      <w:r w:rsidRPr="00707556">
        <w:rPr>
          <w:rFonts w:ascii="Times New Roman" w:hAnsi="Times New Roman" w:cs="Times New Roman"/>
          <w:b/>
          <w:sz w:val="28"/>
          <w:szCs w:val="28"/>
          <w:lang w:val="uk-UA"/>
        </w:rPr>
        <w:t>Оборотно-сальдової відомості за рахунком</w:t>
      </w:r>
      <w:r>
        <w:rPr>
          <w:rFonts w:ascii="Times New Roman" w:hAnsi="Times New Roman" w:cs="Times New Roman"/>
          <w:sz w:val="28"/>
          <w:szCs w:val="28"/>
          <w:lang w:val="uk-UA"/>
        </w:rPr>
        <w:t xml:space="preserve"> податків.</w:t>
      </w:r>
    </w:p>
    <w:sectPr w:rsidR="00707556">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7E0CC1" w14:textId="77777777" w:rsidR="008D5F19" w:rsidRDefault="008D5F19" w:rsidP="009C1EC4">
      <w:pPr>
        <w:spacing w:after="0" w:line="240" w:lineRule="auto"/>
      </w:pPr>
      <w:r>
        <w:separator/>
      </w:r>
    </w:p>
  </w:endnote>
  <w:endnote w:type="continuationSeparator" w:id="0">
    <w:p w14:paraId="2D9771FE" w14:textId="77777777" w:rsidR="008D5F19" w:rsidRDefault="008D5F19" w:rsidP="009C1E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Segoe UI">
    <w:panose1 w:val="020B0502040204020203"/>
    <w:charset w:val="CC"/>
    <w:family w:val="swiss"/>
    <w:pitch w:val="variable"/>
    <w:sig w:usb0="E10022FF" w:usb1="C000E47F" w:usb2="00000029" w:usb3="00000000" w:csb0="000001DF" w:csb1="00000000"/>
  </w:font>
  <w:font w:name="Calibri Light">
    <w:panose1 w:val="020F0302020204030204"/>
    <w:charset w:val="EE"/>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DBAC5A" w14:textId="77777777" w:rsidR="008D5F19" w:rsidRDefault="008D5F19" w:rsidP="009C1EC4">
      <w:pPr>
        <w:spacing w:after="0" w:line="240" w:lineRule="auto"/>
      </w:pPr>
      <w:r>
        <w:separator/>
      </w:r>
    </w:p>
  </w:footnote>
  <w:footnote w:type="continuationSeparator" w:id="0">
    <w:p w14:paraId="5E2F6E81" w14:textId="77777777" w:rsidR="008D5F19" w:rsidRDefault="008D5F19" w:rsidP="009C1EC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D56658A"/>
    <w:multiLevelType w:val="hybridMultilevel"/>
    <w:tmpl w:val="BE58DEA0"/>
    <w:lvl w:ilvl="0" w:tplc="D5B28CF2">
      <w:start w:val="1"/>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6A68694F"/>
    <w:multiLevelType w:val="hybridMultilevel"/>
    <w:tmpl w:val="2D14E6EA"/>
    <w:lvl w:ilvl="0" w:tplc="67ACCB7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6FC95423"/>
    <w:multiLevelType w:val="hybridMultilevel"/>
    <w:tmpl w:val="7ABAC61C"/>
    <w:lvl w:ilvl="0" w:tplc="5BBEFCA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16cid:durableId="983193976">
    <w:abstractNumId w:val="2"/>
  </w:num>
  <w:num w:numId="2" w16cid:durableId="540021753">
    <w:abstractNumId w:val="0"/>
  </w:num>
  <w:num w:numId="3" w16cid:durableId="7335917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636CC"/>
    <w:rsid w:val="0004143F"/>
    <w:rsid w:val="00051E98"/>
    <w:rsid w:val="000B3CDA"/>
    <w:rsid w:val="0010343F"/>
    <w:rsid w:val="00176AEF"/>
    <w:rsid w:val="00177BD1"/>
    <w:rsid w:val="002C7A07"/>
    <w:rsid w:val="002D41CA"/>
    <w:rsid w:val="003E00EC"/>
    <w:rsid w:val="004636CC"/>
    <w:rsid w:val="004A4444"/>
    <w:rsid w:val="00587522"/>
    <w:rsid w:val="00707556"/>
    <w:rsid w:val="00721149"/>
    <w:rsid w:val="00786777"/>
    <w:rsid w:val="007A576D"/>
    <w:rsid w:val="008102B5"/>
    <w:rsid w:val="008D5F19"/>
    <w:rsid w:val="009261F2"/>
    <w:rsid w:val="009A25C3"/>
    <w:rsid w:val="009B40BA"/>
    <w:rsid w:val="009C1EC4"/>
    <w:rsid w:val="00AF01CB"/>
    <w:rsid w:val="00BC2BAA"/>
    <w:rsid w:val="00BF18FA"/>
    <w:rsid w:val="00C27B0D"/>
    <w:rsid w:val="00C6345B"/>
    <w:rsid w:val="00E311FB"/>
    <w:rsid w:val="00EE3FC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3DD8C5"/>
  <w15:chartTrackingRefBased/>
  <w15:docId w15:val="{B83C3781-C01B-4C58-A593-901D991D9C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102B5"/>
    <w:pPr>
      <w:ind w:left="720"/>
      <w:contextualSpacing/>
    </w:pPr>
  </w:style>
  <w:style w:type="paragraph" w:styleId="Header">
    <w:name w:val="header"/>
    <w:basedOn w:val="Normal"/>
    <w:link w:val="HeaderChar"/>
    <w:uiPriority w:val="99"/>
    <w:unhideWhenUsed/>
    <w:rsid w:val="009C1EC4"/>
    <w:pPr>
      <w:tabs>
        <w:tab w:val="center" w:pos="4677"/>
        <w:tab w:val="right" w:pos="9355"/>
      </w:tabs>
      <w:spacing w:after="0" w:line="240" w:lineRule="auto"/>
    </w:pPr>
  </w:style>
  <w:style w:type="character" w:customStyle="1" w:styleId="HeaderChar">
    <w:name w:val="Header Char"/>
    <w:basedOn w:val="DefaultParagraphFont"/>
    <w:link w:val="Header"/>
    <w:uiPriority w:val="99"/>
    <w:rsid w:val="009C1EC4"/>
  </w:style>
  <w:style w:type="paragraph" w:styleId="Footer">
    <w:name w:val="footer"/>
    <w:basedOn w:val="Normal"/>
    <w:link w:val="FooterChar"/>
    <w:uiPriority w:val="99"/>
    <w:unhideWhenUsed/>
    <w:rsid w:val="009C1EC4"/>
    <w:pPr>
      <w:tabs>
        <w:tab w:val="center" w:pos="4677"/>
        <w:tab w:val="right" w:pos="9355"/>
      </w:tabs>
      <w:spacing w:after="0" w:line="240" w:lineRule="auto"/>
    </w:pPr>
  </w:style>
  <w:style w:type="character" w:customStyle="1" w:styleId="FooterChar">
    <w:name w:val="Footer Char"/>
    <w:basedOn w:val="DefaultParagraphFont"/>
    <w:link w:val="Footer"/>
    <w:uiPriority w:val="99"/>
    <w:rsid w:val="009C1EC4"/>
  </w:style>
  <w:style w:type="paragraph" w:styleId="BalloonText">
    <w:name w:val="Balloon Text"/>
    <w:basedOn w:val="Normal"/>
    <w:link w:val="BalloonTextChar"/>
    <w:uiPriority w:val="99"/>
    <w:semiHidden/>
    <w:unhideWhenUsed/>
    <w:rsid w:val="0072114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2114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152</TotalTime>
  <Pages>3</Pages>
  <Words>780</Words>
  <Characters>4450</Characters>
  <Application>Microsoft Office Word</Application>
  <DocSecurity>0</DocSecurity>
  <Lines>37</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5220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lev daicia</cp:lastModifiedBy>
  <cp:revision>12</cp:revision>
  <cp:lastPrinted>2020-05-17T13:39:00Z</cp:lastPrinted>
  <dcterms:created xsi:type="dcterms:W3CDTF">2020-05-09T12:38:00Z</dcterms:created>
  <dcterms:modified xsi:type="dcterms:W3CDTF">2026-03-10T06:36:00Z</dcterms:modified>
</cp:coreProperties>
</file>