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458" w:rsidRPr="005B723A" w:rsidRDefault="0032334F" w:rsidP="005B723A">
      <w:pPr>
        <w:spacing w:after="0"/>
        <w:jc w:val="center"/>
        <w:outlineLvl w:val="1"/>
        <w:rPr>
          <w:rFonts w:ascii="Times New Roman" w:hAnsi="Times New Roman" w:cs="Times New Roman"/>
          <w:i/>
          <w:sz w:val="24"/>
          <w:szCs w:val="24"/>
          <w:lang w:val="uk-UA"/>
        </w:rPr>
      </w:pPr>
      <w:bookmarkStart w:id="0" w:name="_Toc374290564"/>
      <w:r w:rsidRPr="0032334F">
        <w:rPr>
          <w:rFonts w:ascii="Times New Roman" w:hAnsi="Times New Roman" w:cs="Times New Roman"/>
          <w:b/>
          <w:i/>
          <w:sz w:val="24"/>
          <w:szCs w:val="24"/>
          <w:lang w:val="uk-UA"/>
        </w:rPr>
        <w:t>Лабораторна робота</w:t>
      </w:r>
      <w:r w:rsidRPr="0032334F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E67458" w:rsidRPr="00E67458" w:rsidRDefault="00E67458" w:rsidP="00E67458">
      <w:pPr>
        <w:jc w:val="center"/>
        <w:outlineLvl w:val="1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Ріпак</w:t>
      </w:r>
      <w:r w:rsidR="005B723A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, рицина,  гірчиця</w:t>
      </w:r>
      <w:r w:rsidRPr="00E67458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— </w:t>
      </w:r>
      <w:r w:rsidRPr="00E67458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систематика та морфологічні ознаки</w:t>
      </w:r>
      <w:r w:rsidR="005B723A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.</w:t>
      </w:r>
    </w:p>
    <w:p w:rsidR="00E67458" w:rsidRPr="00E67458" w:rsidRDefault="00E67458" w:rsidP="005B7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B723A">
        <w:rPr>
          <w:rFonts w:ascii="Times New Roman" w:hAnsi="Times New Roman" w:cs="Times New Roman"/>
          <w:b/>
          <w:sz w:val="24"/>
          <w:szCs w:val="24"/>
          <w:lang w:val="uk-UA"/>
        </w:rPr>
        <w:t>Мета</w:t>
      </w:r>
      <w:r w:rsidR="005B723A" w:rsidRPr="005B723A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E6745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E67458">
        <w:rPr>
          <w:rFonts w:ascii="Times New Roman" w:hAnsi="Times New Roman" w:cs="Times New Roman"/>
          <w:sz w:val="24"/>
          <w:szCs w:val="24"/>
          <w:lang w:val="uk-UA"/>
        </w:rPr>
        <w:t>Вивчити морфологі</w:t>
      </w:r>
      <w:r>
        <w:rPr>
          <w:rFonts w:ascii="Times New Roman" w:hAnsi="Times New Roman" w:cs="Times New Roman"/>
          <w:sz w:val="24"/>
          <w:szCs w:val="24"/>
          <w:lang w:val="uk-UA"/>
        </w:rPr>
        <w:t>чні особливості та сорти ріпаку</w:t>
      </w:r>
      <w:r w:rsidR="005B723A">
        <w:rPr>
          <w:rFonts w:ascii="Times New Roman" w:hAnsi="Times New Roman" w:cs="Times New Roman"/>
          <w:sz w:val="24"/>
          <w:szCs w:val="24"/>
          <w:lang w:val="uk-UA"/>
        </w:rPr>
        <w:t>, рицини, гірчиці</w:t>
      </w:r>
      <w:r w:rsidRPr="00E6745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67458" w:rsidRDefault="00E67458" w:rsidP="005B7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B723A">
        <w:rPr>
          <w:rFonts w:ascii="Times New Roman" w:hAnsi="Times New Roman" w:cs="Times New Roman"/>
          <w:b/>
          <w:sz w:val="24"/>
          <w:szCs w:val="24"/>
          <w:lang w:val="uk-UA"/>
        </w:rPr>
        <w:t>Завдання:</w:t>
      </w:r>
      <w:r w:rsidRPr="00E6745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B723A" w:rsidRPr="005B723A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5B723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B723A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="00CB0475">
        <w:rPr>
          <w:rFonts w:ascii="Times New Roman" w:hAnsi="Times New Roman" w:cs="Times New Roman"/>
          <w:sz w:val="24"/>
          <w:szCs w:val="24"/>
          <w:lang w:val="uk-UA"/>
        </w:rPr>
        <w:t>класти характеристику  ріпаку</w:t>
      </w:r>
      <w:r w:rsidRPr="00E67458">
        <w:rPr>
          <w:rFonts w:ascii="Times New Roman" w:hAnsi="Times New Roman" w:cs="Times New Roman"/>
          <w:sz w:val="24"/>
          <w:szCs w:val="24"/>
          <w:lang w:val="uk-UA"/>
        </w:rPr>
        <w:t xml:space="preserve"> за формою 1.</w:t>
      </w:r>
    </w:p>
    <w:p w:rsidR="005B723A" w:rsidRPr="00E67458" w:rsidRDefault="005B723A" w:rsidP="005B72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2. С</w:t>
      </w:r>
      <w:r w:rsidRPr="004E2A4F">
        <w:rPr>
          <w:rFonts w:ascii="Times New Roman" w:hAnsi="Times New Roman" w:cs="Times New Roman"/>
          <w:sz w:val="24"/>
          <w:szCs w:val="24"/>
          <w:lang w:val="uk-UA"/>
        </w:rPr>
        <w:t>класт</w:t>
      </w:r>
      <w:r>
        <w:rPr>
          <w:rFonts w:ascii="Times New Roman" w:hAnsi="Times New Roman" w:cs="Times New Roman"/>
          <w:sz w:val="24"/>
          <w:szCs w:val="24"/>
          <w:lang w:val="uk-UA"/>
        </w:rPr>
        <w:t>и характеристику рицини, гірчиці за формою 2</w:t>
      </w:r>
      <w:r w:rsidRPr="004E2A4F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67458" w:rsidRPr="00E67458" w:rsidRDefault="00E67458" w:rsidP="005B723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E67458">
        <w:rPr>
          <w:rFonts w:ascii="Times New Roman" w:hAnsi="Times New Roman" w:cs="Times New Roman"/>
          <w:sz w:val="24"/>
          <w:szCs w:val="24"/>
          <w:lang w:val="uk-UA"/>
        </w:rPr>
        <w:t>Форма 1</w:t>
      </w:r>
    </w:p>
    <w:p w:rsidR="00E67458" w:rsidRDefault="00E67458" w:rsidP="005B723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Характеристика ріпаку</w:t>
      </w:r>
    </w:p>
    <w:tbl>
      <w:tblPr>
        <w:tblStyle w:val="a3"/>
        <w:tblW w:w="0" w:type="auto"/>
        <w:tblLook w:val="04A0"/>
      </w:tblPr>
      <w:tblGrid>
        <w:gridCol w:w="2518"/>
        <w:gridCol w:w="7763"/>
      </w:tblGrid>
      <w:tr w:rsidR="00E67458" w:rsidTr="00E67458">
        <w:tc>
          <w:tcPr>
            <w:tcW w:w="2518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  <w:r w:rsidRPr="00E67458">
              <w:rPr>
                <w:sz w:val="24"/>
                <w:szCs w:val="24"/>
                <w:lang w:val="uk-UA"/>
              </w:rPr>
              <w:t>Характеристика</w:t>
            </w:r>
          </w:p>
        </w:tc>
        <w:tc>
          <w:tcPr>
            <w:tcW w:w="7763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Ріпак </w:t>
            </w:r>
          </w:p>
        </w:tc>
      </w:tr>
      <w:tr w:rsidR="00E67458" w:rsidTr="00E67458">
        <w:tc>
          <w:tcPr>
            <w:tcW w:w="2518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  <w:r w:rsidRPr="00E67458">
              <w:rPr>
                <w:sz w:val="24"/>
                <w:szCs w:val="24"/>
                <w:lang w:val="uk-UA"/>
              </w:rPr>
              <w:t>Однорічна чи багаторічна</w:t>
            </w:r>
          </w:p>
        </w:tc>
        <w:tc>
          <w:tcPr>
            <w:tcW w:w="7763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67458" w:rsidTr="00E67458">
        <w:tc>
          <w:tcPr>
            <w:tcW w:w="2518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  <w:r w:rsidRPr="00E67458">
              <w:rPr>
                <w:sz w:val="24"/>
                <w:szCs w:val="24"/>
                <w:lang w:val="uk-UA"/>
              </w:rPr>
              <w:t>Родина</w:t>
            </w:r>
          </w:p>
        </w:tc>
        <w:tc>
          <w:tcPr>
            <w:tcW w:w="7763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67458" w:rsidTr="00E67458">
        <w:tc>
          <w:tcPr>
            <w:tcW w:w="2518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Корінь </w:t>
            </w:r>
          </w:p>
        </w:tc>
        <w:tc>
          <w:tcPr>
            <w:tcW w:w="7763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67458" w:rsidTr="00E67458">
        <w:tc>
          <w:tcPr>
            <w:tcW w:w="2518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Стебло </w:t>
            </w:r>
          </w:p>
        </w:tc>
        <w:tc>
          <w:tcPr>
            <w:tcW w:w="7763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67458" w:rsidTr="00E67458">
        <w:tc>
          <w:tcPr>
            <w:tcW w:w="2518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Листки </w:t>
            </w:r>
          </w:p>
        </w:tc>
        <w:tc>
          <w:tcPr>
            <w:tcW w:w="7763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67458" w:rsidTr="00E67458">
        <w:tc>
          <w:tcPr>
            <w:tcW w:w="2518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Квітка </w:t>
            </w:r>
          </w:p>
        </w:tc>
        <w:tc>
          <w:tcPr>
            <w:tcW w:w="7763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67458" w:rsidTr="00E67458">
        <w:tc>
          <w:tcPr>
            <w:tcW w:w="2518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Суцвіття </w:t>
            </w:r>
          </w:p>
        </w:tc>
        <w:tc>
          <w:tcPr>
            <w:tcW w:w="7763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67458" w:rsidTr="00E67458">
        <w:tc>
          <w:tcPr>
            <w:tcW w:w="2518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Плід </w:t>
            </w:r>
          </w:p>
        </w:tc>
        <w:tc>
          <w:tcPr>
            <w:tcW w:w="7763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67458" w:rsidTr="00E67458">
        <w:tc>
          <w:tcPr>
            <w:tcW w:w="2518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Насіння </w:t>
            </w:r>
          </w:p>
        </w:tc>
        <w:tc>
          <w:tcPr>
            <w:tcW w:w="7763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E67458" w:rsidTr="00E67458">
        <w:tc>
          <w:tcPr>
            <w:tcW w:w="2518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Сорти </w:t>
            </w:r>
          </w:p>
        </w:tc>
        <w:tc>
          <w:tcPr>
            <w:tcW w:w="7763" w:type="dxa"/>
          </w:tcPr>
          <w:p w:rsidR="00E67458" w:rsidRDefault="00E67458" w:rsidP="00E6745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E67458" w:rsidRDefault="00E67458" w:rsidP="005B723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5B723A" w:rsidRPr="004E2A4F" w:rsidRDefault="005B723A" w:rsidP="005B723A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Форма2</w:t>
      </w:r>
    </w:p>
    <w:p w:rsidR="005B723A" w:rsidRPr="004E2A4F" w:rsidRDefault="005B723A" w:rsidP="005B723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sz w:val="24"/>
          <w:szCs w:val="24"/>
          <w:lang w:val="uk-UA"/>
        </w:rPr>
        <w:t>Характеристика олійних культур</w:t>
      </w:r>
    </w:p>
    <w:tbl>
      <w:tblPr>
        <w:tblStyle w:val="a3"/>
        <w:tblW w:w="10314" w:type="dxa"/>
        <w:tblLook w:val="01E0"/>
      </w:tblPr>
      <w:tblGrid>
        <w:gridCol w:w="2137"/>
        <w:gridCol w:w="4208"/>
        <w:gridCol w:w="3969"/>
      </w:tblGrid>
      <w:tr w:rsidR="005B723A" w:rsidRPr="004E2A4F" w:rsidTr="005B723A">
        <w:tc>
          <w:tcPr>
            <w:tcW w:w="2137" w:type="dxa"/>
            <w:vMerge w:val="restart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Характеристика</w:t>
            </w:r>
          </w:p>
        </w:tc>
        <w:tc>
          <w:tcPr>
            <w:tcW w:w="8177" w:type="dxa"/>
            <w:gridSpan w:val="2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Культура</w:t>
            </w:r>
          </w:p>
        </w:tc>
      </w:tr>
      <w:tr w:rsidR="005B723A" w:rsidRPr="004E2A4F" w:rsidTr="005B723A">
        <w:tc>
          <w:tcPr>
            <w:tcW w:w="2137" w:type="dxa"/>
            <w:vMerge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208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рицина</w:t>
            </w:r>
          </w:p>
        </w:tc>
        <w:tc>
          <w:tcPr>
            <w:tcW w:w="3969" w:type="dxa"/>
          </w:tcPr>
          <w:p w:rsidR="005B723A" w:rsidRPr="004E2A4F" w:rsidRDefault="005B723A" w:rsidP="007842E5">
            <w:pPr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гірчиця</w:t>
            </w:r>
          </w:p>
        </w:tc>
      </w:tr>
      <w:tr w:rsidR="005B723A" w:rsidRPr="004E2A4F" w:rsidTr="005B723A">
        <w:tc>
          <w:tcPr>
            <w:tcW w:w="2137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Однорічна чи багаторічна</w:t>
            </w:r>
          </w:p>
        </w:tc>
        <w:tc>
          <w:tcPr>
            <w:tcW w:w="4208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B723A" w:rsidRPr="004E2A4F" w:rsidTr="005B723A">
        <w:tc>
          <w:tcPr>
            <w:tcW w:w="2137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Родина</w:t>
            </w:r>
          </w:p>
        </w:tc>
        <w:tc>
          <w:tcPr>
            <w:tcW w:w="4208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B723A" w:rsidRPr="004E2A4F" w:rsidTr="005B723A">
        <w:tc>
          <w:tcPr>
            <w:tcW w:w="2137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Корінь</w:t>
            </w:r>
          </w:p>
        </w:tc>
        <w:tc>
          <w:tcPr>
            <w:tcW w:w="4208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B723A" w:rsidRPr="004E2A4F" w:rsidTr="005B723A">
        <w:tc>
          <w:tcPr>
            <w:tcW w:w="2137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Стебло</w:t>
            </w:r>
          </w:p>
        </w:tc>
        <w:tc>
          <w:tcPr>
            <w:tcW w:w="4208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B723A" w:rsidRPr="004E2A4F" w:rsidTr="005B723A">
        <w:tc>
          <w:tcPr>
            <w:tcW w:w="2137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Листки</w:t>
            </w:r>
          </w:p>
        </w:tc>
        <w:tc>
          <w:tcPr>
            <w:tcW w:w="4208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B723A" w:rsidRPr="004E2A4F" w:rsidTr="005B723A">
        <w:tc>
          <w:tcPr>
            <w:tcW w:w="2137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Квітка</w:t>
            </w:r>
          </w:p>
        </w:tc>
        <w:tc>
          <w:tcPr>
            <w:tcW w:w="4208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B723A" w:rsidRPr="004E2A4F" w:rsidTr="005B723A">
        <w:tc>
          <w:tcPr>
            <w:tcW w:w="2137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Суцвіття</w:t>
            </w:r>
          </w:p>
        </w:tc>
        <w:tc>
          <w:tcPr>
            <w:tcW w:w="4208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B723A" w:rsidRPr="004E2A4F" w:rsidTr="005B723A">
        <w:tc>
          <w:tcPr>
            <w:tcW w:w="2137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Плід</w:t>
            </w:r>
          </w:p>
        </w:tc>
        <w:tc>
          <w:tcPr>
            <w:tcW w:w="4208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B723A" w:rsidRPr="004E2A4F" w:rsidTr="005B723A">
        <w:tc>
          <w:tcPr>
            <w:tcW w:w="2137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Насіння</w:t>
            </w:r>
          </w:p>
        </w:tc>
        <w:tc>
          <w:tcPr>
            <w:tcW w:w="4208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5B723A" w:rsidRPr="004E2A4F" w:rsidTr="005B723A">
        <w:tc>
          <w:tcPr>
            <w:tcW w:w="2137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  <w:r w:rsidRPr="004E2A4F">
              <w:rPr>
                <w:sz w:val="24"/>
                <w:szCs w:val="24"/>
                <w:lang w:val="uk-UA"/>
              </w:rPr>
              <w:t>Сорти</w:t>
            </w:r>
          </w:p>
        </w:tc>
        <w:tc>
          <w:tcPr>
            <w:tcW w:w="4208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</w:tcPr>
          <w:p w:rsidR="005B723A" w:rsidRPr="004E2A4F" w:rsidRDefault="005B723A" w:rsidP="007842E5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</w:tbl>
    <w:p w:rsidR="005B723A" w:rsidRPr="00E67458" w:rsidRDefault="005B723A" w:rsidP="00E67458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E67458" w:rsidRDefault="00E67458" w:rsidP="005B723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67458">
        <w:rPr>
          <w:rFonts w:ascii="Times New Roman" w:hAnsi="Times New Roman" w:cs="Times New Roman"/>
          <w:b/>
          <w:sz w:val="24"/>
          <w:szCs w:val="24"/>
          <w:lang w:val="uk-UA"/>
        </w:rPr>
        <w:t>Обладнання і матеріали:</w:t>
      </w:r>
      <w:r w:rsidRPr="00E67458">
        <w:rPr>
          <w:rFonts w:ascii="Times New Roman" w:hAnsi="Times New Roman" w:cs="Times New Roman"/>
          <w:sz w:val="24"/>
          <w:szCs w:val="24"/>
          <w:lang w:val="uk-UA"/>
        </w:rPr>
        <w:t xml:space="preserve"> табличний, гербарний, колекційний матеріал, слайди. </w:t>
      </w:r>
      <w:bookmarkEnd w:id="0"/>
    </w:p>
    <w:p w:rsidR="005B723A" w:rsidRPr="005B723A" w:rsidRDefault="005B723A" w:rsidP="005B723A">
      <w:pPr>
        <w:shd w:val="clear" w:color="auto" w:fill="FFFFFF"/>
        <w:spacing w:before="120" w:line="264" w:lineRule="auto"/>
        <w:ind w:left="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1. </w:t>
      </w:r>
      <w:r w:rsidRPr="004E2A4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>Р</w:t>
      </w:r>
      <w:r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>іпак</w:t>
      </w:r>
    </w:p>
    <w:p w:rsidR="00E67458" w:rsidRPr="00E53E49" w:rsidRDefault="00E67458" w:rsidP="00E67458">
      <w:pPr>
        <w:shd w:val="clear" w:color="auto" w:fill="FFFFFF"/>
        <w:spacing w:before="163" w:line="264" w:lineRule="auto"/>
        <w:ind w:left="5" w:right="29"/>
        <w:jc w:val="center"/>
        <w:rPr>
          <w:b/>
          <w:sz w:val="28"/>
          <w:szCs w:val="28"/>
        </w:rPr>
      </w:pPr>
      <w:r>
        <w:rPr>
          <w:b/>
          <w:noProof/>
          <w:sz w:val="96"/>
          <w:szCs w:val="96"/>
        </w:rPr>
        <w:drawing>
          <wp:inline distT="0" distB="0" distL="0" distR="0">
            <wp:extent cx="2647950" cy="1889700"/>
            <wp:effectExtent l="19050" t="0" r="0" b="0"/>
            <wp:docPr id="4" name="Рисунок 1" descr="uhod_rapsa_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hod_rapsa_00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88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458" w:rsidRPr="0047616F" w:rsidRDefault="00E67458" w:rsidP="00E67458">
      <w:pPr>
        <w:shd w:val="clear" w:color="auto" w:fill="FFFFFF"/>
        <w:spacing w:before="163" w:line="264" w:lineRule="auto"/>
        <w:ind w:left="5" w:right="29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616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lastRenderedPageBreak/>
        <w:t>Ботанічна характеристика</w:t>
      </w:r>
      <w:r w:rsidRPr="0047616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Ріпак </w:t>
      </w:r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Brassica</w:t>
      </w:r>
      <w:proofErr w:type="spellEnd"/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napus</w:t>
      </w:r>
      <w:proofErr w:type="spellEnd"/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oleifera</w:t>
      </w:r>
      <w:proofErr w:type="spellEnd"/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D</w:t>
      </w:r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C</w:t>
      </w:r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 </w:t>
      </w:r>
      <w:r w:rsidRPr="0047616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однорічна рослина з родини капустяних </w:t>
      </w:r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Brassicaceae</w:t>
      </w:r>
      <w:proofErr w:type="spellEnd"/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)</w:t>
      </w:r>
      <w:r w:rsidRPr="0047616F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E67458" w:rsidRPr="0047616F" w:rsidRDefault="00E67458" w:rsidP="00E67458">
      <w:pPr>
        <w:shd w:val="clear" w:color="auto" w:fill="FFFFFF"/>
        <w:spacing w:line="264" w:lineRule="auto"/>
        <w:ind w:left="5" w:right="14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47616F">
        <w:rPr>
          <w:rFonts w:ascii="Times New Roman" w:hAnsi="Times New Roman" w:cs="Times New Roman"/>
          <w:b/>
          <w:i/>
          <w:iCs/>
          <w:noProof/>
          <w:color w:val="000000"/>
          <w:sz w:val="24"/>
          <w:szCs w:val="24"/>
        </w:rPr>
        <w:drawing>
          <wp:anchor distT="0" distB="0" distL="95250" distR="95250" simplePos="0" relativeHeight="251664384" behindDoc="0" locked="0" layoutInCell="1" allowOverlap="0">
            <wp:simplePos x="0" y="0"/>
            <wp:positionH relativeFrom="column">
              <wp:posOffset>-114300</wp:posOffset>
            </wp:positionH>
            <wp:positionV relativeFrom="line">
              <wp:posOffset>24130</wp:posOffset>
            </wp:positionV>
            <wp:extent cx="2748915" cy="4223385"/>
            <wp:effectExtent l="19050" t="0" r="0" b="0"/>
            <wp:wrapSquare wrapText="bothSides"/>
            <wp:docPr id="6" name="Рисунок 6" descr="Рапс масличный (Brassica napus L. ssp. oleifera Metzg.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апс масличный (Brassica napus L. ssp. oleifera Metzg.)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915" cy="422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7616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Корінь</w:t>
      </w:r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7616F">
        <w:rPr>
          <w:rFonts w:ascii="Times New Roman" w:hAnsi="Times New Roman" w:cs="Times New Roman"/>
          <w:color w:val="000000"/>
          <w:sz w:val="24"/>
          <w:szCs w:val="24"/>
          <w:lang w:val="uk-UA"/>
        </w:rPr>
        <w:t>стрижневий, веретеноподібний, проникає у ґрунт на 1,5—3 м, слаборозгалужений, з невеликою кількістю мичкуватих корінців.</w:t>
      </w:r>
    </w:p>
    <w:p w:rsidR="00E67458" w:rsidRPr="0047616F" w:rsidRDefault="00E67458" w:rsidP="00E67458">
      <w:pPr>
        <w:shd w:val="clear" w:color="auto" w:fill="FFFFFF"/>
        <w:spacing w:line="264" w:lineRule="auto"/>
        <w:ind w:left="5" w:right="24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47616F">
        <w:rPr>
          <w:rFonts w:ascii="Times New Roman" w:hAnsi="Times New Roman" w:cs="Times New Roman"/>
          <w:color w:val="000000"/>
          <w:sz w:val="24"/>
          <w:szCs w:val="24"/>
          <w:lang w:val="uk-UA"/>
        </w:rPr>
        <w:t>При сівбі восени у ріпаку розвивається розетка з 6—9 листків. Стебло в озимого ріпаку утворюється навесні.</w:t>
      </w:r>
    </w:p>
    <w:p w:rsidR="00E67458" w:rsidRPr="0047616F" w:rsidRDefault="00E67458" w:rsidP="00E67458">
      <w:pPr>
        <w:shd w:val="clear" w:color="auto" w:fill="FFFFFF"/>
        <w:spacing w:line="264" w:lineRule="auto"/>
        <w:ind w:left="5" w:right="24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47616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Стебло</w:t>
      </w:r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7616F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заввишки 1,5—1,7 м, пряме, округле, зверху розгалужене, вкрите сизувато-зеленим восковим нальотом.</w:t>
      </w:r>
    </w:p>
    <w:p w:rsidR="00E67458" w:rsidRPr="0047616F" w:rsidRDefault="00E67458" w:rsidP="00E67458">
      <w:pPr>
        <w:shd w:val="clear" w:color="auto" w:fill="FFFFFF"/>
        <w:spacing w:line="264" w:lineRule="auto"/>
        <w:ind w:left="5" w:right="19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616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Листки</w:t>
      </w:r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7616F">
        <w:rPr>
          <w:rFonts w:ascii="Times New Roman" w:hAnsi="Times New Roman" w:cs="Times New Roman"/>
          <w:color w:val="000000"/>
          <w:sz w:val="24"/>
          <w:szCs w:val="24"/>
          <w:lang w:val="uk-UA"/>
        </w:rPr>
        <w:t>темно-зелені, з восковим нальотом. Вони бувають: прикореневі — черешкові, ліроподібні, перисто-надрізані, вкриті білими волосками; середні — ліроподібні або видовжено-списоподібні й верхні — безчерешкові, видовженоланцетні, з розширеною основою, яка охоплює стебло.</w:t>
      </w:r>
    </w:p>
    <w:p w:rsidR="00E67458" w:rsidRPr="0047616F" w:rsidRDefault="00E67458" w:rsidP="00E67458">
      <w:pPr>
        <w:shd w:val="clear" w:color="auto" w:fill="FFFFFF"/>
        <w:spacing w:line="264" w:lineRule="auto"/>
        <w:ind w:left="5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616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Суцвіття</w:t>
      </w:r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7616F">
        <w:rPr>
          <w:rFonts w:ascii="Times New Roman" w:hAnsi="Times New Roman" w:cs="Times New Roman"/>
          <w:color w:val="000000"/>
          <w:sz w:val="24"/>
          <w:szCs w:val="24"/>
          <w:lang w:val="uk-UA"/>
        </w:rPr>
        <w:t>нещільне, китицеподібне. На центральній китиці розміщується 20—40 квіток жовтого кольору. Квітки відносно великі. Чашолистики вузькі. Квітка має чотири пелюстки і шість тичинок, з яких чотири рівноподовжені, з маточкою, а дві значно коротші.</w:t>
      </w:r>
    </w:p>
    <w:p w:rsidR="00E67458" w:rsidRPr="0047616F" w:rsidRDefault="00E67458" w:rsidP="00E67458">
      <w:pPr>
        <w:shd w:val="clear" w:color="auto" w:fill="FFFFFF"/>
        <w:spacing w:line="264" w:lineRule="auto"/>
        <w:ind w:left="5" w:right="14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47616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Плід</w:t>
      </w:r>
      <w:r w:rsidRPr="0047616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7616F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стручок 6—11 см завдовжки, з 18—40 насінинами, поверхня гладенька, з одним добре помітним головним нервом. Носик стручка тонкий, 10—20 мм завдовжки. На одній рослині 200—400 стручків. Насіння темно-коричневе, майже чорне, кулястої форми, має трав'янистий смак. Маса 1000 насінин 3—7 г.</w:t>
      </w:r>
    </w:p>
    <w:p w:rsidR="00E67458" w:rsidRDefault="00E67458" w:rsidP="0047616F">
      <w:pPr>
        <w:shd w:val="clear" w:color="auto" w:fill="FFFFFF"/>
        <w:spacing w:line="264" w:lineRule="auto"/>
        <w:ind w:left="5" w:right="-5" w:firstLine="71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7616F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Сорти:</w:t>
      </w:r>
      <w:r w:rsidRPr="0047616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Іванна, Світоч, Тисменецький, Квінта,Свєта та ін.</w:t>
      </w:r>
      <w:r w:rsidR="005B723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5B723A" w:rsidRPr="004E2A4F" w:rsidRDefault="005B723A" w:rsidP="005B723A">
      <w:pPr>
        <w:shd w:val="clear" w:color="auto" w:fill="FFFFFF"/>
        <w:spacing w:before="120" w:line="264" w:lineRule="auto"/>
        <w:ind w:left="5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2</w:t>
      </w:r>
      <w:r w:rsidRPr="004E2A4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. </w:t>
      </w:r>
      <w:r w:rsidRPr="004E2A4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>Рицина</w:t>
      </w:r>
    </w:p>
    <w:p w:rsidR="005B723A" w:rsidRPr="004E2A4F" w:rsidRDefault="005B723A" w:rsidP="005B723A">
      <w:pPr>
        <w:shd w:val="clear" w:color="auto" w:fill="FFFFFF"/>
        <w:spacing w:before="120" w:line="264" w:lineRule="auto"/>
        <w:ind w:left="5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Ботанічна характеристика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Рицина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Ricinus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– 1 на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рисунк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.)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належить до родини молочайних —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Euphorbiaceae</w:t>
      </w:r>
      <w:proofErr w:type="spellEnd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. Це багаторічна, однодомна, роздільностатева, перехреснозапильна рослина. В Україні та у країнах помірного клімату вона припиняє вегетацію з настанням осінніх приморозків і її вирощують як однорічну культуру.</w:t>
      </w:r>
    </w:p>
    <w:p w:rsidR="005B723A" w:rsidRPr="004E2A4F" w:rsidRDefault="005B723A" w:rsidP="005B723A">
      <w:pPr>
        <w:shd w:val="clear" w:color="auto" w:fill="FFFFFF"/>
        <w:spacing w:line="264" w:lineRule="auto"/>
        <w:ind w:left="5" w:right="14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Коренева система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стрижнева, добре розвинена, заглиблюється у ґрунт на 2—3 м і розгалужується до </w:t>
      </w:r>
      <w:smartTag w:uri="urn:schemas-microsoft-com:office:smarttags" w:element="metricconverter">
        <w:smartTagPr>
          <w:attr w:name="ProductID" w:val="2 м"/>
        </w:smartTagPr>
        <w:r w:rsidRPr="004E2A4F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2 м</w:t>
        </w:r>
      </w:smartTag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5B723A" w:rsidRPr="004E2A4F" w:rsidRDefault="005B723A" w:rsidP="005B723A">
      <w:pPr>
        <w:shd w:val="clear" w:color="auto" w:fill="FFFFFF"/>
        <w:spacing w:line="264" w:lineRule="auto"/>
        <w:ind w:left="5" w:firstLine="715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Стебло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колінчасте, порожнє усередині, галузисте, заввишки до </w:t>
      </w:r>
      <w:smartTag w:uri="urn:schemas-microsoft-com:office:smarttags" w:element="metricconverter">
        <w:smartTagPr>
          <w:attr w:name="ProductID" w:val="3 м"/>
        </w:smartTagPr>
        <w:r w:rsidRPr="004E2A4F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3 м</w:t>
        </w:r>
      </w:smartTag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. Стебло і гілки зелені, сизі, темно-червоні або фіолетові, нерідко вкриті восковим нальотом і закінчуються суцвіттям. Центральне стебло у сортів, які вирощують в Україні, має 5—12 міжвузлів. Чим менше їх, тим швидше утворюється і зацвітає суцвіття.</w:t>
      </w:r>
    </w:p>
    <w:p w:rsidR="005B723A" w:rsidRDefault="005B723A" w:rsidP="005B723A">
      <w:pPr>
        <w:shd w:val="clear" w:color="auto" w:fill="FFFFFF"/>
        <w:spacing w:line="264" w:lineRule="auto"/>
        <w:ind w:left="5" w:firstLine="715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Листки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великі, голі, блискучі, 7—11-лопатеві, на довгих черешках.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5B723A" w:rsidRDefault="005B723A" w:rsidP="005B723A">
      <w:pPr>
        <w:shd w:val="clear" w:color="auto" w:fill="FFFFFF"/>
        <w:spacing w:line="264" w:lineRule="auto"/>
        <w:ind w:left="5" w:firstLine="715"/>
        <w:rPr>
          <w:rFonts w:ascii="Times New Roman" w:hAnsi="Times New Roman" w:cs="Times New Roman"/>
          <w:sz w:val="24"/>
          <w:szCs w:val="24"/>
          <w:lang w:val="uk-UA"/>
        </w:rPr>
      </w:pPr>
    </w:p>
    <w:p w:rsidR="005B723A" w:rsidRPr="004E2A4F" w:rsidRDefault="005B723A" w:rsidP="005B723A">
      <w:pPr>
        <w:shd w:val="clear" w:color="auto" w:fill="FFFFFF"/>
        <w:spacing w:line="264" w:lineRule="auto"/>
        <w:ind w:left="5" w:firstLine="715"/>
        <w:rPr>
          <w:rFonts w:ascii="Times New Roman" w:hAnsi="Times New Roman" w:cs="Times New Roman"/>
          <w:sz w:val="24"/>
          <w:szCs w:val="24"/>
          <w:lang w:val="uk-UA"/>
        </w:rPr>
      </w:pPr>
    </w:p>
    <w:p w:rsidR="005B723A" w:rsidRPr="004E2A4F" w:rsidRDefault="005B723A" w:rsidP="005B723A">
      <w:pPr>
        <w:shd w:val="clear" w:color="auto" w:fill="FFFFFF"/>
        <w:spacing w:line="264" w:lineRule="auto"/>
        <w:ind w:left="5" w:right="96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b/>
          <w:i/>
          <w:iCs/>
          <w:noProof/>
          <w:color w:val="000000"/>
          <w:sz w:val="24"/>
          <w:szCs w:val="24"/>
        </w:rPr>
        <w:drawing>
          <wp:anchor distT="0" distB="0" distL="190500" distR="190500" simplePos="0" relativeHeight="251667456" behindDoc="0" locked="0" layoutInCell="1" allowOverlap="0">
            <wp:simplePos x="0" y="0"/>
            <wp:positionH relativeFrom="column">
              <wp:posOffset>-339090</wp:posOffset>
            </wp:positionH>
            <wp:positionV relativeFrom="line">
              <wp:posOffset>-360045</wp:posOffset>
            </wp:positionV>
            <wp:extent cx="2066925" cy="4356100"/>
            <wp:effectExtent l="19050" t="0" r="9525" b="0"/>
            <wp:wrapSquare wrapText="bothSides"/>
            <wp:docPr id="3" name="Рисунок 3" descr="Клещевина (Ricinus communis L.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лещевина (Ricinus communis L.)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35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E2A4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Квітки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одностатеві, зібрані в суцвіття (грона). Жіночі квітки знаходяться у верхній, а чоловічі — у нижній частинах грона. Чоловіча квітка з великою кількістю тичинок, жіноча складається із зав'язі з трьома </w:t>
      </w:r>
      <w:proofErr w:type="spellStart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двороздільними</w:t>
      </w:r>
      <w:proofErr w:type="spellEnd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приймочками. Забарвлення яскраво-червоне, зрідка жовте.</w:t>
      </w:r>
    </w:p>
    <w:p w:rsidR="005B723A" w:rsidRPr="004E2A4F" w:rsidRDefault="005B723A" w:rsidP="005B723A">
      <w:pPr>
        <w:shd w:val="clear" w:color="auto" w:fill="FFFFFF"/>
        <w:spacing w:line="264" w:lineRule="auto"/>
        <w:ind w:left="5" w:right="77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Плід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— </w:t>
      </w:r>
      <w:proofErr w:type="spellStart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тригнізда</w:t>
      </w:r>
      <w:proofErr w:type="spellEnd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коробочка з однією насіниною в гнізді. Поверхня коробочок буває з колючками або гладенька. В гроні однієї рослини від 100 до 300 коробочок. У деяких сортів при повному достиганні вони розтріскуються.</w:t>
      </w:r>
    </w:p>
    <w:p w:rsidR="005B723A" w:rsidRPr="004E2A4F" w:rsidRDefault="005B723A" w:rsidP="005B723A">
      <w:pPr>
        <w:shd w:val="clear" w:color="auto" w:fill="FFFFFF"/>
        <w:spacing w:line="264" w:lineRule="auto"/>
        <w:ind w:left="5" w:right="58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b/>
          <w:i/>
          <w:iCs/>
          <w:color w:val="000000"/>
          <w:sz w:val="24"/>
          <w:szCs w:val="24"/>
          <w:lang w:val="uk-UA"/>
        </w:rPr>
        <w:t>Насіння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різноманітне за формою, розміром і забарвленням. У деяких сортів насінина спереду звужена: на звуженому кінці є </w:t>
      </w:r>
      <w:proofErr w:type="spellStart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сосочкоподібний</w:t>
      </w:r>
      <w:proofErr w:type="spellEnd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виступ — </w:t>
      </w:r>
      <w:proofErr w:type="spellStart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курункула</w:t>
      </w:r>
      <w:proofErr w:type="spellEnd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. Насінина вкрита твердою, але крихкою оболонкою, що має мозаїчний малюнок. Основне забарвлення сіре, коричневе, червоне та інших кольорів з білим, світло-сірим, світло-коричневим або рожевим малюнком.</w:t>
      </w:r>
    </w:p>
    <w:p w:rsidR="005B723A" w:rsidRPr="004E2A4F" w:rsidRDefault="005B723A" w:rsidP="005B723A">
      <w:pPr>
        <w:shd w:val="clear" w:color="auto" w:fill="FFFFFF"/>
        <w:spacing w:line="264" w:lineRule="auto"/>
        <w:ind w:left="5" w:right="48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Насінина завдовжки 0,5—3,0 см. Маса 1000 дрібних насінин — 160—290 г, середніх — 290—350, крупних — понад </w:t>
      </w:r>
      <w:smartTag w:uri="urn:schemas-microsoft-com:office:smarttags" w:element="metricconverter">
        <w:smartTagPr>
          <w:attr w:name="ProductID" w:val="350 г"/>
        </w:smartTagPr>
        <w:r w:rsidRPr="004E2A4F">
          <w:rPr>
            <w:rFonts w:ascii="Times New Roman" w:hAnsi="Times New Roman" w:cs="Times New Roman"/>
            <w:color w:val="000000"/>
            <w:sz w:val="24"/>
            <w:szCs w:val="24"/>
            <w:lang w:val="uk-UA"/>
          </w:rPr>
          <w:t>350 г</w:t>
        </w:r>
      </w:smartTag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. Ядро біле, у середньому становить 77 % маси насінини, лушпинність — 17—28 %.</w:t>
      </w:r>
    </w:p>
    <w:p w:rsidR="005B723A" w:rsidRPr="004E2A4F" w:rsidRDefault="005B723A" w:rsidP="005B723A">
      <w:pPr>
        <w:shd w:val="clear" w:color="auto" w:fill="FFFFFF"/>
        <w:spacing w:line="264" w:lineRule="auto"/>
        <w:ind w:left="5" w:right="14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Визначення видів і підвидів рицини.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 класифікацією Т.М.Попової, виділяють три самостійних види рицини: дрібноплідну (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Ricinus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microcarpus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G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Pop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– 2 на рисунку),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крупноплідну (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Ricinus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macrocarpus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G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gram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Pop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– 3 на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риснк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.)</w:t>
      </w:r>
      <w:proofErr w:type="gram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</w:t>
      </w:r>
      <w:proofErr w:type="spellStart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занзібарську</w:t>
      </w:r>
      <w:proofErr w:type="spellEnd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Ricinus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zanzibarinus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G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.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Pop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.).</w:t>
      </w:r>
    </w:p>
    <w:p w:rsidR="005B723A" w:rsidRPr="004E2A4F" w:rsidRDefault="005B723A" w:rsidP="005B723A">
      <w:pPr>
        <w:shd w:val="clear" w:color="auto" w:fill="FFFFFF"/>
        <w:spacing w:before="58" w:line="264" w:lineRule="auto"/>
        <w:ind w:left="5" w:firstLine="715"/>
        <w:jc w:val="both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Найпоширеніші дрібноплідний і крупноплідний види, з них поширені три підвиди: персидська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Ricinus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microcarpus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ssp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proofErr w:type="gram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persicus</w:t>
      </w:r>
      <w:proofErr w:type="spellEnd"/>
      <w:proofErr w:type="gram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G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Pop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.);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криваво-червона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Ricinus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macrocarpus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ssp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sanguineus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G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Pop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)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 китайська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Ricinus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macrocarpus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ssp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chinen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-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sis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G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Pop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.).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В Україні вирощують персидську та криваво-червону. Підвиди відрізняються за кольором стебла, здат</w: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26" style="position:absolute;left:0;text-align:left;z-index:251666432;mso-position-horizontal-relative:margin;mso-position-vertical-relative:text" from="671.05pt,-18.7pt" to="671.05pt,185.8pt" o:allowincell="f" strokeweight="4.3pt">
            <w10:wrap anchorx="margin"/>
          </v:line>
        </w:pic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ністю до галуження, формою та розміром коробочок, розміром суцвіть і насіння, кольором тощо. В останні роки вирощують також сорти гібридного походження.</w:t>
      </w:r>
    </w:p>
    <w:p w:rsidR="005B723A" w:rsidRDefault="005B723A" w:rsidP="005B723A">
      <w:pPr>
        <w:shd w:val="clear" w:color="auto" w:fill="FFFFFF"/>
        <w:spacing w:line="264" w:lineRule="auto"/>
        <w:ind w:left="5" w:firstLine="715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Вирощують рицину в Степу України. </w:t>
      </w:r>
      <w:r w:rsidRPr="004E2A4F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Сорти: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Громада, Хортицька 1, Щербинівська.</w:t>
      </w:r>
    </w:p>
    <w:p w:rsidR="005B723A" w:rsidRPr="005B723A" w:rsidRDefault="005B723A" w:rsidP="005B723A">
      <w:pPr>
        <w:shd w:val="clear" w:color="auto" w:fill="FFFFFF"/>
        <w:spacing w:line="264" w:lineRule="auto"/>
        <w:ind w:left="5" w:firstLine="715"/>
        <w:rPr>
          <w:rFonts w:ascii="Times New Roman" w:hAnsi="Times New Roman" w:cs="Times New Roman"/>
          <w:sz w:val="24"/>
          <w:szCs w:val="24"/>
          <w:lang w:val="uk-UA"/>
        </w:rPr>
      </w:pPr>
    </w:p>
    <w:p w:rsidR="005B723A" w:rsidRPr="004E2A4F" w:rsidRDefault="005B723A" w:rsidP="005B723A">
      <w:pPr>
        <w:shd w:val="clear" w:color="auto" w:fill="FFFFFF"/>
        <w:spacing w:line="264" w:lineRule="auto"/>
        <w:ind w:left="61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3</w:t>
      </w:r>
      <w:r w:rsidRPr="004E2A4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. </w:t>
      </w:r>
      <w:r w:rsidRPr="004E2A4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>Гірчиця</w:t>
      </w:r>
    </w:p>
    <w:p w:rsidR="005B723A" w:rsidRPr="004E2A4F" w:rsidRDefault="005B723A" w:rsidP="005B723A">
      <w:pPr>
        <w:shd w:val="clear" w:color="auto" w:fill="FFFFFF"/>
        <w:spacing w:line="264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641085" cy="1809750"/>
            <wp:effectExtent l="19050" t="0" r="6865" b="0"/>
            <wp:docPr id="1" name="Рисунок 1" descr="горчиц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орчицы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166" cy="1814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23A" w:rsidRPr="004E2A4F" w:rsidRDefault="005B723A" w:rsidP="005B723A">
      <w:pPr>
        <w:shd w:val="clear" w:color="auto" w:fill="FFFFFF"/>
        <w:spacing w:before="110" w:line="264" w:lineRule="auto"/>
        <w:ind w:left="48" w:right="-5" w:firstLine="29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drawing>
          <wp:anchor distT="0" distB="0" distL="190500" distR="190500" simplePos="0" relativeHeight="251671552" behindDoc="0" locked="0" layoutInCell="1" allowOverlap="0">
            <wp:simplePos x="0" y="0"/>
            <wp:positionH relativeFrom="column">
              <wp:posOffset>-110490</wp:posOffset>
            </wp:positionH>
            <wp:positionV relativeFrom="line">
              <wp:posOffset>49530</wp:posOffset>
            </wp:positionV>
            <wp:extent cx="2362200" cy="3618865"/>
            <wp:effectExtent l="19050" t="0" r="0" b="0"/>
            <wp:wrapSquare wrapText="bothSides"/>
            <wp:docPr id="8" name="Рисунок 8" descr="Горчица белая (Brassica alba Robenhorst, Sinapis alba L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Горчица белая (Brassica alba Robenhorst, Sinapis alba L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618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E2A4F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743200" cy="1504950"/>
            <wp:effectExtent l="19050" t="0" r="0" b="0"/>
            <wp:docPr id="2" name="Рисунок 2" descr="горч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орчица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23A" w:rsidRPr="004E2A4F" w:rsidRDefault="005B723A" w:rsidP="005B723A">
      <w:pPr>
        <w:shd w:val="clear" w:color="auto" w:fill="FFFFFF"/>
        <w:spacing w:before="110" w:line="264" w:lineRule="auto"/>
        <w:ind w:left="48" w:right="-5" w:firstLine="67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Найпоширеніші два види гірчиці: сиза, або сарептська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Brassica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juncea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Gzern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.),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 біла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Sinapis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alba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L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.),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які належать до родини капустяних </w: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>(</w:t>
      </w:r>
      <w:proofErr w:type="spellStart"/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en-US"/>
        </w:rPr>
        <w:t>Bras</w:t>
      </w:r>
      <w:r w:rsidRPr="004E2A4F">
        <w:rPr>
          <w:rFonts w:ascii="Times New Roman" w:hAnsi="Times New Roman" w:cs="Times New Roman"/>
          <w:i/>
          <w:iCs/>
          <w:color w:val="000000"/>
          <w:w w:val="101"/>
          <w:sz w:val="24"/>
          <w:szCs w:val="24"/>
          <w:lang w:val="en-US"/>
        </w:rPr>
        <w:t>sicaceae</w:t>
      </w:r>
      <w:proofErr w:type="spellEnd"/>
      <w:r w:rsidRPr="004E2A4F">
        <w:rPr>
          <w:rFonts w:ascii="Times New Roman" w:hAnsi="Times New Roman" w:cs="Times New Roman"/>
          <w:i/>
          <w:iCs/>
          <w:color w:val="000000"/>
          <w:w w:val="101"/>
          <w:sz w:val="24"/>
          <w:szCs w:val="24"/>
          <w:lang w:val="uk-UA"/>
        </w:rPr>
        <w:t>) .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right="-5" w:firstLine="672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Ботанічна характеристика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right="-5" w:firstLine="672"/>
        <w:jc w:val="both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Сиза гірчиця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однорічна рослина. </w:t>
      </w:r>
    </w:p>
    <w:p w:rsidR="005B723A" w:rsidRPr="004E2A4F" w:rsidRDefault="005B723A" w:rsidP="005B723A">
      <w:pPr>
        <w:shd w:val="clear" w:color="auto" w:fill="FFFFFF"/>
        <w:spacing w:before="10" w:line="264" w:lineRule="auto"/>
        <w:ind w:left="48" w:right="-5" w:firstLine="6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27" style="position:absolute;left:0;text-align:left;z-index:251668480;mso-position-horizontal-relative:margin" from="675.1pt,4.55pt" to="675.1pt,150.45pt" o:allowincell="f" strokeweight="4.3pt">
            <w10:wrap anchorx="margin"/>
          </v:lin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28" style="position:absolute;left:0;text-align:left;z-index:251669504;mso-position-horizontal-relative:margin" from="675.1pt,355.9pt" to="675.1pt,539.75pt" o:allowincell="f" strokeweight="3.85pt">
            <w10:wrap anchorx="margin"/>
          </v:lin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29" style="position:absolute;left:0;text-align:left;z-index:251670528;mso-position-horizontal-relative:margin" from="680.4pt,355.9pt" to="680.4pt,544.05pt" o:allowincell="f" strokeweight="3.85pt">
            <w10:wrap anchorx="margin"/>
          </v:line>
        </w:pict>
      </w: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Коренева система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стрижнева, проникає у ґрунт до 2,5—3 м.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firstLine="67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Стебло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розгалужене, заввишки 40—130 см, з восковим нальотом. Листки прикореневі, нижні — черешкові, ліроподібні, </w:t>
      </w:r>
      <w:proofErr w:type="spellStart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пірчасторозсічені</w:t>
      </w:r>
      <w:proofErr w:type="spellEnd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, верхні видовжено-ланцетні, гладенькі.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firstLine="672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Суцвіття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китиця, яка має 25—80 жовтих квіток.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right="24" w:firstLine="672"/>
        <w:jc w:val="both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Плід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стручок, тонкий, лінійний, з коротким носиком. Довжина стручка 3—5 см, містить 16—25 насінин, при достиганні розтріскується.</w:t>
      </w:r>
    </w:p>
    <w:p w:rsidR="005B723A" w:rsidRPr="004E2A4F" w:rsidRDefault="005B723A" w:rsidP="005B723A">
      <w:pPr>
        <w:shd w:val="clear" w:color="auto" w:fill="FFFFFF"/>
        <w:spacing w:before="5" w:line="264" w:lineRule="auto"/>
        <w:ind w:left="48" w:right="34" w:firstLine="672"/>
        <w:jc w:val="both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Насіння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коричнево-сизе, овально-округле, поверхня сітчаста. Маса 1000 насінин — 2—3,5 г.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right="29" w:firstLine="672"/>
        <w:jc w:val="both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Сім'ядолі під час проростання виносяться на поверхню ґрунту.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firstLine="672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Сорти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: Рушена, Тавричанка, </w:t>
      </w:r>
      <w:proofErr w:type="spellStart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Южанка</w:t>
      </w:r>
      <w:proofErr w:type="spellEnd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15, </w:t>
      </w:r>
      <w:r w:rsidRPr="004E2A4F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Мрія, Роксолана, Росава, Тавричанка 5, Тавричанка 15.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firstLine="672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b/>
          <w:i/>
          <w:color w:val="000000"/>
          <w:sz w:val="24"/>
          <w:szCs w:val="24"/>
          <w:lang w:val="uk-UA"/>
        </w:rPr>
        <w:t>Гірчиця біла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— однорічна рослина.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right="5" w:firstLine="672"/>
        <w:jc w:val="both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Корінь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стрижневий, веретеноподібний, проникає у грунт на глибину 1—1,5 м.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right="14" w:firstLine="672"/>
        <w:jc w:val="both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Стебло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досягає висоти 50—80 см, розгалужене, вкрите шорсткими щетинистими волосками.</w:t>
      </w:r>
    </w:p>
    <w:p w:rsidR="005B723A" w:rsidRPr="004E2A4F" w:rsidRDefault="005B723A" w:rsidP="005B723A">
      <w:pPr>
        <w:shd w:val="clear" w:color="auto" w:fill="FFFFFF"/>
        <w:spacing w:before="5" w:line="264" w:lineRule="auto"/>
        <w:ind w:left="48" w:right="19" w:firstLine="672"/>
        <w:jc w:val="both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Листки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прикореневі, черешкові, ліроподібні, перисторозсічені, верхні — перисторозсічені, середні — менше розсічені, </w:t>
      </w:r>
      <w:proofErr w:type="spellStart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шорстковолосисті</w:t>
      </w:r>
      <w:proofErr w:type="spellEnd"/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5B723A" w:rsidRPr="004E2A4F" w:rsidRDefault="005B723A" w:rsidP="005B723A">
      <w:pPr>
        <w:shd w:val="clear" w:color="auto" w:fill="FFFFFF"/>
        <w:spacing w:before="5" w:line="264" w:lineRule="auto"/>
        <w:ind w:left="48" w:firstLine="672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Суцвіття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китиця, квітки жовті, з приємним запахом.</w:t>
      </w:r>
    </w:p>
    <w:p w:rsidR="005B723A" w:rsidRPr="004E2A4F" w:rsidRDefault="005B723A" w:rsidP="005B723A">
      <w:pPr>
        <w:shd w:val="clear" w:color="auto" w:fill="FFFFFF"/>
        <w:spacing w:before="14" w:line="264" w:lineRule="auto"/>
        <w:ind w:left="48" w:right="14" w:firstLine="672"/>
        <w:jc w:val="both"/>
        <w:rPr>
          <w:rFonts w:ascii="Times New Roman" w:hAnsi="Times New Roman" w:cs="Times New Roman"/>
          <w:sz w:val="24"/>
          <w:szCs w:val="24"/>
        </w:rPr>
      </w:pP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Плід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>— стручок, прямий або дугоподібний, 2—4 см завдовжки, з 4—6 насінинами, вкритий шорсткими волосками, носик плоду плоский, мечоподібний. При достиганні не розтріскується.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firstLine="672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E2A4F">
        <w:rPr>
          <w:rFonts w:ascii="Times New Roman" w:hAnsi="Times New Roman" w:cs="Times New Roman"/>
          <w:i/>
          <w:iCs/>
          <w:color w:val="000000"/>
          <w:sz w:val="24"/>
          <w:szCs w:val="24"/>
          <w:lang w:val="uk-UA"/>
        </w:rPr>
        <w:t xml:space="preserve">Насіння </w:t>
      </w:r>
      <w:r w:rsidRPr="004E2A4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округле, довге, з гладенькою поверхнею. Маса 1000 насінин — 4—6 г. У воді дуже ослизнюється. Гірке, пекуче на смак. </w:t>
      </w:r>
      <w:r w:rsidRPr="004E2A4F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Насіння при достиганні не обсипається на відміну від гірчиці сизої, тому збирають прямим комбайнуванням.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firstLine="672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E2A4F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lastRenderedPageBreak/>
        <w:t xml:space="preserve">Зареєстровані в Україні </w:t>
      </w:r>
      <w:r w:rsidRPr="004E2A4F">
        <w:rPr>
          <w:rFonts w:ascii="Times New Roman" w:hAnsi="Times New Roman" w:cs="Times New Roman"/>
          <w:b/>
          <w:bCs/>
          <w:snapToGrid w:val="0"/>
          <w:color w:val="000000"/>
          <w:sz w:val="24"/>
          <w:szCs w:val="24"/>
          <w:lang w:val="uk-UA"/>
        </w:rPr>
        <w:t>сорти</w:t>
      </w:r>
      <w:r w:rsidRPr="004E2A4F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 Кароліна, Підпечерицька, Талісман, Юлія.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firstLine="672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4E2A4F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Сорт Підпечерицька має вегетаційний період 100 днів. Рослини заввишки до </w:t>
      </w:r>
      <w:smartTag w:uri="urn:schemas-microsoft-com:office:smarttags" w:element="metricconverter">
        <w:smartTagPr>
          <w:attr w:name="ProductID" w:val="100 см"/>
        </w:smartTagPr>
        <w:r w:rsidRPr="004E2A4F">
          <w:rPr>
            <w:rFonts w:ascii="Times New Roman" w:hAnsi="Times New Roman" w:cs="Times New Roman"/>
            <w:snapToGrid w:val="0"/>
            <w:color w:val="000000"/>
            <w:sz w:val="24"/>
            <w:szCs w:val="24"/>
            <w:lang w:val="uk-UA"/>
          </w:rPr>
          <w:t>100 см</w:t>
        </w:r>
      </w:smartTag>
      <w:r w:rsidRPr="004E2A4F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, стійкі до вилягання, осипання. Середня врожайність 21 ц/га. Вміст жиру 25,4 %, білка – 32 %. Рекомендований для зони Лісостепу як олійний та кормовий.</w:t>
      </w:r>
    </w:p>
    <w:p w:rsidR="005B723A" w:rsidRPr="004E2A4F" w:rsidRDefault="005B723A" w:rsidP="005B723A">
      <w:pPr>
        <w:shd w:val="clear" w:color="auto" w:fill="FFFFFF"/>
        <w:spacing w:line="264" w:lineRule="auto"/>
        <w:ind w:left="48" w:firstLine="672"/>
        <w:jc w:val="both"/>
        <w:rPr>
          <w:rFonts w:ascii="Times New Roman" w:hAnsi="Times New Roman" w:cs="Times New Roman"/>
          <w:snapToGrid w:val="0"/>
          <w:sz w:val="24"/>
          <w:szCs w:val="24"/>
          <w:lang w:val="uk-UA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Сорт Талісман має коротший вег</w:t>
      </w:r>
      <w:r w:rsidRPr="004E2A4F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 xml:space="preserve">етаційний період – 82 дні.: Рослини заввишки до </w:t>
      </w:r>
      <w:smartTag w:uri="urn:schemas-microsoft-com:office:smarttags" w:element="metricconverter">
        <w:smartTagPr>
          <w:attr w:name="ProductID" w:val="130 см"/>
        </w:smartTagPr>
        <w:r w:rsidRPr="004E2A4F">
          <w:rPr>
            <w:rFonts w:ascii="Times New Roman" w:hAnsi="Times New Roman" w:cs="Times New Roman"/>
            <w:snapToGrid w:val="0"/>
            <w:color w:val="000000"/>
            <w:sz w:val="24"/>
            <w:szCs w:val="24"/>
            <w:lang w:val="uk-UA"/>
          </w:rPr>
          <w:t>130 см</w:t>
        </w:r>
      </w:smartTag>
      <w:r w:rsidRPr="004E2A4F">
        <w:rPr>
          <w:rFonts w:ascii="Times New Roman" w:hAnsi="Times New Roman" w:cs="Times New Roman"/>
          <w:snapToGrid w:val="0"/>
          <w:color w:val="000000"/>
          <w:sz w:val="24"/>
          <w:szCs w:val="24"/>
          <w:lang w:val="uk-UA"/>
        </w:rPr>
        <w:t>. Середня врожайність 23 ц/га, вміст жиру – 28,3 %, білка – 30 %. Сорт стійкий до вилягання, осипання. Рекомендований для зони Полісся і Лісостепу як олійний і кормовий.</w:t>
      </w:r>
    </w:p>
    <w:p w:rsidR="005B723A" w:rsidRPr="0047616F" w:rsidRDefault="005B723A" w:rsidP="0047616F">
      <w:pPr>
        <w:shd w:val="clear" w:color="auto" w:fill="FFFFFF"/>
        <w:spacing w:line="264" w:lineRule="auto"/>
        <w:ind w:left="5" w:right="-5" w:firstLine="715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67458" w:rsidRPr="0047616F" w:rsidRDefault="00E67458" w:rsidP="00E67458">
      <w:pPr>
        <w:ind w:left="71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7616F">
        <w:rPr>
          <w:rFonts w:ascii="Times New Roman" w:hAnsi="Times New Roman" w:cs="Times New Roman"/>
          <w:b/>
          <w:sz w:val="24"/>
          <w:szCs w:val="24"/>
          <w:lang w:val="uk-UA"/>
        </w:rPr>
        <w:t>Питання для самоперевірки</w:t>
      </w:r>
    </w:p>
    <w:p w:rsidR="00E67458" w:rsidRPr="0047616F" w:rsidRDefault="00E67458" w:rsidP="00E67458">
      <w:pPr>
        <w:numPr>
          <w:ilvl w:val="0"/>
          <w:numId w:val="4"/>
        </w:numPr>
        <w:spacing w:after="0" w:line="264" w:lineRule="auto"/>
        <w:ind w:left="538" w:hanging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616F">
        <w:rPr>
          <w:rFonts w:ascii="Times New Roman" w:hAnsi="Times New Roman" w:cs="Times New Roman"/>
          <w:sz w:val="24"/>
          <w:szCs w:val="24"/>
          <w:lang w:val="uk-UA"/>
        </w:rPr>
        <w:t>Охарактеризуйте морфологічні особливості ріпаку.</w:t>
      </w:r>
    </w:p>
    <w:p w:rsidR="00E67458" w:rsidRPr="0047616F" w:rsidRDefault="00E67458" w:rsidP="00E67458">
      <w:pPr>
        <w:numPr>
          <w:ilvl w:val="0"/>
          <w:numId w:val="4"/>
        </w:numPr>
        <w:spacing w:after="0" w:line="264" w:lineRule="auto"/>
        <w:ind w:left="538" w:hanging="35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47616F">
        <w:rPr>
          <w:rFonts w:ascii="Times New Roman" w:hAnsi="Times New Roman" w:cs="Times New Roman"/>
          <w:bCs/>
          <w:sz w:val="24"/>
          <w:szCs w:val="24"/>
          <w:lang w:val="uk-UA"/>
        </w:rPr>
        <w:t>Які сорти ріпаку вирощують в Україні?</w:t>
      </w:r>
    </w:p>
    <w:p w:rsidR="00E67458" w:rsidRDefault="00E67458" w:rsidP="00E67458">
      <w:pPr>
        <w:numPr>
          <w:ilvl w:val="0"/>
          <w:numId w:val="4"/>
        </w:numPr>
        <w:spacing w:after="0" w:line="264" w:lineRule="auto"/>
        <w:ind w:left="538" w:hanging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7616F">
        <w:rPr>
          <w:rFonts w:ascii="Times New Roman" w:hAnsi="Times New Roman" w:cs="Times New Roman"/>
          <w:sz w:val="24"/>
          <w:szCs w:val="24"/>
          <w:lang w:val="uk-UA"/>
        </w:rPr>
        <w:t>Які ви знаєте види гірчиці?</w:t>
      </w:r>
      <w:r w:rsidR="005B723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B723A" w:rsidRPr="004E2A4F" w:rsidRDefault="005B723A" w:rsidP="005B723A">
      <w:pPr>
        <w:numPr>
          <w:ilvl w:val="0"/>
          <w:numId w:val="4"/>
        </w:numPr>
        <w:spacing w:after="0" w:line="264" w:lineRule="auto"/>
        <w:ind w:left="538" w:hanging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sz w:val="24"/>
          <w:szCs w:val="24"/>
          <w:lang w:val="uk-UA"/>
        </w:rPr>
        <w:t>Охарактеризуйте морфологічні особливості рицини.</w:t>
      </w:r>
    </w:p>
    <w:p w:rsidR="005B723A" w:rsidRPr="004E2A4F" w:rsidRDefault="005B723A" w:rsidP="005B723A">
      <w:pPr>
        <w:numPr>
          <w:ilvl w:val="0"/>
          <w:numId w:val="4"/>
        </w:numPr>
        <w:spacing w:after="0" w:line="264" w:lineRule="auto"/>
        <w:ind w:left="538" w:hanging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sz w:val="24"/>
          <w:szCs w:val="24"/>
          <w:lang w:val="uk-UA"/>
        </w:rPr>
        <w:t>Які ви знаєте види та підвиди рицини?</w:t>
      </w:r>
    </w:p>
    <w:p w:rsidR="005B723A" w:rsidRPr="004E2A4F" w:rsidRDefault="005B723A" w:rsidP="005B723A">
      <w:pPr>
        <w:numPr>
          <w:ilvl w:val="0"/>
          <w:numId w:val="4"/>
        </w:numPr>
        <w:spacing w:after="0" w:line="264" w:lineRule="auto"/>
        <w:ind w:left="538" w:hanging="35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bCs/>
          <w:sz w:val="24"/>
          <w:szCs w:val="24"/>
          <w:lang w:val="uk-UA"/>
        </w:rPr>
        <w:t>Які сорти рицини вирощують в Україні?</w:t>
      </w:r>
    </w:p>
    <w:p w:rsidR="005B723A" w:rsidRPr="004E2A4F" w:rsidRDefault="005B723A" w:rsidP="005B723A">
      <w:pPr>
        <w:numPr>
          <w:ilvl w:val="0"/>
          <w:numId w:val="4"/>
        </w:numPr>
        <w:spacing w:after="0" w:line="264" w:lineRule="auto"/>
        <w:ind w:left="538" w:hanging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sz w:val="24"/>
          <w:szCs w:val="24"/>
          <w:lang w:val="uk-UA"/>
        </w:rPr>
        <w:t>Охарактеризуйте морфологічні особливості гірчиці.</w:t>
      </w:r>
    </w:p>
    <w:p w:rsidR="005B723A" w:rsidRPr="004E2A4F" w:rsidRDefault="005B723A" w:rsidP="005B723A">
      <w:pPr>
        <w:numPr>
          <w:ilvl w:val="0"/>
          <w:numId w:val="4"/>
        </w:numPr>
        <w:spacing w:after="0" w:line="264" w:lineRule="auto"/>
        <w:ind w:left="538" w:hanging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sz w:val="24"/>
          <w:szCs w:val="24"/>
          <w:lang w:val="uk-UA"/>
        </w:rPr>
        <w:t>Які ви знаєте види гірчиці?</w:t>
      </w:r>
    </w:p>
    <w:p w:rsidR="005B723A" w:rsidRPr="004E2A4F" w:rsidRDefault="005B723A" w:rsidP="005B723A">
      <w:pPr>
        <w:numPr>
          <w:ilvl w:val="0"/>
          <w:numId w:val="4"/>
        </w:numPr>
        <w:spacing w:after="0" w:line="264" w:lineRule="auto"/>
        <w:ind w:left="538" w:hanging="35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4E2A4F">
        <w:rPr>
          <w:rFonts w:ascii="Times New Roman" w:hAnsi="Times New Roman" w:cs="Times New Roman"/>
          <w:bCs/>
          <w:sz w:val="24"/>
          <w:szCs w:val="24"/>
          <w:lang w:val="uk-UA"/>
        </w:rPr>
        <w:t>Які сорти гірчиці вирощують в Україні?</w:t>
      </w:r>
    </w:p>
    <w:p w:rsidR="005B723A" w:rsidRPr="0047616F" w:rsidRDefault="005B723A" w:rsidP="005B723A">
      <w:pPr>
        <w:spacing w:after="0" w:line="264" w:lineRule="auto"/>
        <w:ind w:left="53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67458" w:rsidRPr="00B31D14" w:rsidRDefault="00E67458" w:rsidP="00E67458">
      <w:pPr>
        <w:ind w:left="1437"/>
        <w:jc w:val="both"/>
        <w:rPr>
          <w:b/>
          <w:sz w:val="28"/>
          <w:szCs w:val="28"/>
          <w:lang w:val="uk-UA"/>
        </w:rPr>
      </w:pPr>
    </w:p>
    <w:p w:rsidR="0032334F" w:rsidRPr="0032334F" w:rsidRDefault="0032334F" w:rsidP="0047616F">
      <w:pPr>
        <w:tabs>
          <w:tab w:val="num" w:pos="180"/>
        </w:tabs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120E53" w:rsidRPr="0032334F" w:rsidRDefault="00120E53" w:rsidP="0032334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20E53" w:rsidRPr="0032334F" w:rsidSect="005B723A">
      <w:pgSz w:w="11906" w:h="16838"/>
      <w:pgMar w:top="567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932DA"/>
    <w:multiLevelType w:val="hybridMultilevel"/>
    <w:tmpl w:val="46C43D96"/>
    <w:lvl w:ilvl="0" w:tplc="CD467BDE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666"/>
        </w:tabs>
        <w:ind w:left="6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386"/>
        </w:tabs>
        <w:ind w:left="13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06"/>
        </w:tabs>
        <w:ind w:left="21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26"/>
        </w:tabs>
        <w:ind w:left="28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546"/>
        </w:tabs>
        <w:ind w:left="35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266"/>
        </w:tabs>
        <w:ind w:left="42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986"/>
        </w:tabs>
        <w:ind w:left="49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06"/>
        </w:tabs>
        <w:ind w:left="5706" w:hanging="180"/>
      </w:pPr>
    </w:lvl>
  </w:abstractNum>
  <w:abstractNum w:abstractNumId="1">
    <w:nsid w:val="20CD1F70"/>
    <w:multiLevelType w:val="hybridMultilevel"/>
    <w:tmpl w:val="66E0349C"/>
    <w:lvl w:ilvl="0" w:tplc="19B6AF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1ED26FE"/>
    <w:multiLevelType w:val="hybridMultilevel"/>
    <w:tmpl w:val="38CC799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5A1929F3"/>
    <w:multiLevelType w:val="hybridMultilevel"/>
    <w:tmpl w:val="3A24CE5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34F"/>
    <w:rsid w:val="00120E53"/>
    <w:rsid w:val="0032334F"/>
    <w:rsid w:val="0047616F"/>
    <w:rsid w:val="005058F5"/>
    <w:rsid w:val="005B723A"/>
    <w:rsid w:val="007A7825"/>
    <w:rsid w:val="008E6B2B"/>
    <w:rsid w:val="009E6098"/>
    <w:rsid w:val="00CB0475"/>
    <w:rsid w:val="00E67458"/>
    <w:rsid w:val="00F00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2334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323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32334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67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74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1104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7383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5</cp:revision>
  <dcterms:created xsi:type="dcterms:W3CDTF">2022-02-22T15:53:00Z</dcterms:created>
  <dcterms:modified xsi:type="dcterms:W3CDTF">2026-03-22T16:18:00Z</dcterms:modified>
</cp:coreProperties>
</file>