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01B9C3" w14:textId="77777777" w:rsidR="00DC18A1" w:rsidRPr="00DC18A1" w:rsidRDefault="00DC18A1" w:rsidP="00DC18A1">
      <w:pPr>
        <w:shd w:val="clear" w:color="auto" w:fill="FFFFFF"/>
        <w:tabs>
          <w:tab w:val="left" w:pos="1080"/>
        </w:tabs>
        <w:spacing w:after="0" w:line="240" w:lineRule="auto"/>
        <w:ind w:left="7"/>
        <w:jc w:val="center"/>
        <w:rPr>
          <w:rFonts w:ascii="Times New Roman" w:hAnsi="Times New Roman"/>
          <w:b/>
          <w:spacing w:val="6"/>
          <w:sz w:val="28"/>
          <w:szCs w:val="28"/>
        </w:rPr>
      </w:pPr>
      <w:r w:rsidRPr="00DC18A1">
        <w:rPr>
          <w:rFonts w:ascii="Times New Roman" w:hAnsi="Times New Roman"/>
          <w:b/>
          <w:spacing w:val="6"/>
          <w:sz w:val="28"/>
          <w:szCs w:val="28"/>
        </w:rPr>
        <w:t>Тема 2. Облік грошових коштів</w:t>
      </w:r>
    </w:p>
    <w:p w14:paraId="28403A7E" w14:textId="4FF5F6A5" w:rsidR="00DC18A1" w:rsidRPr="00DC18A1" w:rsidRDefault="00DC18A1" w:rsidP="00DC18A1">
      <w:pPr>
        <w:pStyle w:val="a3"/>
        <w:numPr>
          <w:ilvl w:val="0"/>
          <w:numId w:val="1"/>
        </w:numPr>
        <w:shd w:val="clear" w:color="auto" w:fill="FFFFFF"/>
        <w:tabs>
          <w:tab w:val="left" w:pos="720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C18A1">
        <w:rPr>
          <w:rFonts w:ascii="Times New Roman" w:hAnsi="Times New Roman"/>
          <w:sz w:val="28"/>
          <w:szCs w:val="28"/>
        </w:rPr>
        <w:t xml:space="preserve">Економічний зміст грошових коштів. </w:t>
      </w:r>
    </w:p>
    <w:p w14:paraId="4310C6A5" w14:textId="77777777" w:rsidR="00DC18A1" w:rsidRPr="00DC18A1" w:rsidRDefault="00DC18A1" w:rsidP="00DC18A1">
      <w:pPr>
        <w:pStyle w:val="a3"/>
        <w:numPr>
          <w:ilvl w:val="0"/>
          <w:numId w:val="1"/>
        </w:numPr>
        <w:shd w:val="clear" w:color="auto" w:fill="FFFFFF"/>
        <w:tabs>
          <w:tab w:val="left" w:pos="720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C18A1">
        <w:rPr>
          <w:rFonts w:ascii="Times New Roman" w:hAnsi="Times New Roman"/>
          <w:sz w:val="28"/>
          <w:szCs w:val="28"/>
        </w:rPr>
        <w:t xml:space="preserve">Нормативно - правове забезпечення ведення касових операцій. </w:t>
      </w:r>
    </w:p>
    <w:p w14:paraId="75A17DBB" w14:textId="77777777" w:rsidR="00DC18A1" w:rsidRPr="00DC18A1" w:rsidRDefault="00DC18A1" w:rsidP="00DC18A1">
      <w:pPr>
        <w:pStyle w:val="a3"/>
        <w:numPr>
          <w:ilvl w:val="0"/>
          <w:numId w:val="1"/>
        </w:numPr>
        <w:shd w:val="clear" w:color="auto" w:fill="FFFFFF"/>
        <w:tabs>
          <w:tab w:val="left" w:pos="720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C18A1">
        <w:rPr>
          <w:rFonts w:ascii="Times New Roman" w:hAnsi="Times New Roman"/>
          <w:sz w:val="28"/>
          <w:szCs w:val="28"/>
        </w:rPr>
        <w:t xml:space="preserve">Порядок </w:t>
      </w:r>
      <w:r w:rsidRPr="00DC18A1">
        <w:rPr>
          <w:rFonts w:ascii="Times New Roman" w:hAnsi="Times New Roman"/>
          <w:spacing w:val="-2"/>
          <w:sz w:val="28"/>
          <w:szCs w:val="28"/>
        </w:rPr>
        <w:t xml:space="preserve">ведення касових операцій у національній валюті в Україні. </w:t>
      </w:r>
    </w:p>
    <w:p w14:paraId="4F616E50" w14:textId="77777777" w:rsidR="00DC18A1" w:rsidRPr="00DC18A1" w:rsidRDefault="00DC18A1" w:rsidP="00DC18A1">
      <w:pPr>
        <w:pStyle w:val="a3"/>
        <w:numPr>
          <w:ilvl w:val="0"/>
          <w:numId w:val="1"/>
        </w:numPr>
        <w:shd w:val="clear" w:color="auto" w:fill="FFFFFF"/>
        <w:tabs>
          <w:tab w:val="left" w:pos="720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C18A1">
        <w:rPr>
          <w:rFonts w:ascii="Times New Roman" w:hAnsi="Times New Roman"/>
          <w:spacing w:val="-2"/>
          <w:sz w:val="28"/>
          <w:szCs w:val="28"/>
        </w:rPr>
        <w:t xml:space="preserve">Документальне </w:t>
      </w:r>
      <w:r w:rsidRPr="00DC18A1">
        <w:rPr>
          <w:rFonts w:ascii="Times New Roman" w:hAnsi="Times New Roman"/>
          <w:spacing w:val="-1"/>
          <w:sz w:val="28"/>
          <w:szCs w:val="28"/>
        </w:rPr>
        <w:t xml:space="preserve">оформлення касових операцій. </w:t>
      </w:r>
    </w:p>
    <w:p w14:paraId="67D1C4CF" w14:textId="77777777" w:rsidR="00DC18A1" w:rsidRPr="00DC18A1" w:rsidRDefault="00DC18A1" w:rsidP="00DC18A1">
      <w:pPr>
        <w:pStyle w:val="a3"/>
        <w:numPr>
          <w:ilvl w:val="0"/>
          <w:numId w:val="1"/>
        </w:numPr>
        <w:shd w:val="clear" w:color="auto" w:fill="FFFFFF"/>
        <w:tabs>
          <w:tab w:val="left" w:pos="720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C18A1">
        <w:rPr>
          <w:rFonts w:ascii="Times New Roman" w:hAnsi="Times New Roman"/>
          <w:spacing w:val="-1"/>
          <w:sz w:val="28"/>
          <w:szCs w:val="28"/>
        </w:rPr>
        <w:t xml:space="preserve">Касова книга, порядок її ведення. </w:t>
      </w:r>
    </w:p>
    <w:p w14:paraId="7578198E" w14:textId="77777777" w:rsidR="00DC18A1" w:rsidRPr="00DC18A1" w:rsidRDefault="00DC18A1" w:rsidP="00DC18A1">
      <w:pPr>
        <w:pStyle w:val="a3"/>
        <w:numPr>
          <w:ilvl w:val="0"/>
          <w:numId w:val="1"/>
        </w:numPr>
        <w:shd w:val="clear" w:color="auto" w:fill="FFFFFF"/>
        <w:tabs>
          <w:tab w:val="left" w:pos="720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C18A1">
        <w:rPr>
          <w:rFonts w:ascii="Times New Roman" w:hAnsi="Times New Roman"/>
          <w:spacing w:val="-1"/>
          <w:sz w:val="28"/>
          <w:szCs w:val="28"/>
        </w:rPr>
        <w:t xml:space="preserve">Звіт касира, </w:t>
      </w:r>
      <w:r w:rsidRPr="00DC18A1">
        <w:rPr>
          <w:rFonts w:ascii="Times New Roman" w:hAnsi="Times New Roman"/>
          <w:spacing w:val="-2"/>
          <w:sz w:val="28"/>
          <w:szCs w:val="28"/>
        </w:rPr>
        <w:t xml:space="preserve">порядок його перевірки. </w:t>
      </w:r>
    </w:p>
    <w:p w14:paraId="1B794D0E" w14:textId="77777777" w:rsidR="00DC18A1" w:rsidRPr="00DC18A1" w:rsidRDefault="00DC18A1" w:rsidP="00DC18A1">
      <w:pPr>
        <w:pStyle w:val="a3"/>
        <w:numPr>
          <w:ilvl w:val="0"/>
          <w:numId w:val="1"/>
        </w:numPr>
        <w:shd w:val="clear" w:color="auto" w:fill="FFFFFF"/>
        <w:tabs>
          <w:tab w:val="left" w:pos="720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C18A1">
        <w:rPr>
          <w:rFonts w:ascii="Times New Roman" w:hAnsi="Times New Roman"/>
          <w:spacing w:val="-2"/>
          <w:sz w:val="28"/>
          <w:szCs w:val="28"/>
        </w:rPr>
        <w:t xml:space="preserve">Синтетичний та аналітичний облік касових операцій. </w:t>
      </w:r>
    </w:p>
    <w:p w14:paraId="178DDE4A" w14:textId="77777777" w:rsidR="00DC18A1" w:rsidRPr="00DC18A1" w:rsidRDefault="00DC18A1" w:rsidP="00DC18A1">
      <w:pPr>
        <w:pStyle w:val="a3"/>
        <w:numPr>
          <w:ilvl w:val="0"/>
          <w:numId w:val="1"/>
        </w:numPr>
        <w:shd w:val="clear" w:color="auto" w:fill="FFFFFF"/>
        <w:tabs>
          <w:tab w:val="left" w:pos="720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C18A1">
        <w:rPr>
          <w:rFonts w:ascii="Times New Roman" w:hAnsi="Times New Roman"/>
          <w:spacing w:val="-2"/>
          <w:sz w:val="28"/>
          <w:szCs w:val="28"/>
        </w:rPr>
        <w:t>Контроль за збереженням грошей в касі.</w:t>
      </w:r>
    </w:p>
    <w:p w14:paraId="38958C4F" w14:textId="77777777" w:rsidR="00DC18A1" w:rsidRPr="00DC18A1" w:rsidRDefault="00DC18A1" w:rsidP="00DC18A1">
      <w:pPr>
        <w:pStyle w:val="a3"/>
        <w:numPr>
          <w:ilvl w:val="0"/>
          <w:numId w:val="1"/>
        </w:numPr>
        <w:shd w:val="clear" w:color="auto" w:fill="FFFFFF"/>
        <w:tabs>
          <w:tab w:val="left" w:pos="720"/>
          <w:tab w:val="left" w:pos="1276"/>
        </w:tabs>
        <w:spacing w:after="0" w:line="240" w:lineRule="auto"/>
        <w:ind w:left="0" w:right="7" w:firstLine="851"/>
        <w:jc w:val="both"/>
        <w:rPr>
          <w:rFonts w:ascii="Times New Roman" w:hAnsi="Times New Roman"/>
          <w:spacing w:val="-2"/>
          <w:sz w:val="28"/>
          <w:szCs w:val="28"/>
        </w:rPr>
      </w:pPr>
      <w:r w:rsidRPr="00DC18A1">
        <w:rPr>
          <w:rFonts w:ascii="Times New Roman" w:hAnsi="Times New Roman"/>
          <w:spacing w:val="2"/>
          <w:sz w:val="28"/>
          <w:szCs w:val="28"/>
        </w:rPr>
        <w:t xml:space="preserve">Види рахунків в банках та порядок їх відкриття. </w:t>
      </w:r>
    </w:p>
    <w:p w14:paraId="5C347ADB" w14:textId="77777777" w:rsidR="00DC18A1" w:rsidRPr="00DC18A1" w:rsidRDefault="00DC18A1" w:rsidP="00DC18A1">
      <w:pPr>
        <w:pStyle w:val="a3"/>
        <w:numPr>
          <w:ilvl w:val="0"/>
          <w:numId w:val="1"/>
        </w:numPr>
        <w:shd w:val="clear" w:color="auto" w:fill="FFFFFF"/>
        <w:tabs>
          <w:tab w:val="left" w:pos="720"/>
          <w:tab w:val="left" w:pos="1276"/>
        </w:tabs>
        <w:spacing w:after="0" w:line="240" w:lineRule="auto"/>
        <w:ind w:left="0" w:right="7" w:firstLine="851"/>
        <w:jc w:val="both"/>
        <w:rPr>
          <w:rFonts w:ascii="Times New Roman" w:hAnsi="Times New Roman"/>
          <w:spacing w:val="-2"/>
          <w:sz w:val="28"/>
          <w:szCs w:val="28"/>
        </w:rPr>
      </w:pPr>
      <w:r w:rsidRPr="00DC18A1">
        <w:rPr>
          <w:rFonts w:ascii="Times New Roman" w:hAnsi="Times New Roman"/>
          <w:spacing w:val="2"/>
          <w:sz w:val="28"/>
          <w:szCs w:val="28"/>
        </w:rPr>
        <w:t xml:space="preserve">Документальне оформлення банківських операцій. </w:t>
      </w:r>
    </w:p>
    <w:p w14:paraId="6459FA53" w14:textId="77777777" w:rsidR="00DC18A1" w:rsidRPr="00DC18A1" w:rsidRDefault="00DC18A1" w:rsidP="00DC18A1">
      <w:pPr>
        <w:pStyle w:val="a3"/>
        <w:numPr>
          <w:ilvl w:val="0"/>
          <w:numId w:val="1"/>
        </w:numPr>
        <w:shd w:val="clear" w:color="auto" w:fill="FFFFFF"/>
        <w:tabs>
          <w:tab w:val="left" w:pos="720"/>
          <w:tab w:val="left" w:pos="1276"/>
        </w:tabs>
        <w:spacing w:after="0" w:line="240" w:lineRule="auto"/>
        <w:ind w:left="0" w:right="7" w:firstLine="851"/>
        <w:jc w:val="both"/>
        <w:rPr>
          <w:rFonts w:ascii="Times New Roman" w:hAnsi="Times New Roman"/>
          <w:spacing w:val="-2"/>
          <w:sz w:val="28"/>
          <w:szCs w:val="28"/>
        </w:rPr>
      </w:pPr>
      <w:r w:rsidRPr="00DC18A1">
        <w:rPr>
          <w:rFonts w:ascii="Times New Roman" w:hAnsi="Times New Roman"/>
          <w:spacing w:val="2"/>
          <w:sz w:val="28"/>
          <w:szCs w:val="28"/>
        </w:rPr>
        <w:t xml:space="preserve">Зміст виписки банку та порядок її </w:t>
      </w:r>
      <w:r w:rsidRPr="00DC18A1">
        <w:rPr>
          <w:rFonts w:ascii="Times New Roman" w:hAnsi="Times New Roman"/>
          <w:sz w:val="28"/>
          <w:szCs w:val="28"/>
        </w:rPr>
        <w:t xml:space="preserve">опрацювання. </w:t>
      </w:r>
    </w:p>
    <w:p w14:paraId="6AE52907" w14:textId="77777777" w:rsidR="00DC18A1" w:rsidRPr="00DC18A1" w:rsidRDefault="00DC18A1" w:rsidP="00DC18A1">
      <w:pPr>
        <w:pStyle w:val="a3"/>
        <w:numPr>
          <w:ilvl w:val="0"/>
          <w:numId w:val="1"/>
        </w:numPr>
        <w:shd w:val="clear" w:color="auto" w:fill="FFFFFF"/>
        <w:tabs>
          <w:tab w:val="left" w:pos="720"/>
          <w:tab w:val="left" w:pos="1276"/>
        </w:tabs>
        <w:spacing w:after="0" w:line="240" w:lineRule="auto"/>
        <w:ind w:left="0" w:right="7" w:firstLine="851"/>
        <w:jc w:val="both"/>
        <w:rPr>
          <w:rFonts w:ascii="Times New Roman" w:hAnsi="Times New Roman"/>
          <w:spacing w:val="-2"/>
          <w:sz w:val="28"/>
          <w:szCs w:val="28"/>
        </w:rPr>
      </w:pPr>
      <w:r w:rsidRPr="00DC18A1">
        <w:rPr>
          <w:rFonts w:ascii="Times New Roman" w:hAnsi="Times New Roman"/>
          <w:sz w:val="28"/>
          <w:szCs w:val="28"/>
        </w:rPr>
        <w:t xml:space="preserve">Облік операцій на поточному рахунку в національній валюті. </w:t>
      </w:r>
    </w:p>
    <w:p w14:paraId="7463DA71" w14:textId="77777777" w:rsidR="00DC18A1" w:rsidRPr="00DC18A1" w:rsidRDefault="00DC18A1" w:rsidP="00DC18A1">
      <w:pPr>
        <w:pStyle w:val="a3"/>
        <w:numPr>
          <w:ilvl w:val="0"/>
          <w:numId w:val="1"/>
        </w:numPr>
        <w:shd w:val="clear" w:color="auto" w:fill="FFFFFF"/>
        <w:tabs>
          <w:tab w:val="left" w:pos="720"/>
          <w:tab w:val="left" w:pos="1276"/>
        </w:tabs>
        <w:spacing w:after="0" w:line="240" w:lineRule="auto"/>
        <w:ind w:left="0" w:right="7" w:firstLine="851"/>
        <w:jc w:val="both"/>
        <w:rPr>
          <w:rFonts w:ascii="Times New Roman" w:hAnsi="Times New Roman"/>
          <w:spacing w:val="-2"/>
          <w:sz w:val="28"/>
          <w:szCs w:val="28"/>
        </w:rPr>
      </w:pPr>
      <w:r w:rsidRPr="00DC18A1">
        <w:rPr>
          <w:rFonts w:ascii="Times New Roman" w:hAnsi="Times New Roman"/>
          <w:sz w:val="28"/>
          <w:szCs w:val="28"/>
        </w:rPr>
        <w:t>Облік коштів на поточному рахунку в іноземній валюті.</w:t>
      </w:r>
      <w:r w:rsidRPr="00DC18A1">
        <w:rPr>
          <w:rFonts w:ascii="Times New Roman" w:hAnsi="Times New Roman"/>
          <w:spacing w:val="-2"/>
          <w:sz w:val="28"/>
          <w:szCs w:val="28"/>
        </w:rPr>
        <w:t xml:space="preserve"> </w:t>
      </w:r>
    </w:p>
    <w:p w14:paraId="35C00648" w14:textId="77777777" w:rsidR="00DC18A1" w:rsidRPr="00DC18A1" w:rsidRDefault="00DC18A1" w:rsidP="00DC18A1">
      <w:pPr>
        <w:pStyle w:val="a3"/>
        <w:numPr>
          <w:ilvl w:val="0"/>
          <w:numId w:val="1"/>
        </w:numPr>
        <w:shd w:val="clear" w:color="auto" w:fill="FFFFFF"/>
        <w:tabs>
          <w:tab w:val="left" w:pos="720"/>
          <w:tab w:val="left" w:pos="1276"/>
        </w:tabs>
        <w:spacing w:after="0" w:line="240" w:lineRule="auto"/>
        <w:ind w:left="0" w:right="7" w:firstLine="851"/>
        <w:jc w:val="both"/>
        <w:rPr>
          <w:rFonts w:ascii="Times New Roman" w:hAnsi="Times New Roman"/>
          <w:spacing w:val="-2"/>
          <w:sz w:val="28"/>
          <w:szCs w:val="28"/>
        </w:rPr>
      </w:pPr>
      <w:r w:rsidRPr="00DC18A1">
        <w:rPr>
          <w:rFonts w:ascii="Times New Roman" w:hAnsi="Times New Roman"/>
          <w:spacing w:val="-2"/>
          <w:sz w:val="28"/>
          <w:szCs w:val="28"/>
        </w:rPr>
        <w:t xml:space="preserve">Облік коштів на інших рахунках в банках. </w:t>
      </w:r>
    </w:p>
    <w:p w14:paraId="22BDBAEB" w14:textId="77777777" w:rsidR="00DC18A1" w:rsidRPr="00DC18A1" w:rsidRDefault="00DC18A1" w:rsidP="00DC18A1">
      <w:pPr>
        <w:pStyle w:val="a3"/>
        <w:numPr>
          <w:ilvl w:val="0"/>
          <w:numId w:val="1"/>
        </w:numPr>
        <w:shd w:val="clear" w:color="auto" w:fill="FFFFFF"/>
        <w:tabs>
          <w:tab w:val="left" w:pos="720"/>
          <w:tab w:val="left" w:pos="1276"/>
        </w:tabs>
        <w:spacing w:after="0" w:line="240" w:lineRule="auto"/>
        <w:ind w:left="0" w:right="7" w:firstLine="851"/>
        <w:jc w:val="both"/>
        <w:rPr>
          <w:rFonts w:ascii="Times New Roman" w:hAnsi="Times New Roman"/>
          <w:spacing w:val="-2"/>
          <w:sz w:val="28"/>
          <w:szCs w:val="28"/>
        </w:rPr>
      </w:pPr>
      <w:r w:rsidRPr="00DC18A1">
        <w:rPr>
          <w:rFonts w:ascii="Times New Roman" w:hAnsi="Times New Roman"/>
          <w:spacing w:val="-2"/>
          <w:sz w:val="28"/>
          <w:szCs w:val="28"/>
        </w:rPr>
        <w:t>Облік інших коштів.</w:t>
      </w:r>
    </w:p>
    <w:p w14:paraId="63B89D24" w14:textId="77777777" w:rsidR="00A93E7E" w:rsidRDefault="00A93E7E"/>
    <w:p w14:paraId="3C714AC4" w14:textId="42F111EA" w:rsidR="00DC18A1" w:rsidRDefault="00DC18A1" w:rsidP="00DC18A1">
      <w:pPr>
        <w:pStyle w:val="a3"/>
        <w:numPr>
          <w:ilvl w:val="0"/>
          <w:numId w:val="2"/>
        </w:numPr>
        <w:shd w:val="clear" w:color="auto" w:fill="FFFFFF"/>
        <w:tabs>
          <w:tab w:val="left" w:pos="720"/>
          <w:tab w:val="left" w:pos="12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C18A1">
        <w:rPr>
          <w:rFonts w:ascii="Times New Roman" w:hAnsi="Times New Roman"/>
          <w:b/>
          <w:sz w:val="28"/>
          <w:szCs w:val="28"/>
        </w:rPr>
        <w:t>Економічний зміст грошових коштів</w:t>
      </w:r>
    </w:p>
    <w:p w14:paraId="614E0F20" w14:textId="77777777" w:rsidR="00DC18A1" w:rsidRDefault="00DC18A1" w:rsidP="00D80518">
      <w:pPr>
        <w:shd w:val="clear" w:color="auto" w:fill="FFFFFF"/>
        <w:tabs>
          <w:tab w:val="left" w:pos="1276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процесі виробничої діяльності підприємства постійно вступають у взаємовідносини з постачальниками, підрядниками, покупцями, банками, фінансовими органами, своїми працівниками.</w:t>
      </w:r>
    </w:p>
    <w:p w14:paraId="0AA73B3C" w14:textId="77777777" w:rsidR="00DC18A1" w:rsidRDefault="00DC18A1" w:rsidP="00D80518">
      <w:pPr>
        <w:shd w:val="clear" w:color="auto" w:fill="FFFFFF"/>
        <w:tabs>
          <w:tab w:val="left" w:pos="1276"/>
        </w:tabs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Відносини, що виникають між фізичними та юридичними особами в процесі купівлі-продажу товарів (послуг) або виконані фінансово-кредитних зобов’язань (повернення кредиту, сплата податків та платежів) називаються </w:t>
      </w:r>
      <w:r w:rsidRPr="00DC18A1">
        <w:rPr>
          <w:rFonts w:ascii="Times New Roman" w:hAnsi="Times New Roman"/>
          <w:b/>
          <w:sz w:val="28"/>
          <w:szCs w:val="28"/>
        </w:rPr>
        <w:t>розрахунками</w:t>
      </w:r>
      <w:r>
        <w:rPr>
          <w:rFonts w:ascii="Times New Roman" w:hAnsi="Times New Roman"/>
          <w:b/>
          <w:sz w:val="28"/>
          <w:szCs w:val="28"/>
        </w:rPr>
        <w:t>.</w:t>
      </w:r>
    </w:p>
    <w:p w14:paraId="4C9822E5" w14:textId="77777777" w:rsidR="00DC18A1" w:rsidRDefault="00DC18A1" w:rsidP="00D80518">
      <w:pPr>
        <w:shd w:val="clear" w:color="auto" w:fill="FFFFFF"/>
        <w:tabs>
          <w:tab w:val="left" w:pos="1276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здійснення розрахунків підприємствам необхідно мати грошові кошти. </w:t>
      </w:r>
    </w:p>
    <w:p w14:paraId="037F8A94" w14:textId="77777777" w:rsidR="00DC18A1" w:rsidRDefault="00DC18A1" w:rsidP="00D80518">
      <w:pPr>
        <w:shd w:val="clear" w:color="auto" w:fill="FFFFFF"/>
        <w:tabs>
          <w:tab w:val="left" w:pos="1276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DC18A1">
        <w:rPr>
          <w:rFonts w:ascii="Times New Roman" w:hAnsi="Times New Roman"/>
          <w:b/>
          <w:sz w:val="28"/>
          <w:szCs w:val="28"/>
        </w:rPr>
        <w:t>Грошові кошти</w:t>
      </w:r>
      <w:r>
        <w:rPr>
          <w:rFonts w:ascii="Times New Roman" w:hAnsi="Times New Roman"/>
          <w:sz w:val="28"/>
          <w:szCs w:val="28"/>
        </w:rPr>
        <w:t xml:space="preserve"> – це готівка, кошти на рахунках в банках і депозити до запитання.</w:t>
      </w:r>
    </w:p>
    <w:p w14:paraId="4EF40C02" w14:textId="77777777" w:rsidR="00DC18A1" w:rsidRDefault="00DC18A1" w:rsidP="00D80518">
      <w:pPr>
        <w:shd w:val="clear" w:color="auto" w:fill="FFFFFF"/>
        <w:tabs>
          <w:tab w:val="left" w:pos="1276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DC18A1">
        <w:rPr>
          <w:rFonts w:ascii="Times New Roman" w:hAnsi="Times New Roman"/>
          <w:b/>
          <w:sz w:val="28"/>
          <w:szCs w:val="28"/>
        </w:rPr>
        <w:t>Готівка</w:t>
      </w:r>
      <w:r>
        <w:rPr>
          <w:rFonts w:ascii="Times New Roman" w:hAnsi="Times New Roman"/>
          <w:sz w:val="28"/>
          <w:szCs w:val="28"/>
        </w:rPr>
        <w:t xml:space="preserve"> – це грошові знаки національної валюти України (банкноти і монети).</w:t>
      </w:r>
    </w:p>
    <w:p w14:paraId="037D8411" w14:textId="77777777" w:rsidR="00DC18A1" w:rsidRDefault="00DC18A1" w:rsidP="00D80518">
      <w:pPr>
        <w:shd w:val="clear" w:color="auto" w:fill="FFFFFF"/>
        <w:tabs>
          <w:tab w:val="left" w:pos="1276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Платежі здійснені готівкою</w:t>
      </w:r>
      <w:r w:rsidR="00537325">
        <w:rPr>
          <w:rFonts w:ascii="Times New Roman" w:hAnsi="Times New Roman"/>
          <w:sz w:val="28"/>
          <w:szCs w:val="28"/>
        </w:rPr>
        <w:t xml:space="preserve"> називають </w:t>
      </w:r>
      <w:r w:rsidR="00537325" w:rsidRPr="00537325">
        <w:rPr>
          <w:rFonts w:ascii="Times New Roman" w:hAnsi="Times New Roman"/>
          <w:b/>
          <w:sz w:val="28"/>
          <w:szCs w:val="28"/>
        </w:rPr>
        <w:t>готівковими розрахунками</w:t>
      </w:r>
      <w:r w:rsidR="00537325">
        <w:rPr>
          <w:rFonts w:ascii="Times New Roman" w:hAnsi="Times New Roman"/>
          <w:sz w:val="28"/>
          <w:szCs w:val="28"/>
        </w:rPr>
        <w:t>.</w:t>
      </w:r>
    </w:p>
    <w:p w14:paraId="014043C4" w14:textId="77777777" w:rsidR="00537325" w:rsidRDefault="00537325" w:rsidP="00D80518">
      <w:pPr>
        <w:shd w:val="clear" w:color="auto" w:fill="FFFFFF"/>
        <w:tabs>
          <w:tab w:val="left" w:pos="1276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37325">
        <w:rPr>
          <w:rFonts w:ascii="Times New Roman" w:hAnsi="Times New Roman"/>
          <w:b/>
          <w:sz w:val="28"/>
          <w:szCs w:val="28"/>
        </w:rPr>
        <w:t>Безготівкові розрахунки</w:t>
      </w:r>
      <w:r>
        <w:rPr>
          <w:rFonts w:ascii="Times New Roman" w:hAnsi="Times New Roman"/>
          <w:sz w:val="28"/>
          <w:szCs w:val="28"/>
        </w:rPr>
        <w:t xml:space="preserve"> – це розрахунки, які здійснюються шляхом списання суми коштів з рахунка платника і зарахування їх на рахунок одержувача.</w:t>
      </w:r>
    </w:p>
    <w:p w14:paraId="1B5719B7" w14:textId="77777777" w:rsidR="00537325" w:rsidRDefault="00537325" w:rsidP="00D80518">
      <w:pPr>
        <w:pStyle w:val="a3"/>
        <w:shd w:val="clear" w:color="auto" w:fill="FFFFFF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обліку грошових коштів в плані рахунків призначені рахунки:</w:t>
      </w:r>
    </w:p>
    <w:p w14:paraId="77823BFF" w14:textId="77777777" w:rsidR="00537325" w:rsidRDefault="00537325" w:rsidP="00D80518">
      <w:pPr>
        <w:pStyle w:val="a3"/>
        <w:numPr>
          <w:ilvl w:val="0"/>
          <w:numId w:val="4"/>
        </w:num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 «Готівка»;</w:t>
      </w:r>
    </w:p>
    <w:p w14:paraId="5A44A085" w14:textId="77777777" w:rsidR="00537325" w:rsidRDefault="00537325" w:rsidP="00D80518">
      <w:pPr>
        <w:pStyle w:val="a3"/>
        <w:numPr>
          <w:ilvl w:val="0"/>
          <w:numId w:val="4"/>
        </w:num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31 «Рахунки в банках»;</w:t>
      </w:r>
    </w:p>
    <w:p w14:paraId="15CEE3F6" w14:textId="77777777" w:rsidR="00537325" w:rsidRDefault="00537325" w:rsidP="00D80518">
      <w:pPr>
        <w:pStyle w:val="a3"/>
        <w:numPr>
          <w:ilvl w:val="0"/>
          <w:numId w:val="4"/>
        </w:num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33 «Інші кошти»</w:t>
      </w:r>
      <w:r w:rsidR="00384323">
        <w:rPr>
          <w:rFonts w:ascii="Times New Roman" w:hAnsi="Times New Roman"/>
          <w:sz w:val="28"/>
          <w:szCs w:val="28"/>
        </w:rPr>
        <w:t>;</w:t>
      </w:r>
    </w:p>
    <w:p w14:paraId="3D0C1F72" w14:textId="77777777" w:rsidR="00384323" w:rsidRDefault="00384323" w:rsidP="00537325">
      <w:pPr>
        <w:pStyle w:val="a3"/>
        <w:numPr>
          <w:ilvl w:val="0"/>
          <w:numId w:val="4"/>
        </w:numPr>
        <w:shd w:val="clear" w:color="auto" w:fill="FFFFFF"/>
        <w:tabs>
          <w:tab w:val="left" w:pos="1134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34 «Короткострокові векселі одержані»;</w:t>
      </w:r>
    </w:p>
    <w:p w14:paraId="151F3268" w14:textId="77777777" w:rsidR="00384323" w:rsidRDefault="00384323" w:rsidP="00537325">
      <w:pPr>
        <w:pStyle w:val="a3"/>
        <w:numPr>
          <w:ilvl w:val="0"/>
          <w:numId w:val="4"/>
        </w:numPr>
        <w:shd w:val="clear" w:color="auto" w:fill="FFFFFF"/>
        <w:tabs>
          <w:tab w:val="left" w:pos="1134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35 «Поточні фінансові інвестиції».</w:t>
      </w:r>
    </w:p>
    <w:p w14:paraId="68DD7906" w14:textId="77777777" w:rsidR="00384323" w:rsidRDefault="00384323" w:rsidP="00384323">
      <w:pPr>
        <w:pStyle w:val="a3"/>
        <w:shd w:val="clear" w:color="auto" w:fill="FFFFFF"/>
        <w:tabs>
          <w:tab w:val="left" w:pos="1134"/>
        </w:tabs>
        <w:spacing w:after="0" w:line="240" w:lineRule="auto"/>
        <w:ind w:left="1571"/>
        <w:rPr>
          <w:rFonts w:ascii="Times New Roman" w:hAnsi="Times New Roman"/>
          <w:sz w:val="28"/>
          <w:szCs w:val="28"/>
        </w:rPr>
      </w:pPr>
    </w:p>
    <w:p w14:paraId="5149E450" w14:textId="77777777" w:rsidR="009E151A" w:rsidRDefault="009E151A" w:rsidP="00384323">
      <w:pPr>
        <w:pStyle w:val="a3"/>
        <w:shd w:val="clear" w:color="auto" w:fill="FFFFFF"/>
        <w:tabs>
          <w:tab w:val="left" w:pos="1134"/>
        </w:tabs>
        <w:spacing w:after="0" w:line="240" w:lineRule="auto"/>
        <w:ind w:left="1571"/>
        <w:rPr>
          <w:rFonts w:ascii="Times New Roman" w:hAnsi="Times New Roman"/>
          <w:sz w:val="28"/>
          <w:szCs w:val="28"/>
        </w:rPr>
      </w:pPr>
    </w:p>
    <w:p w14:paraId="1F7F2F86" w14:textId="77777777" w:rsidR="009E151A" w:rsidRDefault="009E151A" w:rsidP="00384323">
      <w:pPr>
        <w:pStyle w:val="a3"/>
        <w:shd w:val="clear" w:color="auto" w:fill="FFFFFF"/>
        <w:tabs>
          <w:tab w:val="left" w:pos="1134"/>
        </w:tabs>
        <w:spacing w:after="0" w:line="240" w:lineRule="auto"/>
        <w:ind w:left="1571"/>
        <w:rPr>
          <w:rFonts w:ascii="Times New Roman" w:hAnsi="Times New Roman"/>
          <w:sz w:val="28"/>
          <w:szCs w:val="28"/>
        </w:rPr>
      </w:pPr>
    </w:p>
    <w:p w14:paraId="1378D2B1" w14:textId="77777777" w:rsidR="00537325" w:rsidRPr="00537325" w:rsidRDefault="00537325" w:rsidP="00537325">
      <w:pPr>
        <w:pStyle w:val="a3"/>
        <w:numPr>
          <w:ilvl w:val="0"/>
          <w:numId w:val="2"/>
        </w:numPr>
        <w:shd w:val="clear" w:color="auto" w:fill="FFFFFF"/>
        <w:tabs>
          <w:tab w:val="left" w:pos="720"/>
          <w:tab w:val="left" w:pos="12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37325">
        <w:rPr>
          <w:rFonts w:ascii="Times New Roman" w:hAnsi="Times New Roman"/>
          <w:b/>
          <w:sz w:val="28"/>
          <w:szCs w:val="28"/>
        </w:rPr>
        <w:lastRenderedPageBreak/>
        <w:t>Нормативно - правове забезп</w:t>
      </w:r>
      <w:r>
        <w:rPr>
          <w:rFonts w:ascii="Times New Roman" w:hAnsi="Times New Roman"/>
          <w:b/>
          <w:sz w:val="28"/>
          <w:szCs w:val="28"/>
        </w:rPr>
        <w:t>ечення ведення касових операцій</w:t>
      </w:r>
    </w:p>
    <w:p w14:paraId="1D379F47" w14:textId="77777777" w:rsidR="00537325" w:rsidRDefault="00537325" w:rsidP="00D80518">
      <w:pPr>
        <w:pStyle w:val="a3"/>
        <w:shd w:val="clear" w:color="auto" w:fill="FFFFFF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 </w:t>
      </w:r>
      <w:r w:rsidRPr="00D80518">
        <w:rPr>
          <w:rFonts w:ascii="Times New Roman" w:hAnsi="Times New Roman"/>
          <w:b/>
          <w:sz w:val="28"/>
          <w:szCs w:val="28"/>
        </w:rPr>
        <w:t>касових операцій</w:t>
      </w:r>
      <w:r>
        <w:rPr>
          <w:rFonts w:ascii="Times New Roman" w:hAnsi="Times New Roman"/>
          <w:sz w:val="28"/>
          <w:szCs w:val="28"/>
        </w:rPr>
        <w:t xml:space="preserve"> відносять операції, пов’язані з одержанням і витрачанням готівки безпосередньо із каси підприємства.</w:t>
      </w:r>
    </w:p>
    <w:p w14:paraId="79E62B80" w14:textId="77777777" w:rsidR="00537325" w:rsidRDefault="00537325" w:rsidP="00D80518">
      <w:pPr>
        <w:pStyle w:val="a3"/>
        <w:shd w:val="clear" w:color="auto" w:fill="FFFFFF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касі підприємства може зберігатися готівка, цінні папер</w:t>
      </w:r>
      <w:r w:rsidR="00384323">
        <w:rPr>
          <w:rFonts w:ascii="Times New Roman" w:hAnsi="Times New Roman"/>
          <w:sz w:val="28"/>
          <w:szCs w:val="28"/>
        </w:rPr>
        <w:t>и (акції, облігації, векселі та</w:t>
      </w:r>
      <w:r>
        <w:rPr>
          <w:rFonts w:ascii="Times New Roman" w:hAnsi="Times New Roman"/>
          <w:sz w:val="28"/>
          <w:szCs w:val="28"/>
        </w:rPr>
        <w:t xml:space="preserve"> ін.)</w:t>
      </w:r>
    </w:p>
    <w:p w14:paraId="0E1FBCFF" w14:textId="77777777" w:rsidR="00537325" w:rsidRDefault="00537325" w:rsidP="00D80518">
      <w:pPr>
        <w:pStyle w:val="a3"/>
        <w:shd w:val="clear" w:color="auto" w:fill="FFFFFF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Облік грошових коштів здійснюють</w:t>
      </w:r>
      <w:r w:rsidR="00384323">
        <w:rPr>
          <w:rFonts w:ascii="Times New Roman" w:hAnsi="Times New Roman"/>
          <w:sz w:val="28"/>
          <w:szCs w:val="28"/>
        </w:rPr>
        <w:t xml:space="preserve"> відповідно </w:t>
      </w:r>
      <w:proofErr w:type="spellStart"/>
      <w:r w:rsidR="00384323">
        <w:rPr>
          <w:rFonts w:ascii="Times New Roman" w:hAnsi="Times New Roman"/>
          <w:sz w:val="28"/>
          <w:szCs w:val="28"/>
        </w:rPr>
        <w:t>слідуючих</w:t>
      </w:r>
      <w:proofErr w:type="spellEnd"/>
      <w:r w:rsidR="00384323">
        <w:rPr>
          <w:rFonts w:ascii="Times New Roman" w:hAnsi="Times New Roman"/>
          <w:sz w:val="28"/>
          <w:szCs w:val="28"/>
        </w:rPr>
        <w:t xml:space="preserve"> нормативних документів:</w:t>
      </w:r>
    </w:p>
    <w:p w14:paraId="72A240E6" w14:textId="77777777" w:rsidR="00384323" w:rsidRDefault="00384323" w:rsidP="00D80518">
      <w:pPr>
        <w:pStyle w:val="a3"/>
        <w:numPr>
          <w:ilvl w:val="0"/>
          <w:numId w:val="5"/>
        </w:numPr>
        <w:shd w:val="clear" w:color="auto" w:fill="FFFFFF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Положення про ведення касових операцій у національній валюті України»</w:t>
      </w:r>
    </w:p>
    <w:p w14:paraId="55A0B595" w14:textId="77777777" w:rsidR="00384323" w:rsidRPr="00537325" w:rsidRDefault="00384323" w:rsidP="00D80518">
      <w:pPr>
        <w:pStyle w:val="a3"/>
        <w:numPr>
          <w:ilvl w:val="0"/>
          <w:numId w:val="5"/>
        </w:numPr>
        <w:shd w:val="clear" w:color="auto" w:fill="FFFFFF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Інструкція НБУ «Про організацію роботи з готівкового обігу установами банків України.</w:t>
      </w:r>
    </w:p>
    <w:p w14:paraId="1163030D" w14:textId="77777777" w:rsidR="00DC18A1" w:rsidRDefault="00DC18A1" w:rsidP="00D80518">
      <w:pPr>
        <w:ind w:firstLine="851"/>
      </w:pPr>
    </w:p>
    <w:p w14:paraId="1E78CF1C" w14:textId="77777777" w:rsidR="00D80518" w:rsidRPr="00D80518" w:rsidRDefault="00D80518" w:rsidP="00D80518">
      <w:pPr>
        <w:pStyle w:val="a3"/>
        <w:numPr>
          <w:ilvl w:val="0"/>
          <w:numId w:val="5"/>
        </w:numPr>
        <w:shd w:val="clear" w:color="auto" w:fill="FFFFFF"/>
        <w:tabs>
          <w:tab w:val="left" w:pos="720"/>
          <w:tab w:val="left" w:pos="12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80518">
        <w:rPr>
          <w:rFonts w:ascii="Times New Roman" w:hAnsi="Times New Roman"/>
          <w:b/>
          <w:sz w:val="28"/>
          <w:szCs w:val="28"/>
        </w:rPr>
        <w:t xml:space="preserve">Порядок </w:t>
      </w:r>
      <w:r w:rsidRPr="00D80518">
        <w:rPr>
          <w:rFonts w:ascii="Times New Roman" w:hAnsi="Times New Roman"/>
          <w:b/>
          <w:spacing w:val="-2"/>
          <w:sz w:val="28"/>
          <w:szCs w:val="28"/>
        </w:rPr>
        <w:t>ведення касових операцій у національній валюті в Україні</w:t>
      </w:r>
    </w:p>
    <w:p w14:paraId="1BAE204B" w14:textId="77777777" w:rsidR="00D80518" w:rsidRDefault="00D80518" w:rsidP="00D80518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Всі операції по прийманню і видачі грошей з каси виконує спеціальна особа – касир. Касир являється матеріально-відповідальною особою. При прийняті на роботу він підписує договір про матеріальну відповідальність.</w:t>
      </w:r>
    </w:p>
    <w:p w14:paraId="02199CCA" w14:textId="77777777" w:rsidR="00D80518" w:rsidRDefault="00D80518" w:rsidP="00D80518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Касиру заборонено передовіряти свої обов’язки іншим особам. У випадку хвороби всі цінності касир передає актом іншій особі.</w:t>
      </w:r>
    </w:p>
    <w:p w14:paraId="2BA0A60F" w14:textId="77777777" w:rsidR="00D80518" w:rsidRDefault="00D80518" w:rsidP="00D80518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Приміщення каси повинне бути ізольоване, з гратами на вікнах, металевими сейфами для зберігання грошей. Під час проведення касових операцій двері в касу зачиняються із середини, сторонні особи в касу не допускаються.</w:t>
      </w:r>
    </w:p>
    <w:p w14:paraId="4D0F5B87" w14:textId="77777777" w:rsidR="00D80518" w:rsidRDefault="00D80518" w:rsidP="00D80518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касі дозволено зберігати кошти в межах встановленого ліміту, який  підприємство встановлює самостійно і повідомляє банку. Перевищення ліміту грошей в касі дозволяється тільки в дні видачі заробітної плати (3-5 днів). Невиплачені за ці дні суми повертають на рахунок в банк. Якщо при перевірці виявляється перевищення </w:t>
      </w:r>
      <w:r w:rsidR="00580148">
        <w:rPr>
          <w:rFonts w:ascii="Times New Roman" w:hAnsi="Times New Roman"/>
          <w:sz w:val="28"/>
          <w:szCs w:val="28"/>
        </w:rPr>
        <w:t>ліміту грошей в касі, то на підприємство накладається штраф: сума перевищення ліміту х 2.</w:t>
      </w:r>
    </w:p>
    <w:p w14:paraId="61371EDC" w14:textId="77777777" w:rsidR="00580148" w:rsidRDefault="00580148" w:rsidP="00D80518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14:paraId="1AA7CF71" w14:textId="77777777" w:rsidR="00580148" w:rsidRPr="00580148" w:rsidRDefault="00580148" w:rsidP="00580148">
      <w:pPr>
        <w:pStyle w:val="a3"/>
        <w:numPr>
          <w:ilvl w:val="0"/>
          <w:numId w:val="5"/>
        </w:numPr>
        <w:shd w:val="clear" w:color="auto" w:fill="FFFFFF"/>
        <w:tabs>
          <w:tab w:val="left" w:pos="720"/>
          <w:tab w:val="left" w:pos="12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80148">
        <w:rPr>
          <w:rFonts w:ascii="Times New Roman" w:hAnsi="Times New Roman"/>
          <w:b/>
          <w:spacing w:val="-2"/>
          <w:sz w:val="28"/>
          <w:szCs w:val="28"/>
        </w:rPr>
        <w:t xml:space="preserve">Документальне </w:t>
      </w:r>
      <w:r w:rsidRPr="00580148">
        <w:rPr>
          <w:rFonts w:ascii="Times New Roman" w:hAnsi="Times New Roman"/>
          <w:b/>
          <w:spacing w:val="-1"/>
          <w:sz w:val="28"/>
          <w:szCs w:val="28"/>
        </w:rPr>
        <w:t>оформлення касових операцій</w:t>
      </w:r>
    </w:p>
    <w:p w14:paraId="32CDDCA5" w14:textId="77777777" w:rsidR="00580148" w:rsidRDefault="00580148" w:rsidP="00D11616">
      <w:pPr>
        <w:pStyle w:val="a3"/>
        <w:shd w:val="clear" w:color="auto" w:fill="FFFFFF"/>
        <w:tabs>
          <w:tab w:val="left" w:pos="720"/>
          <w:tab w:val="left" w:pos="851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Приймання готівки в касу здійснюється на підставі </w:t>
      </w:r>
      <w:r w:rsidRPr="00580148">
        <w:rPr>
          <w:rFonts w:ascii="Times New Roman" w:hAnsi="Times New Roman"/>
          <w:b/>
          <w:sz w:val="28"/>
          <w:szCs w:val="28"/>
        </w:rPr>
        <w:t>Прибуткового касового ордера</w:t>
      </w:r>
      <w:r>
        <w:rPr>
          <w:rFonts w:ascii="Times New Roman" w:hAnsi="Times New Roman"/>
          <w:sz w:val="28"/>
          <w:szCs w:val="28"/>
        </w:rPr>
        <w:t>. В ньому вказується дата, реєстраційний номер, від кого надійшли гроші, за що їх вносять, сума. Підписують цей документ головний бухгалтер і касир.</w:t>
      </w:r>
    </w:p>
    <w:p w14:paraId="1E96816E" w14:textId="77777777" w:rsidR="00580148" w:rsidRDefault="00580148" w:rsidP="00D11616">
      <w:pPr>
        <w:pStyle w:val="a3"/>
        <w:shd w:val="clear" w:color="auto" w:fill="FFFFFF"/>
        <w:tabs>
          <w:tab w:val="left" w:pos="720"/>
          <w:tab w:val="left" w:pos="851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Після приймання грошей в касу касир виписує квитанцію (відривний листок з прибуткового касового ордера), яка є підтвердженням внесення грошей в касу.</w:t>
      </w:r>
    </w:p>
    <w:p w14:paraId="0EF02A7C" w14:textId="77777777" w:rsidR="00580148" w:rsidRDefault="00580148" w:rsidP="00D11616">
      <w:pPr>
        <w:pStyle w:val="a3"/>
        <w:shd w:val="clear" w:color="auto" w:fill="FFFFFF"/>
        <w:tabs>
          <w:tab w:val="left" w:pos="720"/>
          <w:tab w:val="left" w:pos="851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одержанні грошей з рахунка в банку в касу згідно чеку теж виписується Прибутковий касовий ордер, але квитанція не заповнюється.</w:t>
      </w:r>
    </w:p>
    <w:p w14:paraId="2E9AA280" w14:textId="77777777" w:rsidR="00580148" w:rsidRDefault="00580148" w:rsidP="00D11616">
      <w:pPr>
        <w:pStyle w:val="a3"/>
        <w:shd w:val="clear" w:color="auto" w:fill="FFFFFF"/>
        <w:tabs>
          <w:tab w:val="left" w:pos="720"/>
          <w:tab w:val="left" w:pos="851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Видають гроші з каси згідно </w:t>
      </w:r>
      <w:r w:rsidRPr="00580148">
        <w:rPr>
          <w:rFonts w:ascii="Times New Roman" w:hAnsi="Times New Roman"/>
          <w:b/>
          <w:sz w:val="28"/>
          <w:szCs w:val="28"/>
        </w:rPr>
        <w:t>Видаткового касового ордера</w:t>
      </w:r>
      <w:r>
        <w:rPr>
          <w:rFonts w:ascii="Times New Roman" w:hAnsi="Times New Roman"/>
          <w:sz w:val="28"/>
          <w:szCs w:val="28"/>
        </w:rPr>
        <w:t xml:space="preserve">. В ньому вказується дата, реєстраційний номер, </w:t>
      </w:r>
      <w:r w:rsidR="00A13F1F">
        <w:rPr>
          <w:rFonts w:ascii="Times New Roman" w:hAnsi="Times New Roman"/>
          <w:sz w:val="28"/>
          <w:szCs w:val="28"/>
        </w:rPr>
        <w:t>кому, на які цілі видано гроші, підстава видачі, сума. Підписують цей документ керівник підприємства, головний бухгалтер, касир і особа, яка одержала гроші.</w:t>
      </w:r>
    </w:p>
    <w:p w14:paraId="7D58DEF7" w14:textId="77777777" w:rsidR="00A13F1F" w:rsidRDefault="00A13F1F" w:rsidP="00D11616">
      <w:pPr>
        <w:pStyle w:val="a3"/>
        <w:shd w:val="clear" w:color="auto" w:fill="FFFFFF"/>
        <w:tabs>
          <w:tab w:val="left" w:pos="720"/>
          <w:tab w:val="left" w:pos="851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Видавати гроші з каси можуть і згідно платіжної відомості (заробітну плату). Через 3-5 днів напроти прізвищ осіб, які не одержали гроші, касир ставить штамп «Депоновано» і виписує Видатковий касовий ордер на фактично виплачену суму з каси згідно відомості.</w:t>
      </w:r>
    </w:p>
    <w:p w14:paraId="556E9B19" w14:textId="77777777" w:rsidR="00A13F1F" w:rsidRPr="00580148" w:rsidRDefault="00A13F1F" w:rsidP="00D11616">
      <w:pPr>
        <w:pStyle w:val="a3"/>
        <w:shd w:val="clear" w:color="auto" w:fill="FFFFFF"/>
        <w:tabs>
          <w:tab w:val="left" w:pos="720"/>
          <w:tab w:val="left" w:pos="851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Касові ордери виписує бухгалтер, якому це доручено. До подачі в касу всі прибуткові і видаткові касові ордери реєструються в </w:t>
      </w:r>
      <w:r w:rsidRPr="00A13F1F">
        <w:rPr>
          <w:rFonts w:ascii="Times New Roman" w:hAnsi="Times New Roman"/>
          <w:b/>
          <w:sz w:val="28"/>
          <w:szCs w:val="28"/>
        </w:rPr>
        <w:t>Журналі реєстрації прибуткових і видаткових касових ордерів</w:t>
      </w:r>
      <w:r>
        <w:rPr>
          <w:rFonts w:ascii="Times New Roman" w:hAnsi="Times New Roman"/>
          <w:sz w:val="28"/>
          <w:szCs w:val="28"/>
        </w:rPr>
        <w:t>, де їм присвоюють реєстраційний номер. Нумерацію ордерів починають з 1 січня поточного року. Журнали можуть вести окремо для прибуткових і окремо для видаткових касових ордерів. В Журналі вказують прізвище особи, яка здає або одержує гроші, суму і причину внесення або видачі коштів.</w:t>
      </w:r>
    </w:p>
    <w:p w14:paraId="0F40E12E" w14:textId="77777777" w:rsidR="00580148" w:rsidRDefault="00580148" w:rsidP="00D80518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14:paraId="470B660C" w14:textId="77777777" w:rsidR="00DD5D51" w:rsidRDefault="00DD5D51" w:rsidP="00D80518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sectPr w:rsidR="00DD5D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2A2B2C"/>
    <w:multiLevelType w:val="hybridMultilevel"/>
    <w:tmpl w:val="1A64D5C2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2EEB35F1"/>
    <w:multiLevelType w:val="hybridMultilevel"/>
    <w:tmpl w:val="398E4664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31B77525"/>
    <w:multiLevelType w:val="hybridMultilevel"/>
    <w:tmpl w:val="C060B418"/>
    <w:lvl w:ilvl="0" w:tplc="17B4D0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E755D0B"/>
    <w:multiLevelType w:val="hybridMultilevel"/>
    <w:tmpl w:val="19402F96"/>
    <w:lvl w:ilvl="0" w:tplc="5928AA2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58660FD7"/>
    <w:multiLevelType w:val="hybridMultilevel"/>
    <w:tmpl w:val="77A8ED8A"/>
    <w:lvl w:ilvl="0" w:tplc="AA145D0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5F34165A"/>
    <w:multiLevelType w:val="hybridMultilevel"/>
    <w:tmpl w:val="B2201146"/>
    <w:lvl w:ilvl="0" w:tplc="FF16AC8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653021139">
    <w:abstractNumId w:val="2"/>
  </w:num>
  <w:num w:numId="2" w16cid:durableId="634915912">
    <w:abstractNumId w:val="5"/>
  </w:num>
  <w:num w:numId="3" w16cid:durableId="1650791358">
    <w:abstractNumId w:val="3"/>
  </w:num>
  <w:num w:numId="4" w16cid:durableId="1543832873">
    <w:abstractNumId w:val="0"/>
  </w:num>
  <w:num w:numId="5" w16cid:durableId="2172079">
    <w:abstractNumId w:val="4"/>
  </w:num>
  <w:num w:numId="6" w16cid:durableId="21448096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18A1"/>
    <w:rsid w:val="002F6885"/>
    <w:rsid w:val="00346E2B"/>
    <w:rsid w:val="00384323"/>
    <w:rsid w:val="00537325"/>
    <w:rsid w:val="00580148"/>
    <w:rsid w:val="005A063A"/>
    <w:rsid w:val="00970F62"/>
    <w:rsid w:val="009A634C"/>
    <w:rsid w:val="009E151A"/>
    <w:rsid w:val="00A13F1F"/>
    <w:rsid w:val="00A93E7E"/>
    <w:rsid w:val="00B117B7"/>
    <w:rsid w:val="00D11616"/>
    <w:rsid w:val="00D80518"/>
    <w:rsid w:val="00DC18A1"/>
    <w:rsid w:val="00DD5D51"/>
    <w:rsid w:val="00DE1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95E328"/>
  <w15:chartTrackingRefBased/>
  <w15:docId w15:val="{567B4B8E-7F76-4C41-8F64-F5A6882D3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C18A1"/>
    <w:pPr>
      <w:spacing w:after="200" w:line="276" w:lineRule="auto"/>
    </w:pPr>
    <w:rPr>
      <w:rFonts w:ascii="Calibri" w:eastAsia="Times New Roman" w:hAnsi="Calibri" w:cs="Times New Roman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18A1"/>
    <w:pPr>
      <w:ind w:left="720"/>
      <w:contextualSpacing/>
    </w:pPr>
  </w:style>
  <w:style w:type="table" w:styleId="a4">
    <w:name w:val="Table Grid"/>
    <w:basedOn w:val="a1"/>
    <w:uiPriority w:val="39"/>
    <w:rsid w:val="00B117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2199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3</Pages>
  <Words>695</Words>
  <Characters>4173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Anzhela Shevchuk</cp:lastModifiedBy>
  <cp:revision>3</cp:revision>
  <dcterms:created xsi:type="dcterms:W3CDTF">2021-01-20T17:27:00Z</dcterms:created>
  <dcterms:modified xsi:type="dcterms:W3CDTF">2024-10-14T16:15:00Z</dcterms:modified>
</cp:coreProperties>
</file>