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B79C3" w:rsidRDefault="00EB79C3" w:rsidP="00EB79C3">
      <w:pPr>
        <w:jc w:val="center"/>
        <w:rPr>
          <w:b/>
        </w:rPr>
      </w:pPr>
      <w:r>
        <w:rPr>
          <w:b/>
        </w:rPr>
        <w:t>Інструкційна карта заняття</w:t>
      </w:r>
    </w:p>
    <w:p w:rsidR="00EB79C3" w:rsidRDefault="00EB79C3" w:rsidP="00EB79C3">
      <w:pPr>
        <w:jc w:val="center"/>
        <w:rPr>
          <w:b/>
        </w:rPr>
      </w:pPr>
    </w:p>
    <w:p w:rsidR="00EB79C3" w:rsidRDefault="00EB79C3" w:rsidP="00EB79C3">
      <w:pPr>
        <w:jc w:val="center"/>
        <w:rPr>
          <w:b/>
          <w:lang w:val="ru-RU"/>
        </w:rPr>
      </w:pPr>
      <w:r>
        <w:rPr>
          <w:b/>
        </w:rPr>
        <w:t xml:space="preserve">для проведення  лабораторного заняття № </w:t>
      </w:r>
      <w:r w:rsidRPr="000D2E75">
        <w:rPr>
          <w:b/>
          <w:lang w:val="ru-RU"/>
        </w:rPr>
        <w:t>3</w:t>
      </w:r>
    </w:p>
    <w:p w:rsidR="00EB79C3" w:rsidRPr="0056391E" w:rsidRDefault="00EB79C3" w:rsidP="00EB79C3">
      <w:pPr>
        <w:jc w:val="center"/>
        <w:rPr>
          <w:b/>
          <w:lang w:val="ru-RU"/>
        </w:rPr>
      </w:pPr>
    </w:p>
    <w:p w:rsidR="00EB79C3" w:rsidRPr="00513DCF" w:rsidRDefault="00EB79C3" w:rsidP="00EB79C3">
      <w:pPr>
        <w:rPr>
          <w:b/>
        </w:rPr>
      </w:pPr>
      <w:r>
        <w:rPr>
          <w:b/>
        </w:rPr>
        <w:t>Предмет:</w:t>
      </w:r>
      <w:r>
        <w:t xml:space="preserve">  ботаніка</w:t>
      </w:r>
    </w:p>
    <w:p w:rsidR="00EB79C3" w:rsidRPr="00513DCF" w:rsidRDefault="00EB79C3" w:rsidP="00EB79C3">
      <w:pPr>
        <w:rPr>
          <w:b/>
        </w:rPr>
      </w:pPr>
    </w:p>
    <w:p w:rsidR="00EB79C3" w:rsidRDefault="00EB79C3" w:rsidP="00EB79C3">
      <w:pPr>
        <w:rPr>
          <w:b/>
        </w:rPr>
      </w:pPr>
      <w:r>
        <w:rPr>
          <w:b/>
        </w:rPr>
        <w:t xml:space="preserve">Місце проведення                                          </w:t>
      </w:r>
      <w:r>
        <w:rPr>
          <w:b/>
          <w:lang w:val="ru-RU"/>
        </w:rPr>
        <w:t xml:space="preserve">                      </w:t>
      </w:r>
      <w:r>
        <w:rPr>
          <w:b/>
        </w:rPr>
        <w:t xml:space="preserve"> Час проведення</w:t>
      </w:r>
    </w:p>
    <w:p w:rsidR="00EB79C3" w:rsidRDefault="00EB79C3" w:rsidP="00EB79C3">
      <w:r>
        <w:rPr>
          <w:b/>
        </w:rPr>
        <w:t>заняття:</w:t>
      </w:r>
      <w:r>
        <w:t xml:space="preserve">         аудиторія                                                 </w:t>
      </w:r>
      <w:r>
        <w:rPr>
          <w:lang w:val="ru-RU"/>
        </w:rPr>
        <w:t xml:space="preserve">          </w:t>
      </w:r>
      <w:r>
        <w:rPr>
          <w:b/>
        </w:rPr>
        <w:t xml:space="preserve">заняття:   </w:t>
      </w:r>
      <w:r>
        <w:t xml:space="preserve"> 90 хв.</w:t>
      </w:r>
    </w:p>
    <w:p w:rsidR="00EB79C3" w:rsidRDefault="00EB79C3" w:rsidP="00EB79C3">
      <w:pPr>
        <w:rPr>
          <w:lang w:val="ru-RU"/>
        </w:rPr>
      </w:pPr>
    </w:p>
    <w:p w:rsidR="00EB79C3" w:rsidRDefault="00EB79C3" w:rsidP="00EB79C3">
      <w:r>
        <w:rPr>
          <w:b/>
        </w:rPr>
        <w:t>Тема заняття:</w:t>
      </w:r>
      <w:r>
        <w:t xml:space="preserve">  Дослідити процеси мітозу в кінчику кореня цибулі.</w:t>
      </w:r>
    </w:p>
    <w:p w:rsidR="00EB79C3" w:rsidRDefault="00EB79C3" w:rsidP="00EB79C3"/>
    <w:p w:rsidR="00EB79C3" w:rsidRDefault="00EB79C3" w:rsidP="00EB79C3"/>
    <w:p w:rsidR="00EB79C3" w:rsidRDefault="00EB79C3" w:rsidP="00EB79C3">
      <w:r>
        <w:rPr>
          <w:b/>
        </w:rPr>
        <w:t>Мета заняття:</w:t>
      </w:r>
      <w:r>
        <w:t xml:space="preserve"> Набуття вмінь та навичок в мікроскопічному дослідженні процесів мітозу.</w:t>
      </w:r>
    </w:p>
    <w:p w:rsidR="00EB79C3" w:rsidRDefault="00EB79C3" w:rsidP="00EB79C3"/>
    <w:p w:rsidR="00EB79C3" w:rsidRDefault="00EB79C3" w:rsidP="00EB79C3"/>
    <w:p w:rsidR="00EB79C3" w:rsidRDefault="00EB79C3" w:rsidP="00EB79C3">
      <w:r>
        <w:rPr>
          <w:b/>
        </w:rPr>
        <w:t>Оснащення робочого місця:</w:t>
      </w:r>
      <w:r>
        <w:t xml:space="preserve">  Постійний мікропрепарат повздовж</w:t>
      </w:r>
      <w:r w:rsidR="00C620DE">
        <w:t>нього зрізу кінчика корен</w:t>
      </w:r>
      <w:r>
        <w:t>я цибулі.</w:t>
      </w:r>
    </w:p>
    <w:p w:rsidR="00EB79C3" w:rsidRDefault="00EB79C3" w:rsidP="00EB79C3"/>
    <w:p w:rsidR="00EB79C3" w:rsidRDefault="00EB79C3" w:rsidP="00EB79C3"/>
    <w:p w:rsidR="00EB79C3" w:rsidRDefault="00EB79C3" w:rsidP="00EB79C3">
      <w:pPr>
        <w:jc w:val="center"/>
        <w:rPr>
          <w:b/>
        </w:rPr>
      </w:pPr>
      <w:r>
        <w:rPr>
          <w:b/>
        </w:rPr>
        <w:t>Правила по техніці безпеки на робочому місці:</w:t>
      </w:r>
    </w:p>
    <w:p w:rsidR="00EB79C3" w:rsidRDefault="00EB79C3" w:rsidP="00EB79C3">
      <w:pPr>
        <w:jc w:val="center"/>
        <w:rPr>
          <w:b/>
        </w:rPr>
      </w:pPr>
    </w:p>
    <w:p w:rsidR="00EB79C3" w:rsidRDefault="00EB79C3" w:rsidP="00EB79C3">
      <w:pPr>
        <w:jc w:val="center"/>
        <w:rPr>
          <w:b/>
        </w:rPr>
      </w:pPr>
    </w:p>
    <w:p w:rsidR="00EB79C3" w:rsidRDefault="00EB79C3" w:rsidP="00EB79C3">
      <w:r>
        <w:t xml:space="preserve">1. Студенти допускаються до виконання практичного заняття після інструктажу  </w:t>
      </w:r>
    </w:p>
    <w:p w:rsidR="00EB79C3" w:rsidRDefault="00EB79C3" w:rsidP="00EB79C3">
      <w:r>
        <w:t xml:space="preserve">    з техніки безпеки.</w:t>
      </w:r>
    </w:p>
    <w:p w:rsidR="00EB79C3" w:rsidRDefault="00EB79C3" w:rsidP="00EB79C3">
      <w:r>
        <w:t>2. Перед початком роботи необхідно прибрати з робочого місця зайві предмети.</w:t>
      </w:r>
    </w:p>
    <w:p w:rsidR="00EB79C3" w:rsidRDefault="00EB79C3" w:rsidP="00EB79C3">
      <w:r>
        <w:t xml:space="preserve">3. На занятті слід виконувати тільки ту роботу,  яка передбачена завданням </w:t>
      </w:r>
    </w:p>
    <w:p w:rsidR="00EB79C3" w:rsidRDefault="00EB79C3" w:rsidP="00EB79C3">
      <w:r>
        <w:t xml:space="preserve">    викладача. </w:t>
      </w:r>
    </w:p>
    <w:p w:rsidR="00EB79C3" w:rsidRDefault="00EB79C3" w:rsidP="00EB79C3">
      <w:r>
        <w:t>4. Студенти несуть відповідальність за порушення вимог охорони праці.</w:t>
      </w:r>
    </w:p>
    <w:p w:rsidR="00EB79C3" w:rsidRDefault="00EB79C3" w:rsidP="00EB79C3">
      <w:r>
        <w:t>5. Після закінчення роботи навести порядок на робочому місці.</w:t>
      </w:r>
    </w:p>
    <w:p w:rsidR="00EB79C3" w:rsidRPr="00F1553E" w:rsidRDefault="00EB79C3" w:rsidP="00EB79C3">
      <w:r>
        <w:t xml:space="preserve"> </w:t>
      </w:r>
    </w:p>
    <w:p w:rsidR="00EB79C3" w:rsidRDefault="00EB79C3" w:rsidP="00EB79C3">
      <w:pPr>
        <w:rPr>
          <w:b/>
        </w:rPr>
      </w:pPr>
      <w:r>
        <w:t xml:space="preserve">    </w:t>
      </w:r>
      <w:r>
        <w:rPr>
          <w:b/>
        </w:rPr>
        <w:t>Зміст та послідовність виконання завдань</w:t>
      </w:r>
    </w:p>
    <w:p w:rsidR="00EB79C3" w:rsidRDefault="00EB79C3" w:rsidP="00EB79C3">
      <w:pPr>
        <w:pStyle w:val="a3"/>
      </w:pPr>
      <w:r>
        <w:rPr>
          <w:b/>
        </w:rPr>
        <w:t>Завдання 1.</w:t>
      </w:r>
      <w:r>
        <w:t xml:space="preserve"> На постійному препараті повздовжнього зрізу кінчику кореня цибулі знаходять при малому збільшенні ділянку з клітинами, що діляться, і розглядають її при великому збільшенні. Звертають увагу на те, що клітини перебувають на різних фазах поділу. Треба мати на увазі, що ці фази виділяють умовно, щоб було зручно вивчати безперервний процес поділу. Перехід від однієї фази до іншої іноді такий повільний, що практично неможливо зафіксувати момент, де закінчується момент, де закінчується одна фаза і починається інша. Часто спостерігаються тривалі фази. Знайти всі фази мітотичного циклу і замалювати їх у тій самій послідовності, в якій вони змінюють одна одну під час поділу клітини.</w:t>
      </w:r>
    </w:p>
    <w:p w:rsidR="00F1553E" w:rsidRDefault="00F1553E" w:rsidP="00EB79C3">
      <w:pPr>
        <w:ind w:firstLine="709"/>
      </w:pPr>
    </w:p>
    <w:p w:rsidR="00F1553E" w:rsidRDefault="00BB0F01" w:rsidP="00F1553E">
      <w:pPr>
        <w:ind w:firstLine="709"/>
        <w:jc w:val="center"/>
      </w:pPr>
      <w:hyperlink r:id="rId5" w:history="1">
        <w:r w:rsidR="00F1553E">
          <w:rPr>
            <w:rStyle w:val="a5"/>
          </w:rPr>
          <w:t>Відео:</w:t>
        </w:r>
        <w:r w:rsidR="00F1553E" w:rsidRPr="00F1553E">
          <w:rPr>
            <w:rStyle w:val="a5"/>
          </w:rPr>
          <w:t xml:space="preserve"> </w:t>
        </w:r>
        <w:r w:rsidR="00F1553E">
          <w:rPr>
            <w:rStyle w:val="a5"/>
          </w:rPr>
          <w:t>«</w:t>
        </w:r>
        <w:r w:rsidR="00F1553E" w:rsidRPr="00F1553E">
          <w:rPr>
            <w:rStyle w:val="a5"/>
          </w:rPr>
          <w:t>Мітоз рослинної клітини</w:t>
        </w:r>
        <w:r w:rsidR="00F1553E">
          <w:rPr>
            <w:rStyle w:val="a5"/>
          </w:rPr>
          <w:t>»</w:t>
        </w:r>
        <w:r w:rsidR="00F1553E" w:rsidRPr="00F1553E">
          <w:rPr>
            <w:rStyle w:val="a5"/>
          </w:rPr>
          <w:t>.</w:t>
        </w:r>
      </w:hyperlink>
      <w:r>
        <w:rPr>
          <w:rStyle w:val="a5"/>
        </w:rPr>
        <w:t xml:space="preserve"> (</w:t>
      </w:r>
      <w:r w:rsidRPr="00BB0F01">
        <w:rPr>
          <w:rStyle w:val="a5"/>
        </w:rPr>
        <w:t>https://www.youtube.com/watch?app=desktop&amp;v=PF8y_0XTUc4&amp;t=53s</w:t>
      </w:r>
      <w:r>
        <w:rPr>
          <w:rStyle w:val="a5"/>
        </w:rPr>
        <w:t>)</w:t>
      </w:r>
    </w:p>
    <w:p w:rsidR="00F1553E" w:rsidRDefault="00F1553E" w:rsidP="00EB79C3">
      <w:pPr>
        <w:ind w:firstLine="709"/>
      </w:pPr>
    </w:p>
    <w:p w:rsidR="00EB79C3" w:rsidRDefault="00EB79C3" w:rsidP="00EB79C3">
      <w:pPr>
        <w:ind w:firstLine="709"/>
      </w:pPr>
      <w:r>
        <w:t>Зробити підписи до малюнку: І – інтерфаза; ІІ – профаза; ІІІ – метафаза; І</w:t>
      </w:r>
      <w:r>
        <w:rPr>
          <w:lang w:val="en-US"/>
        </w:rPr>
        <w:t>V</w:t>
      </w:r>
      <w:r>
        <w:t xml:space="preserve"> – анафаза; </w:t>
      </w:r>
      <w:r>
        <w:rPr>
          <w:lang w:val="en-US"/>
        </w:rPr>
        <w:t>V</w:t>
      </w:r>
      <w:r>
        <w:t xml:space="preserve"> – телофаза; 1 – клітинна оболонка; 2 – цитоплаз</w:t>
      </w:r>
      <w:r w:rsidR="00C620DE">
        <w:t>ма; 3 – ядро; 4 – ядерце; 5 – ци</w:t>
      </w:r>
      <w:r>
        <w:t xml:space="preserve">топлазма; 6 – хромосоми; 7 – </w:t>
      </w:r>
      <w:proofErr w:type="spellStart"/>
      <w:r>
        <w:t>хроматиди</w:t>
      </w:r>
      <w:proofErr w:type="spellEnd"/>
      <w:r>
        <w:t xml:space="preserve">; 8 – екваторіальна пластинка; 9 – </w:t>
      </w:r>
      <w:proofErr w:type="spellStart"/>
      <w:r>
        <w:t>ахроматовані</w:t>
      </w:r>
      <w:proofErr w:type="spellEnd"/>
      <w:r>
        <w:t xml:space="preserve"> нитки; 10 – ахроматинові вузлики; 11 – серединна пластинка; 12 – дочірні ядра; 13 – дочірні клітини.</w:t>
      </w:r>
    </w:p>
    <w:p w:rsidR="00EB79C3" w:rsidRDefault="00EB79C3" w:rsidP="00EB79C3">
      <w:pPr>
        <w:ind w:firstLine="709"/>
      </w:pPr>
    </w:p>
    <w:p w:rsidR="00EB79C3" w:rsidRDefault="00EB79C3" w:rsidP="00EB79C3">
      <w:pPr>
        <w:ind w:firstLine="709"/>
      </w:pPr>
    </w:p>
    <w:p w:rsidR="00EB79C3" w:rsidRDefault="00EB79C3" w:rsidP="00EB79C3">
      <w:pPr>
        <w:ind w:firstLine="709"/>
        <w:jc w:val="center"/>
      </w:pPr>
      <w:r>
        <w:rPr>
          <w:noProof/>
          <w:lang w:eastAsia="uk-UA"/>
        </w:rPr>
        <mc:AlternateContent>
          <mc:Choice Requires="wps">
            <w:drawing>
              <wp:anchor distT="0" distB="0" distL="114300" distR="114300" simplePos="0" relativeHeight="251660288" behindDoc="0" locked="0" layoutInCell="0" allowOverlap="1">
                <wp:simplePos x="0" y="0"/>
                <wp:positionH relativeFrom="column">
                  <wp:posOffset>3314700</wp:posOffset>
                </wp:positionH>
                <wp:positionV relativeFrom="paragraph">
                  <wp:posOffset>82550</wp:posOffset>
                </wp:positionV>
                <wp:extent cx="1943100" cy="1943100"/>
                <wp:effectExtent l="13335" t="5080" r="5715" b="13970"/>
                <wp:wrapSquare wrapText="bothSides"/>
                <wp:docPr id="7" name="Овал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943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963B6A6" id="Овал 7" o:spid="_x0000_s1026" style="position:absolute;margin-left:261pt;margin-top:6.5pt;width:153pt;height:1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" o:allowincell="f">
                <w10:wrap type="square"/>
              </v:oval>
            </w:pict>
          </mc:Fallback>
        </mc:AlternateContent>
      </w:r>
      <w:r>
        <w:rPr>
          <w:noProof/>
          <w:lang w:eastAsia="uk-U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82550</wp:posOffset>
                </wp:positionV>
                <wp:extent cx="1943100" cy="1943100"/>
                <wp:effectExtent l="13335" t="5080" r="5715" b="13970"/>
                <wp:wrapSquare wrapText="bothSides"/>
                <wp:docPr id="6" name="Овал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943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CAC1BB" id="Овал 6" o:spid="_x0000_s1026" style="position:absolute;margin-left:9pt;margin-top:6.5pt;width:153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" o:allowincell="f">
                <w10:wrap type="square"/>
              </v:oval>
            </w:pict>
          </mc:Fallback>
        </mc:AlternateContent>
      </w: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r>
        <w:rPr>
          <w:noProof/>
          <w:lang w:eastAsia="uk-UA"/>
        </w:rPr>
        <mc:AlternateContent>
          <mc:Choice Requires="wps">
            <w:drawing>
              <wp:anchor distT="0" distB="0" distL="114300" distR="114300" simplePos="0" relativeHeight="251662336" behindDoc="0" locked="0" layoutInCell="0" allowOverlap="1">
                <wp:simplePos x="0" y="0"/>
                <wp:positionH relativeFrom="column">
                  <wp:posOffset>3314700</wp:posOffset>
                </wp:positionH>
                <wp:positionV relativeFrom="paragraph">
                  <wp:posOffset>119380</wp:posOffset>
                </wp:positionV>
                <wp:extent cx="1943100" cy="1828800"/>
                <wp:effectExtent l="13335" t="5080" r="5715" b="13970"/>
                <wp:wrapSquare wrapText="bothSides"/>
                <wp:docPr id="5" name="Овал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8288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BBAF71" id="Овал 5" o:spid="_x0000_s1026" style="position:absolute;margin-left:261pt;margin-top:9.4pt;width:153pt;height:2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" o:allowincell="f">
                <w10:wrap type="square"/>
              </v:oval>
            </w:pict>
          </mc:Fallback>
        </mc:AlternateContent>
      </w:r>
      <w:r>
        <w:rPr>
          <w:noProof/>
          <w:lang w:eastAsia="uk-UA"/>
        </w:rPr>
        <mc:AlternateContent>
          <mc:Choice Requires="wps">
            <w:drawing>
              <wp:anchor distT="0" distB="0" distL="114300" distR="114300" simplePos="0" relativeHeight="251661312" behindDoc="0" locked="0" layoutInCell="0" allowOverlap="1">
                <wp:simplePos x="0" y="0"/>
                <wp:positionH relativeFrom="column">
                  <wp:posOffset>114300</wp:posOffset>
                </wp:positionH>
                <wp:positionV relativeFrom="paragraph">
                  <wp:posOffset>119380</wp:posOffset>
                </wp:positionV>
                <wp:extent cx="1943100" cy="1828800"/>
                <wp:effectExtent l="13335" t="5080" r="5715" b="13970"/>
                <wp:wrapSquare wrapText="bothSides"/>
                <wp:docPr id="4" name="Овал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8288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6DAE9A2" id="Овал 4" o:spid="_x0000_s1026" style="position:absolute;margin-left:9pt;margin-top:9.4pt;width:153pt;height:2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" o:allowincell="f">
                <w10:wrap type="square"/>
              </v:oval>
            </w:pict>
          </mc:Fallback>
        </mc:AlternateContent>
      </w: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r>
        <w:rPr>
          <w:noProof/>
          <w:lang w:eastAsia="uk-UA"/>
        </w:rPr>
        <mc:AlternateContent>
          <mc:Choice Requires="wps">
            <w:drawing>
              <wp:anchor distT="0" distB="0" distL="114300" distR="114300" simplePos="0" relativeHeight="251664384" behindDoc="0" locked="0" layoutInCell="0" allowOverlap="1">
                <wp:simplePos x="0" y="0"/>
                <wp:positionH relativeFrom="column">
                  <wp:posOffset>3429000</wp:posOffset>
                </wp:positionH>
                <wp:positionV relativeFrom="paragraph">
                  <wp:posOffset>156845</wp:posOffset>
                </wp:positionV>
                <wp:extent cx="1943100" cy="1828800"/>
                <wp:effectExtent l="13335" t="5080" r="5715" b="13970"/>
                <wp:wrapSquare wrapText="bothSides"/>
                <wp:docPr id="3" name="Овал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8288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A17432" id="Овал 3" o:spid="_x0000_s1026" style="position:absolute;margin-left:270pt;margin-top:12.35pt;width:153pt;height:2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" o:allowincell="f">
                <w10:wrap type="square"/>
              </v:oval>
            </w:pict>
          </mc:Fallback>
        </mc:AlternateContent>
      </w:r>
      <w:r>
        <w:rPr>
          <w:noProof/>
          <w:lang w:eastAsia="uk-UA"/>
        </w:rPr>
        <mc:AlternateContent>
          <mc:Choice Requires="wps">
            <w:drawing>
              <wp:anchor distT="0" distB="0" distL="114300" distR="114300" simplePos="0" relativeHeight="251663360" behindDoc="0" locked="0" layoutInCell="0" allowOverlap="1">
                <wp:simplePos x="0" y="0"/>
                <wp:positionH relativeFrom="column">
                  <wp:posOffset>228600</wp:posOffset>
                </wp:positionH>
                <wp:positionV relativeFrom="paragraph">
                  <wp:posOffset>156845</wp:posOffset>
                </wp:positionV>
                <wp:extent cx="1828800" cy="1828800"/>
                <wp:effectExtent l="13335" t="5080" r="5715" b="13970"/>
                <wp:wrapSquare wrapText="bothSides"/>
                <wp:docPr id="2" name="Овал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8288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8A40C3" id="Овал 2" o:spid="_x0000_s1026" style="position:absolute;margin-left:18pt;margin-top:12.35pt;width:2in;height:2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" o:allowincell="f">
                <w10:wrap type="square"/>
              </v:oval>
            </w:pict>
          </mc:Fallback>
        </mc:AlternateContent>
      </w: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p>
    <w:p w:rsidR="00EB79C3" w:rsidRDefault="00EB79C3" w:rsidP="00EB79C3">
      <w:pPr>
        <w:ind w:firstLine="709"/>
        <w:jc w:val="center"/>
      </w:pPr>
      <w:r>
        <w:t>Рис. Фази мітозу</w:t>
      </w:r>
    </w:p>
    <w:p w:rsidR="00EB79C3" w:rsidRDefault="00EB79C3" w:rsidP="00EB79C3">
      <w:pPr>
        <w:ind w:firstLine="709"/>
        <w:jc w:val="center"/>
      </w:pPr>
    </w:p>
    <w:p w:rsidR="00EB79C3" w:rsidRDefault="00EB79C3" w:rsidP="00EB79C3">
      <w:pPr>
        <w:ind w:firstLine="709"/>
        <w:rPr>
          <w:b/>
        </w:rPr>
      </w:pPr>
    </w:p>
    <w:p w:rsidR="00EB79C3" w:rsidRDefault="00EB79C3" w:rsidP="00EB79C3">
      <w:pPr>
        <w:ind w:firstLine="709"/>
        <w:rPr>
          <w:b/>
        </w:rPr>
      </w:pPr>
    </w:p>
    <w:p w:rsidR="00EB79C3" w:rsidRDefault="00EB79C3" w:rsidP="00EB79C3">
      <w:pPr>
        <w:ind w:firstLine="709"/>
        <w:rPr>
          <w:b/>
        </w:rPr>
      </w:pPr>
    </w:p>
    <w:p w:rsidR="00EB79C3" w:rsidRPr="00513DCF" w:rsidRDefault="00EB79C3" w:rsidP="00EB79C3">
      <w:pPr>
        <w:ind w:firstLine="709"/>
        <w:rPr>
          <w:b/>
        </w:rPr>
      </w:pPr>
      <w:r w:rsidRPr="00513DCF">
        <w:rPr>
          <w:b/>
        </w:rPr>
        <w:t>Питання для контролю та самоконтролю</w:t>
      </w:r>
    </w:p>
    <w:p w:rsidR="00EB79C3" w:rsidRDefault="00EB79C3" w:rsidP="00EB79C3">
      <w:pPr>
        <w:numPr>
          <w:ilvl w:val="0"/>
          <w:numId w:val="1"/>
        </w:numPr>
        <w:jc w:val="left"/>
      </w:pPr>
      <w:r>
        <w:t>Яка функція ядра?</w:t>
      </w:r>
    </w:p>
    <w:p w:rsidR="00EB79C3" w:rsidRDefault="00EB79C3" w:rsidP="00EB79C3">
      <w:pPr>
        <w:numPr>
          <w:ilvl w:val="0"/>
          <w:numId w:val="1"/>
        </w:numPr>
        <w:jc w:val="left"/>
      </w:pPr>
      <w:r>
        <w:t>З яких органел складається ядро? Яка їхня структура і функції.</w:t>
      </w:r>
    </w:p>
    <w:p w:rsidR="00EB79C3" w:rsidRDefault="00EB79C3" w:rsidP="00EB79C3">
      <w:pPr>
        <w:numPr>
          <w:ilvl w:val="0"/>
          <w:numId w:val="1"/>
        </w:numPr>
        <w:jc w:val="left"/>
      </w:pPr>
      <w:r>
        <w:t>Що таке мітотичний цикл? З яких фаз він складається?</w:t>
      </w:r>
    </w:p>
    <w:p w:rsidR="00EB79C3" w:rsidRDefault="00EB79C3" w:rsidP="00EB79C3">
      <w:pPr>
        <w:numPr>
          <w:ilvl w:val="0"/>
          <w:numId w:val="1"/>
        </w:numPr>
        <w:jc w:val="left"/>
      </w:pPr>
      <w:r>
        <w:t>Що таке каріотип і ідіограма виду?</w:t>
      </w:r>
    </w:p>
    <w:p w:rsidR="00EB79C3" w:rsidRDefault="00EB79C3" w:rsidP="00EB79C3">
      <w:pPr>
        <w:numPr>
          <w:ilvl w:val="0"/>
          <w:numId w:val="1"/>
        </w:numPr>
        <w:jc w:val="left"/>
      </w:pPr>
      <w:r>
        <w:t>Як відбувається поділ клітин  шляхом амітозу?</w:t>
      </w:r>
    </w:p>
    <w:p w:rsidR="00EB79C3" w:rsidRDefault="00EB79C3" w:rsidP="00EB79C3">
      <w:pPr>
        <w:numPr>
          <w:ilvl w:val="0"/>
          <w:numId w:val="1"/>
        </w:numPr>
        <w:jc w:val="left"/>
      </w:pPr>
      <w:r>
        <w:t>Коли відбувається мейоз? Чим він принципово відрізняється від мітозу?</w:t>
      </w:r>
    </w:p>
    <w:p w:rsidR="00EB79C3" w:rsidRDefault="00EB79C3" w:rsidP="00EB79C3">
      <w:pPr>
        <w:numPr>
          <w:ilvl w:val="0"/>
          <w:numId w:val="1"/>
        </w:numPr>
        <w:jc w:val="left"/>
      </w:pPr>
      <w:r>
        <w:t>Яка різниця між анафазою мітозу і анафазою першого поділу мейозу?</w:t>
      </w:r>
    </w:p>
    <w:p w:rsidR="00EB79C3" w:rsidRDefault="00EB79C3" w:rsidP="00EB79C3">
      <w:pPr>
        <w:numPr>
          <w:ilvl w:val="0"/>
          <w:numId w:val="1"/>
        </w:numPr>
        <w:jc w:val="left"/>
      </w:pPr>
      <w:r>
        <w:t>Який біологічний зміст мітозу і мейозу?</w:t>
      </w:r>
    </w:p>
    <w:p w:rsidR="00EB79C3" w:rsidRDefault="00EB79C3" w:rsidP="00EB79C3">
      <w:pPr>
        <w:ind w:firstLine="709"/>
      </w:pPr>
      <w:r>
        <w:t xml:space="preserve">   </w:t>
      </w:r>
    </w:p>
    <w:p w:rsidR="00EB79C3" w:rsidRDefault="00EB79C3" w:rsidP="00EB79C3"/>
    <w:p w:rsidR="00EB79C3" w:rsidRDefault="00EB79C3" w:rsidP="00EB79C3">
      <w:pPr>
        <w:ind w:firstLine="540"/>
        <w:jc w:val="center"/>
        <w:rPr>
          <w:b/>
          <w:bCs/>
        </w:rPr>
      </w:pPr>
      <w:r>
        <w:rPr>
          <w:b/>
          <w:bCs/>
        </w:rPr>
        <w:t>Після виконання завдання студент повинен:</w:t>
      </w:r>
    </w:p>
    <w:p w:rsidR="00EB79C3" w:rsidRDefault="00EB79C3" w:rsidP="00EB79C3">
      <w:pPr>
        <w:ind w:firstLine="54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EB79C3" w:rsidRPr="00BD4BC0" w:rsidTr="00B01443">
        <w:tc>
          <w:tcPr>
            <w:tcW w:w="4785" w:type="dxa"/>
            <w:tcBorders>
              <w:top w:val="single" w:sz="4" w:space="0" w:color="auto"/>
              <w:left w:val="single" w:sz="4" w:space="0" w:color="auto"/>
              <w:bottom w:val="single" w:sz="4" w:space="0" w:color="auto"/>
              <w:right w:val="single" w:sz="4" w:space="0" w:color="auto"/>
            </w:tcBorders>
            <w:shd w:val="clear" w:color="auto" w:fill="auto"/>
          </w:tcPr>
          <w:p w:rsidR="00EB79C3" w:rsidRPr="00BD4BC0" w:rsidRDefault="00EB79C3" w:rsidP="00B01443">
            <w:pPr>
              <w:jc w:val="center"/>
              <w:rPr>
                <w:b/>
                <w:bCs/>
              </w:rPr>
            </w:pPr>
            <w:r w:rsidRPr="00BD4BC0">
              <w:rPr>
                <w:b/>
                <w:bCs/>
              </w:rPr>
              <w:t>Знати:</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EB79C3" w:rsidRPr="00BD4BC0" w:rsidRDefault="00EB79C3" w:rsidP="00B01443">
            <w:pPr>
              <w:jc w:val="center"/>
              <w:rPr>
                <w:b/>
                <w:bCs/>
              </w:rPr>
            </w:pPr>
            <w:r w:rsidRPr="00BD4BC0">
              <w:rPr>
                <w:b/>
                <w:bCs/>
              </w:rPr>
              <w:t>Вміти:</w:t>
            </w:r>
          </w:p>
        </w:tc>
      </w:tr>
      <w:tr w:rsidR="00EB79C3" w:rsidRPr="00BD4BC0" w:rsidTr="00B01443">
        <w:tc>
          <w:tcPr>
            <w:tcW w:w="4785" w:type="dxa"/>
            <w:tcBorders>
              <w:top w:val="single" w:sz="4" w:space="0" w:color="auto"/>
              <w:left w:val="single" w:sz="4" w:space="0" w:color="auto"/>
              <w:bottom w:val="single" w:sz="4" w:space="0" w:color="auto"/>
              <w:right w:val="single" w:sz="4" w:space="0" w:color="auto"/>
            </w:tcBorders>
            <w:shd w:val="clear" w:color="auto" w:fill="auto"/>
          </w:tcPr>
          <w:p w:rsidR="00EB79C3" w:rsidRDefault="00EB79C3" w:rsidP="00B01443">
            <w:pPr>
              <w:ind w:firstLine="720"/>
            </w:pPr>
            <w:r>
              <w:t xml:space="preserve">типи поділу клітини та їх біологічну роль. </w:t>
            </w:r>
          </w:p>
          <w:p w:rsidR="00EB79C3" w:rsidRPr="00BD4BC0" w:rsidRDefault="00EB79C3" w:rsidP="00B01443">
            <w:pPr>
              <w:rPr>
                <w:bCs/>
              </w:rPr>
            </w:pP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EB79C3" w:rsidRDefault="00EB79C3" w:rsidP="00B01443">
            <w:pPr>
              <w:ind w:firstLine="720"/>
            </w:pPr>
            <w:r>
              <w:t xml:space="preserve">проводити мікроскопічне дослідження процесу мітозу. </w:t>
            </w:r>
          </w:p>
          <w:p w:rsidR="00EB79C3" w:rsidRPr="00BD4BC0" w:rsidRDefault="00EB79C3" w:rsidP="00B01443">
            <w:pPr>
              <w:rPr>
                <w:bCs/>
              </w:rPr>
            </w:pPr>
          </w:p>
        </w:tc>
      </w:tr>
    </w:tbl>
    <w:p w:rsidR="00EB79C3" w:rsidRDefault="00EB79C3" w:rsidP="00EB79C3">
      <w:pPr>
        <w:ind w:firstLine="540"/>
        <w:rPr>
          <w:bCs/>
        </w:rPr>
      </w:pPr>
    </w:p>
    <w:p w:rsidR="00EB79C3" w:rsidRDefault="00EB79C3" w:rsidP="00EB79C3">
      <w:pPr>
        <w:rPr>
          <w:szCs w:val="20"/>
        </w:rPr>
      </w:pPr>
      <w:r>
        <w:rPr>
          <w:b/>
          <w:bCs/>
        </w:rPr>
        <w:t>Домашнє завдання:</w:t>
      </w:r>
    </w:p>
    <w:p w:rsidR="00EB79C3" w:rsidRDefault="00EB79C3" w:rsidP="00EB79C3">
      <w:pPr>
        <w:rPr>
          <w:b/>
        </w:rPr>
      </w:pPr>
    </w:p>
    <w:p w:rsidR="00EB79C3" w:rsidRDefault="00EB79C3" w:rsidP="00EB79C3">
      <w:pPr>
        <w:rPr>
          <w:b/>
        </w:rPr>
      </w:pPr>
    </w:p>
    <w:p w:rsidR="007E4102" w:rsidRDefault="007E4102"/>
    <w:sectPr w:rsidR="007E41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5D4658"/>
    <w:multiLevelType w:val="singleLevel"/>
    <w:tmpl w:val="F80812B6"/>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7456"/>
    <w:rsid w:val="007E4102"/>
    <w:rsid w:val="00BB0F01"/>
    <w:rsid w:val="00C620DE"/>
    <w:rsid w:val="00C97456"/>
    <w:rsid w:val="00EB79C3"/>
    <w:rsid w:val="00F155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80CC9"/>
  <w15:docId w15:val="{25EE196D-C783-4D99-BD02-897137BD5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79C3"/>
    <w:pPr>
      <w:spacing w:after="0" w:line="240" w:lineRule="auto"/>
      <w:jc w:val="both"/>
    </w:pPr>
    <w:rPr>
      <w:rFonts w:ascii="Times New Roman" w:eastAsia="Times New Roman" w:hAnsi="Times New Roman" w:cs="Times New Roman"/>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EB79C3"/>
    <w:pPr>
      <w:ind w:firstLine="709"/>
    </w:pPr>
  </w:style>
  <w:style w:type="character" w:customStyle="1" w:styleId="a4">
    <w:name w:val="Основний текст з відступом Знак"/>
    <w:basedOn w:val="a0"/>
    <w:link w:val="a3"/>
    <w:rsid w:val="00EB79C3"/>
    <w:rPr>
      <w:rFonts w:ascii="Times New Roman" w:eastAsia="Times New Roman" w:hAnsi="Times New Roman" w:cs="Times New Roman"/>
      <w:sz w:val="28"/>
      <w:szCs w:val="28"/>
      <w:lang w:val="uk-UA" w:eastAsia="ru-RU"/>
    </w:rPr>
  </w:style>
  <w:style w:type="character" w:styleId="a5">
    <w:name w:val="Hyperlink"/>
    <w:basedOn w:val="a0"/>
    <w:uiPriority w:val="99"/>
    <w:unhideWhenUsed/>
    <w:rsid w:val="00F1553E"/>
    <w:rPr>
      <w:color w:val="0563C1" w:themeColor="hyperlink"/>
      <w:u w:val="single"/>
    </w:rPr>
  </w:style>
  <w:style w:type="character" w:styleId="a6">
    <w:name w:val="FollowedHyperlink"/>
    <w:basedOn w:val="a0"/>
    <w:uiPriority w:val="99"/>
    <w:semiHidden/>
    <w:unhideWhenUsed/>
    <w:rsid w:val="00BB0F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PF8y_0XTUc4&amp;t=53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1866</Words>
  <Characters>1065</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Каховський агротехнологічний фаховий коледж Коробки</cp:lastModifiedBy>
  <cp:revision>3</cp:revision>
  <cp:lastPrinted>2022-10-17T08:55:00Z</cp:lastPrinted>
  <dcterms:created xsi:type="dcterms:W3CDTF">2022-10-17T08:56:00Z</dcterms:created>
  <dcterms:modified xsi:type="dcterms:W3CDTF">2024-09-09T05:01:00Z</dcterms:modified>
</cp:coreProperties>
</file>