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C6" w:rsidRPr="00E555C6" w:rsidRDefault="00E555C6" w:rsidP="00E555C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555C6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="00B17D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r w:rsidR="003E39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ітамінна </w:t>
      </w:r>
      <w:r w:rsidRPr="00E555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поживність кормів.</w:t>
      </w:r>
    </w:p>
    <w:p w:rsidR="00C55F4E" w:rsidRDefault="00E555C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План.</w:t>
      </w:r>
    </w:p>
    <w:p w:rsidR="003E3996" w:rsidRPr="003E3996" w:rsidRDefault="00E555C6" w:rsidP="00E555C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555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="00B17D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E3996" w:rsidRPr="003E39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Вітамінна поживність кормів.</w:t>
      </w:r>
    </w:p>
    <w:p w:rsidR="003E3996" w:rsidRDefault="003E3996" w:rsidP="00E555C6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це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життєво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необхідні б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іологічно активні речовини, які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спричиняють вплив на різнобічні функції ор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ганізму. До вітамінів відносять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групу органічних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речовин різної хімічної природ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и, які синтезуються рослинами і повинні надходити до організму тв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арин у необхідних кількостях із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кормом.</w:t>
      </w:r>
    </w:p>
    <w:p w:rsidR="00C55F4E" w:rsidRPr="00826C2E" w:rsidRDefault="00826C2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Ендогенний (внутріш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ній) біосинтез деяких вітамінів (групи В, К, С)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проходить у рубці жуйних за участю мікроорганізмів. У різні вікові періоди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цей біосинтез неоднаковий і пов’язаних із розвитком передшлунків.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Вітаміни не є пластичним матеріалом і джерелом енергії, але є необхідними для підтримання всіх життєвих процесів, їх біологічна роль зводиться до каталітичної дії.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Значення вітамінів для організму тварин в тому, що вони: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спричиняють вплив на хід біохім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ічних процесів, які проходять у клітинах, тканинах,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органах;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нормалізують обмін речовин і підвищують захисні функції організму;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беруть участь у розщепленні вугл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еводів і через них впливають на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енергетичний обмін;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регулюють обмін білка та нуклеїнових кислот;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5) беруть участь в синтезі жирн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их кислот, спричиняючи суттєвий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вплив на ліпідний обмін;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6) входять до складу ферментної системи, що регулює окислювально-відновлювальні функції;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7) впливають на мінеральний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обмін ( віт. Д, В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12).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Беручи участь в обмінних процесах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вітаміни спричиняють вплив на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різноманітні фізіологічні функції - ріст та розвиток тварин, діяльність кровотворних органів, статевої та нервової системи, та інші.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Відсутність чи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вітамінів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раціонах тварин приводить до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порушення процесів обміну, знижує захисні функції, пригнічує ріст та розвиток, погіршує відтворювальну здатність, негативно впливає на продуктивність та якість продукції.</w:t>
      </w:r>
    </w:p>
    <w:p w:rsidR="00C55F4E" w:rsidRPr="0074517F" w:rsidRDefault="00826C2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сьогодні відкрито більше 30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вітамінів. За міжнародною класифікацією, прийнятою у 1956 році, вітаміни розподіляються на дві групи - розчинні у жирах ( А, Д, Е, К ) та розчинні у воді ( група В, С).</w:t>
      </w:r>
    </w:p>
    <w:p w:rsidR="00826C2E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До жиророзчинних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відносяться вітаміни А, Д, Е,К. 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(ретинол).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природі зустрічаються різні форми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вітаміну (А1, А2, А3), але найбільш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розп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овсюдженою і активною є форма А1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ретинол.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Він міститься лише 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продуктах тваринного походження. В рослинних кормах є тільки каротиноїди,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близько 90 % яких представлені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-ка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ротином. Каротин є провітаміном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вітаміну А, з якого у організмі тварин утворюється вітамін. Для великої рогатої худоби (на відміну від інших тварин )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каротин - це не тільки 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 xml:space="preserve">джерело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вітаміну А, а й речовина, якій притаманна самостійна біологічна роль.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Основними функціями вітаміну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 організмі тварин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є: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впли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 на синтез білків у крові та м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’язах;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збереження доброго зору, стимулювання утворення статевих клітин та гормонів;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забезпечення доброго росту та розвитку тварини, її скелету;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підтримання в оптимал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ьному стані діяльності 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слизово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секреторних клітин епітелію.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вітаміну А у раціонах тварин негативно впливає на діяльність епітеліальної тканини шкіри, сл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изових оболонок очей, дихальних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шляхів, травних органів, статевої сист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еми, що призводить до огрубіння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волосяного покриву, лускатості шкіри,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ксерофтальмії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різкого зниження захисних функцій організму та продуктивно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сті, погіршення відтворювальної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здатності.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Надлишок вітаміну А (при застосу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ванні </w:t>
      </w:r>
      <w:proofErr w:type="spellStart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прераратів</w:t>
      </w:r>
      <w:proofErr w:type="spellEnd"/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) призводить до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депресії та зупинки росту тварин. У великої рогатої худоби на в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ідміну від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інших тварин, каротин відкладається в значних кількостях у жировій тканині, накопичується у крові, перетворюється у вітамін А, депо якого є печінка.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Багатими на каротин є зелені корми (50—150 мг/кг) сіно, силос та сінаж (20-40 мг/кг), трав’яне борошно (до 250 мг/кг). Бідні каротином солома, коренебульбоплоди (за винятком моркви — 50—80 мг/кг), концентрати.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Вільний доступ повітря та пряме сонячне опромінення призводить до окислення каротину і втрати його біологічної активності, які можуть бути від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40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 100%.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Вітамін Д (</w:t>
      </w:r>
      <w:proofErr w:type="spellStart"/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кальциферол</w:t>
      </w:r>
      <w:proofErr w:type="spellEnd"/>
      <w:r w:rsidRPr="00826C2E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).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Він об’єднує групу близьких за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антирахітичною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дією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Зараз відомо близько 1</w:t>
      </w:r>
      <w:r w:rsidR="00826C2E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0 таких речовин (Д2, Д3, Д4, Д5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та ін.). Найбільш важливими серед них є Д2 та Д3 (ергокальциферол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холекальциферол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савців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вітаміни Д2 та Д, спричин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яють однакову біологічну дію, а для птиці вітамін Д3 в 30-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40 разів активніший за вітамін Д2. Обидва ці вітаміни утворюються із попередників. У ро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слинах та дріжджах попередником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ергокальциферолу є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ергостерін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а у організмі тварин попередником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холекальциферолу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є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дегідрохолестерин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Під діє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ю ультрафіолетового опромінення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рослинах та тваринному організмі з пров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ітамінів утворюються відповідно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вітаміни Д2 та Д3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Тварини резервують вітамін Д у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невеликих кількостях, переважно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влітку, у печінці.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Вітамін Д відіграє важ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ливу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роль у організмі тварини:</w:t>
      </w:r>
    </w:p>
    <w:p w:rsidR="00C55F4E" w:rsidRPr="0074517F" w:rsidRDefault="006B3A2C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1) регулює 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кальцієво</w:t>
      </w:r>
      <w:proofErr w:type="spell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фосфорний о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бмін і забезпечує мінералізацію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кісток;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2) впливає на функцію залоз внутрішньої секреції (гіпофіз, щитовидну,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паращитовидну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надниркову та підшлункову залози);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через вплив на залози внутрішньої секреції регулює енергетичний, азотистий та вуглеводний обмін;</w:t>
      </w:r>
    </w:p>
    <w:p w:rsidR="00C55F4E" w:rsidRPr="006B3A2C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сприяє покращенню відтворювальної функції тварин, забезпечує</w:t>
      </w:r>
      <w:r w:rsidR="006B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народження добре розвиненого життєздатного молодняку;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5) покращує діяльність органів травлення та печінки.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Нестача вітаміну Д призводить до з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ахворювання молодняку на рахіт,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 дорослих тварин - на остеомаляцію. При цьому суттєво знижується відтворювальна здатність та продуктивність.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Забезпеченість тварин вітаміном  </w:t>
      </w:r>
      <w:r w:rsidRPr="006B3A2C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uk-UA" w:eastAsia="ru-RU"/>
        </w:rPr>
        <w:t>Д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літній період відбувається переважно за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рахунок ультрафіолетового їх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опромінення.</w:t>
      </w:r>
    </w:p>
    <w:p w:rsidR="006B3A2C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Корми, що використовуються у зимовій період, забезпечують потребу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тварин у вітаміні Д на 20-30%.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(токоферол).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Функції вітаміну Е у організмі досить різнобічні: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він є природним антиоксидантом;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впливає на обмін жирів, попереджує накопичення токсичних продуктів жирового обміну, поліпшує роботу печінки;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нормалізує процеси клітинного дихання;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спричиняє суттєвий вплив на відтворювальну здатність тварин;</w:t>
      </w:r>
    </w:p>
    <w:p w:rsidR="00C55F4E" w:rsidRPr="0074517F" w:rsidRDefault="006B3A2C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5) попереджує м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’язову дистрофію.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При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недостатку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вітаміну Е значно знижується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відтворовальна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здатність тварин. У самців порушується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спе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рмогенез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можуть спостерігатись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дегенеративні процеси у сім’яниках. У самок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на початковій стадії вагітності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ембріони гинуть і розсмоктуються, на пізніших стадіях спо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стерігаються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аборти.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Надлишкова кількість вітаміну Е пригнічує ріст тварин, призводить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до порушення відтворювальних функцій.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Токофероли синтезуються рослинами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 в значній кількості містяться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зелених кормах (50-150 мг/кг) те зернових (10-50мг/кг).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У консервованих кормах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 сіні, силосі, сінажі токоферолі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 від 20 до 100 мг/кг, проте за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5-6 місяців зберігання вітаміну Е практично не залишається.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К (філохінон).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Він включає групу речовин, що спри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чиняють </w:t>
      </w:r>
      <w:proofErr w:type="spellStart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антигеморагічну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дію (К1,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К2, К3).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Основними фун</w:t>
      </w:r>
      <w:r w:rsidR="006B3A2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кціями вітаміну К є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каталітична дія при утворенні протромбіну, який забезпечує зсідання крові і сприяє заживанню ран;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2) участь у процесах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трансфосф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орилювання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утворення АТФ, що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обумовлює вплив на синтез багатьох ферментів.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Недостатність вітаміну К призводить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до послаблення зсідання крові 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великих її втрат при незначних пошкодж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еннях судин. Дефіцит вітаміну К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зустрічається у птиці та молодняка свиней. Жуйні та дорослі свині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задовільняють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потребу у вітаміні К за рахунок синтезу його у травному каналі.</w:t>
      </w:r>
    </w:p>
    <w:p w:rsidR="00C55F4E" w:rsidRPr="006B3A2C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 К синтезують зелені рослини та деякі мікроорганізми. Багаті</w:t>
      </w:r>
      <w:r w:rsidR="006B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цим вітаміном зелена маса, сіно, сінаж, силос, мало його у зернових і практично відсутній у кормах тваринного походження.</w:t>
      </w:r>
    </w:p>
    <w:p w:rsidR="00C55F4E" w:rsidRPr="0074517F" w:rsidRDefault="006B3A2C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Д</w:t>
      </w:r>
      <w:r w:rsidR="00C55F4E"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о водорозчинних вітамінів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віднос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ять вітаміни групи В та вітамін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С. Група В нараховує більше 15 вітамінів різного хімічного складу та біологічної дії. Водорозчинні вітаміни синтезуються рослинами, дріжджами та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 xml:space="preserve">мікроорганізмами в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т.ч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 і тими, що насе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ляють травний канал. Для жуйних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вітаміни цієї групи не нормують, тому що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при повноцінній годівлі, вони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здатні синтезувати їх за рахунок мікроорганізмів травного каналу у достатній кількості.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Водорозчинні вітаміни не накопи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чуються у тваринному організмі,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тому постійно повинні надходити з кормом.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При відсутності їх у кормах, 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свиней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птіці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швидко виникає вітамінна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недостатність. Вітаміни групи В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беруть участь у регулюванні білкового, вугл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еводного та ліпідного обміну і,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через обмінні процеси, впливають на діяльність епітеліальної тканини, нервової системи (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антиневретичні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), відтворювальну здатність та продуктивність.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Із водорозчинних вітамінів найбільш вивченими та такими, що нормуються у раціонах свиней та птиці є: В, - тіамін; В2 - рибофлавін; В3 -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пантотенова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кислота; В4 - холін; В5 - нікотинамід, нікотинова кислота; В6 - піридоксин;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Вс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-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фолієва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кислота; В 12 -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ціанкобаламін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; С - аскорбінова кислота.</w:t>
      </w:r>
    </w:p>
    <w:p w:rsidR="00C55F4E" w:rsidRPr="0074517F" w:rsidRDefault="006B3A2C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Вітамін В1</w:t>
      </w:r>
      <w:r w:rsidR="00C55F4E"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(тіамін).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Він входить до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складу ферментів, які регулюють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вуглеводний обмін, бере участь у водному обміні, впливає на діяльність органів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кровоутворення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йому притаманні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антиневротичні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властивості.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тіаміну призводять до накопичення у організмі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піровиноградної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кислоти (проміжного продукту обміну вуглеводів), яка у підвищених дозах викликає порушення функції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нервової системи і захворювання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поліневрит (бері-бері). Першими признаками дефіциту тіаміну є зниження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апетиту, а потім загальна слабкість, проноси, виснаження, нервові розлади.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Тіамін у значних кількостях знаходиться у зернових, олійних культурах, продуктах їх переробки (висівках, макусі). Високотемператур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на обробка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кормів (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екструдування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проварювання) може призводити до руйнування 70-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90% вітаміну.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В2 ( рибофлавін).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Він входить до складу ферментів, які забезпечують регулювання обміну енергії, впливає на білковий обмін, синтез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жирних кислот, окислювально-відновні про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цеси, обмін вітамінів ( В3, В4,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В6,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С,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 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Дефіцит рибофлавіну викликає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порушення обмінних процесів, що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призводить до затримки росту молодняка, зниження продуктивності, враження слизових оболонок травного каналу, очей, а також шкіри, розладів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функції травної та нервової систем.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Рибофлавін міститься у всіх кормах рослинного та тваринного походження. Значна його кількість у зернових та продуктах їх переробки. Багаті рибофлавіном дріжджі.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Він стійкий до високих температур, але руйнується під дією сонячного опромінення.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В3 ( 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пантотенова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кислота).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їй належить провідна роль 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клітинному обміні. Вона сприяє кращому засвоєнню протеїну та жирів, необхідна для підтримання високої відтворювальної здатності та продуктивності, є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антидерматичним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фактором, що забезпечує нормальне функціонування слизових оболонок та шкіри.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Недостаток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вітаміну В3 гальмує п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роцеси обміну речовин, викликає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враження слизових оболонок та шкіри. При цьому знижується апетит, зменшується продуктивність, спостерігаються прон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оси, дерматити, розлади руху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(гусяча хода у свиней).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Пантотенова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кислота синтезується рос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линами та мікроорганізмами, а в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тканинах тварин входить до складу клітин, том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міститься в кормах рослинного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 тваринного походження. Багаті вітаміном В3 трав’яне бор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ошно, зернові (крім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кукурудзи) та продукти їх переробки, дріжджі.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Тривала теплова обробка кормів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негативно впливає на вітамін В3.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Вітамін В4 (холін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). Він виконує функції регулятора при утворені тканин організму, регулює обмін жирів та попереджує надмірне його відкладення у клітинах, є необхідним для передачі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нервового збудження, спричиняє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позитивний вплив на обмін каротину та вітаміну А.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недостачі холіну спостерігаються розлади руху, жирове переродження печінки, зниження життєздатності молодняка.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Холін входить до складу кормів у значних кількостях. Багаті цим вітаміном зелені корми, тваринного походження, дріжджі.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В5 (нікотинова кислота, РР).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Вона бере участь в численних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ферментативних реакціях (більше 150), а саме: при синтезі і розпаді жирних та амінокислот, вуглеводів, посилює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окислювальні процеси, покращує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кровообіг та відтворювальні функції, є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антипеларгічим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фактором.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Нестача вітаміну В5 призводить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до захворювання тварин та птиці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пелагрою, груба шкіра. Зовнішні ознаки цієї хвороби у свиней проявляються виразками слизових оболонок навколо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рота і язика, лускатістю шкіри,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огрубінням волосся, втратою апетиту, порушенням функції травного каналу, пригніченням росту. У птиці спостерігаєт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ься погіршення утворення пір’я,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слабкість ніг, порушення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функціі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органів травлення.</w:t>
      </w:r>
    </w:p>
    <w:p w:rsidR="00C55F4E" w:rsidRPr="006B3A2C" w:rsidRDefault="00C55F4E" w:rsidP="00745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Нікотинова кислота міститься у продуктах як рослинного так і тваринного походження. Крім того у організмі тварин вона може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утворюватись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із триптофану. Багаті вітаміном В5 зелена маса, рослинні та тваринні</w:t>
      </w:r>
      <w:r w:rsidR="006B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білкові корми (дріжджі, макуха, шроти, м’ясне, м ’ясо-кісткове, рибне борошно). Бідні цим вітаміном молочні продукти. Кукурудза, жито та інші</w:t>
      </w:r>
      <w:r w:rsidR="006B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зернові містять нікотинову кислоту у зв’язаній, важкодоступній формі.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Нікотинова кислота є стійкою до нагрівання.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Вітамін В6 (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піродоксин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Він входит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ь до складу багатьох ферментів,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що забезпечують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біокаталітичні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реакції у орг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анізмі тварин та птиці. Вітамін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В6 регулює білковий обмін через перетворення амінокислот шляхом їх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переамінування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декарбоксилювання, впл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иває на ліпідний та вуглеводний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обмін, є необхідним фактором для нормального функціонування центральної нервової системи.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 нестачі вітаміну порушується с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интез гормонів, спостерігається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затримка росту тварин, специфічні враж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ення шкіри (дерматити), зміни в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периферичній та центральній нервовій системі, анемія (у свиней). Симптоми дефіциту різноманітні, що ускладнює встановлення гіповітамінозу В6.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Природні корми забезпечують потреб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 свиней та птиці у піридоксині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на 50-70%. Значна кількість вітаміну В6 міститься у коренеплодах, зернових, висівках, відходах олійних культур, дріжджах. Піридоксин досить стійкий до теплових факторів, але під дією сонячних та ультрафіолетових променів руйнується.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Вс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фолієва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кислота).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на є необхідною для регулювання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процесів кровотворення. Поряд із вітаміном С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В 12 </w:t>
      </w:r>
      <w:proofErr w:type="spellStart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фолієва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кислота сприяє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утворенню еритроцитів та гемоглобіну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і тому є важливим антианемічним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фактором.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Дефіцит вітаміну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Вс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у свиней та хутрових звірів практично не спостерігається. У цих тварин він у достатній кількості синтезується мікрофлорою кишкового каналу. У птиці дефіцит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фолієвої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кислоти проявляється гальмуванням росту, зниженням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яйценоскості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та виводимості молодняку, кошлатістю та депігментацією пір’я, дермати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тами. Сульфаніламідні препарати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та антибіотики суттєво гальмують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мікробіальний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син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тез вітаміну </w:t>
      </w:r>
      <w:proofErr w:type="spellStart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Вс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що може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призводити до нестачі його у всіх тварин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при тривалому використанні цих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препаратів. Ця нестача призводить до по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рушення процесів кровотворення,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зниження апетиту, продуктивності, випадання волосся.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Фолієва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кислота синтезується рослинами, дріжджами та мікроорганізмами, тому є у складі практично всіх к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ормів. У великій кількості вона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міститься в зеленій масі (особливо люцерни), сої та відходах їх переробки,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рибному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борошні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, буряках, капусті, дріжджа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х. Вона є досить стійкою до дії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високих температур.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Вітамін В12 (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ціанкобаламін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).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Йо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го називають антианемічним. Він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спричиняє суттєвий вплив на білковий обмі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 через регулювання у організмі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оптимального балансу незамінних амінокислот (метіоніну,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треоніну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, валіну, та ізолейцину), а також - обмін жирів.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іанкобаламін</w:t>
      </w:r>
      <w:proofErr w:type="spellEnd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разом з холіном </w:t>
      </w:r>
      <w:proofErr w:type="spellStart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та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метіоніном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забезпечує ефективну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ліпотропну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дію, запобігаючи відкладанню жиру у печінці. Він позитивно впливає на кровотворну функцію організму, ріст тварин, покращує засвоєння організмом азоту корму.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Нестача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ціанкобаламіну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проявляється погіршенням росту молодняка, зниженням споживання корму та засвоєнням поживних речовин, захворюваннями на анемію, дерматити.</w:t>
      </w:r>
    </w:p>
    <w:p w:rsidR="00C55F4E" w:rsidRPr="0074517F" w:rsidRDefault="006B3A2C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 В1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 міститься лише у кормах тваринного походження. Основними продуцентами його є мікроорганізми. У жуй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них тварин джерелом </w:t>
      </w:r>
      <w:proofErr w:type="spellStart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ціанкобаламіну</w:t>
      </w:r>
      <w:proofErr w:type="spellEnd"/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є мікрофлора рубця. У тварин із однокамерним шлунком та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птиці синтез цього вітаміну у травному каналі є недостатнім для забезпечення потреби, тому він має надходити з кормом чи кормовими добавками.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Вітамін С (аскорбінова кислота).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Вона тісно пов’язана з обміном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речовин через синтез гормонів (надниркової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та підшлункової залоз), регулює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окислювально-відновлювальні реакції, гі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дроліз амінокислот, відновлення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фолієвої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кислоти до активної форми,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інакгивує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шкідливі та отруйні речовини, покращує засвоєння заліза та сірки, спричинює антиоксидантну дію. Вітамін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С підвищує стійкість організму до інфекційних захворювань, послаблює вплив стресів на продуктивність.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 С міститься практично у всіх природних кормах та синтезується у організмі майже всіх тварин. Багато вітаміну у зелених кормах, менше у коренеплодах, бідні цим вітаміном зернові.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Аскорбінова кислота легко окис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люється і швидко руйнується при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зберіганні і тепловій обробці кормів.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Порушення вітамінного балансу у організмі призводить до захворювання, що зветься авітамінозом (проявляється специфічною клінічною картиною), або гіповітамінозом (проходить 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без характерних симптомів). При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відсутності чи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недостатку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багатьох вітамі</w:t>
      </w:r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нів має місце поліавітаміноз та </w:t>
      </w:r>
      <w:proofErr w:type="spellStart"/>
      <w:r w:rsidR="006B3A2C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полігіпов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ітаміноз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І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Основними причинами 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гіпо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- та 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авітамінозів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 є: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нестача вітамінів у кормах;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незбалансованість та однорідність раціонів;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використання недоброякісних кормів.</w:t>
      </w:r>
    </w:p>
    <w:p w:rsidR="00F25981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Захворювання проявляється не зразу. Від початку неповноцінної годівлі до явних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признаків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захворювання пр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оходить декілька тижнів, а то й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місяців. Це залежить від того, на скільки д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ефіцитний раціон за вітамінами,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які умови утримання, як годували тварин до ць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ого (запаси в організмі) та ін.</w:t>
      </w:r>
    </w:p>
    <w:p w:rsidR="00C55F4E" w:rsidRPr="00F25981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 xml:space="preserve">Сприяють виникненню </w:t>
      </w:r>
      <w:proofErr w:type="spellStart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гіповітамінозів</w:t>
      </w:r>
      <w:proofErr w:type="spellEnd"/>
      <w:r w:rsidRPr="0074517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uk-UA" w:eastAsia="ru-RU"/>
        </w:rPr>
        <w:t>:</w:t>
      </w:r>
    </w:p>
    <w:p w:rsidR="00C55F4E" w:rsidRPr="00F25981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1) незбалансованість раціонів твари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н за протеїном, енергією, жиром </w:t>
      </w:r>
      <w:proofErr w:type="spellStart"/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акро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 та мікроелементами;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2) порушення роботи травного каналу, печінки, підшлункової залози;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3) незадовільні умови утримання;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4) підвищена потреба організму при вагітності, лактації та інтенсивному рості;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5) наявність антивітамінів у кормах.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У зв’язку з цим виділяють дві г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рупи факторів, що призводять до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вітамінної нестачі:</w:t>
      </w:r>
    </w:p>
    <w:p w:rsidR="00C55F4E" w:rsidRPr="0074517F" w:rsidRDefault="00F25981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</w:t>
      </w:r>
      <w:r w:rsidR="00C55F4E"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зовнішні (екзогенні) - </w:t>
      </w:r>
      <w:r w:rsidR="00C55F4E"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дефіцит вітамінів, незбалансованість раціонів за іншими поживними речовинами, незадовільні умови утримання, наявність антивітамінів;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</w:t>
      </w: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 xml:space="preserve">внутрішні (ендогенні)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- захворювання, підвищена потреба.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Оцінку вітамінної поживності кормів (раціонів) проводять за вмістом вітамінів в одиниці корму, або в кг сухої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речовини корму (мг/кг, </w:t>
      </w:r>
      <w:proofErr w:type="spellStart"/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мкг</w:t>
      </w:r>
      <w:proofErr w:type="spellEnd"/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/кг,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МО (10)/кг).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</w:pPr>
      <w:r w:rsidRPr="0074517F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val="uk-UA" w:eastAsia="ru-RU"/>
        </w:rPr>
        <w:t>Контрольні запитання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1. Що таке вітаміни і яке їх значення?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2. Як класифікують вітаміни?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3. Які вітаміни нормують у ра</w:t>
      </w:r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ціонах жуйних та </w:t>
      </w:r>
      <w:proofErr w:type="spellStart"/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моногастричних</w:t>
      </w:r>
      <w:proofErr w:type="spellEnd"/>
      <w:r w:rsidR="00F25981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 </w:t>
      </w: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тварин?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4. Яка роль вітамінів А, Д, Е?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5. Назвіть водорозчинні вітаміни.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6. Яка роль водорозчинних вітамінів?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7. До чого приводять порушення вітамінного балансу?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8. Назвіть основні причини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гіпо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 xml:space="preserve">- та </w:t>
      </w:r>
      <w:proofErr w:type="spellStart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авітамінозів</w:t>
      </w:r>
      <w:proofErr w:type="spellEnd"/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t>.</w:t>
      </w:r>
    </w:p>
    <w:p w:rsidR="00C55F4E" w:rsidRPr="0074517F" w:rsidRDefault="00C55F4E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  <w:r w:rsidRPr="0074517F"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  <w:lastRenderedPageBreak/>
        <w:t>9. За якими показниками проводять оцінку вітамінної поживності?</w:t>
      </w:r>
    </w:p>
    <w:p w:rsidR="00E555C6" w:rsidRDefault="00E555C6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</w:p>
    <w:p w:rsidR="00E555C6" w:rsidRDefault="00E555C6" w:rsidP="0074517F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uk-UA" w:eastAsia="ru-RU"/>
        </w:rPr>
      </w:pPr>
    </w:p>
    <w:p w:rsidR="003F16BB" w:rsidRPr="0074517F" w:rsidRDefault="003F16BB" w:rsidP="0074517F">
      <w:pPr>
        <w:jc w:val="both"/>
        <w:rPr>
          <w:sz w:val="28"/>
          <w:szCs w:val="28"/>
          <w:lang w:val="uk-UA"/>
        </w:rPr>
      </w:pPr>
    </w:p>
    <w:sectPr w:rsidR="003F16BB" w:rsidRPr="0074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onstantia-Italic">
    <w:altName w:val="Times New Roman"/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Gothic-BookItalic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BookmanOldStyle">
    <w:altName w:val="Times New Roman"/>
    <w:panose1 w:val="00000000000000000000"/>
    <w:charset w:val="00"/>
    <w:family w:val="roman"/>
    <w:notTrueType/>
    <w:pitch w:val="default"/>
  </w:font>
  <w:font w:name="FranklinGothic-Heavy">
    <w:altName w:val="Times New Roman"/>
    <w:panose1 w:val="00000000000000000000"/>
    <w:charset w:val="00"/>
    <w:family w:val="roman"/>
    <w:notTrueType/>
    <w:pitch w:val="default"/>
  </w:font>
  <w:font w:name="BookmanOldStyle-Italic">
    <w:altName w:val="Times New Roman"/>
    <w:panose1 w:val="00000000000000000000"/>
    <w:charset w:val="00"/>
    <w:family w:val="roman"/>
    <w:notTrueType/>
    <w:pitch w:val="default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LucidaSansUnicode">
    <w:altName w:val="Times New Roman"/>
    <w:panose1 w:val="00000000000000000000"/>
    <w:charset w:val="00"/>
    <w:family w:val="roman"/>
    <w:notTrueType/>
    <w:pitch w:val="default"/>
  </w:font>
  <w:font w:name="BookAntiqua-Italic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-Bold">
    <w:altName w:val="Times New Roman"/>
    <w:panose1 w:val="00000000000000000000"/>
    <w:charset w:val="00"/>
    <w:family w:val="roman"/>
    <w:notTrueType/>
    <w:pitch w:val="default"/>
  </w:font>
  <w:font w:name="TrebuchetMS-Bold">
    <w:altName w:val="Times New Roman"/>
    <w:panose1 w:val="00000000000000000000"/>
    <w:charset w:val="00"/>
    <w:family w:val="roman"/>
    <w:notTrueType/>
    <w:pitch w:val="default"/>
  </w:font>
  <w:font w:name="TrebuchetMS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4E"/>
    <w:rsid w:val="00000190"/>
    <w:rsid w:val="003A1672"/>
    <w:rsid w:val="003E3996"/>
    <w:rsid w:val="003F16BB"/>
    <w:rsid w:val="00526A19"/>
    <w:rsid w:val="006B3A2C"/>
    <w:rsid w:val="0074517F"/>
    <w:rsid w:val="0074713D"/>
    <w:rsid w:val="00826C2E"/>
    <w:rsid w:val="0086741F"/>
    <w:rsid w:val="00A92BD1"/>
    <w:rsid w:val="00B17D23"/>
    <w:rsid w:val="00C55F4E"/>
    <w:rsid w:val="00E555C6"/>
    <w:rsid w:val="00F25981"/>
    <w:rsid w:val="00F9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C55F4E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C55F4E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C55F4E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sz w:val="26"/>
      <w:szCs w:val="26"/>
      <w:lang w:eastAsia="ru-RU"/>
    </w:rPr>
  </w:style>
  <w:style w:type="paragraph" w:customStyle="1" w:styleId="fontstyle3">
    <w:name w:val="fontstyle3"/>
    <w:basedOn w:val="a"/>
    <w:rsid w:val="00C55F4E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18"/>
      <w:szCs w:val="18"/>
      <w:lang w:eastAsia="ru-RU"/>
    </w:rPr>
  </w:style>
  <w:style w:type="paragraph" w:customStyle="1" w:styleId="fontstyle4">
    <w:name w:val="fontstyle4"/>
    <w:basedOn w:val="a"/>
    <w:rsid w:val="00C55F4E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sz w:val="18"/>
      <w:szCs w:val="18"/>
      <w:lang w:eastAsia="ru-RU"/>
    </w:rPr>
  </w:style>
  <w:style w:type="paragraph" w:customStyle="1" w:styleId="fontstyle5">
    <w:name w:val="fontstyle5"/>
    <w:basedOn w:val="a"/>
    <w:rsid w:val="00C55F4E"/>
    <w:pPr>
      <w:spacing w:before="100" w:beforeAutospacing="1" w:after="100" w:afterAutospacing="1" w:line="240" w:lineRule="auto"/>
    </w:pPr>
    <w:rPr>
      <w:rFonts w:ascii="Constantia-Italic" w:eastAsia="Times New Roman" w:hAnsi="Constantia-Italic" w:cs="Times New Roman"/>
      <w:i/>
      <w:iCs/>
      <w:color w:val="000000"/>
      <w:sz w:val="26"/>
      <w:szCs w:val="26"/>
      <w:lang w:eastAsia="ru-RU"/>
    </w:rPr>
  </w:style>
  <w:style w:type="paragraph" w:customStyle="1" w:styleId="fontstyle6">
    <w:name w:val="fontstyle6"/>
    <w:basedOn w:val="a"/>
    <w:rsid w:val="00C55F4E"/>
    <w:pPr>
      <w:spacing w:before="100" w:beforeAutospacing="1" w:after="100" w:afterAutospacing="1" w:line="240" w:lineRule="auto"/>
    </w:pPr>
    <w:rPr>
      <w:rFonts w:ascii="Constantia" w:eastAsia="Times New Roman" w:hAnsi="Constantia" w:cs="Times New Roman"/>
      <w:color w:val="000000"/>
      <w:sz w:val="10"/>
      <w:szCs w:val="10"/>
      <w:lang w:eastAsia="ru-RU"/>
    </w:rPr>
  </w:style>
  <w:style w:type="paragraph" w:customStyle="1" w:styleId="fontstyle7">
    <w:name w:val="fontstyle7"/>
    <w:basedOn w:val="a"/>
    <w:rsid w:val="00C55F4E"/>
    <w:pPr>
      <w:spacing w:before="100" w:beforeAutospacing="1" w:after="100" w:afterAutospacing="1" w:line="240" w:lineRule="auto"/>
    </w:pPr>
    <w:rPr>
      <w:rFonts w:ascii="FranklinGothic-BookItalic" w:eastAsia="Times New Roman" w:hAnsi="FranklinGothic-BookItalic" w:cs="Times New Roman"/>
      <w:i/>
      <w:iCs/>
      <w:color w:val="000000"/>
      <w:sz w:val="10"/>
      <w:szCs w:val="10"/>
      <w:lang w:eastAsia="ru-RU"/>
    </w:rPr>
  </w:style>
  <w:style w:type="paragraph" w:customStyle="1" w:styleId="fontstyle8">
    <w:name w:val="fontstyle8"/>
    <w:basedOn w:val="a"/>
    <w:rsid w:val="00C55F4E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16"/>
      <w:szCs w:val="16"/>
      <w:lang w:eastAsia="ru-RU"/>
    </w:rPr>
  </w:style>
  <w:style w:type="paragraph" w:customStyle="1" w:styleId="fontstyle9">
    <w:name w:val="fontstyle9"/>
    <w:basedOn w:val="a"/>
    <w:rsid w:val="00C55F4E"/>
    <w:pPr>
      <w:spacing w:before="100" w:beforeAutospacing="1" w:after="100" w:afterAutospacing="1" w:line="240" w:lineRule="auto"/>
    </w:pPr>
    <w:rPr>
      <w:rFonts w:ascii="BookmanOldStyle" w:eastAsia="Times New Roman" w:hAnsi="BookmanOldStyle" w:cs="Times New Roman"/>
      <w:color w:val="000000"/>
      <w:sz w:val="14"/>
      <w:szCs w:val="14"/>
      <w:lang w:eastAsia="ru-RU"/>
    </w:rPr>
  </w:style>
  <w:style w:type="paragraph" w:customStyle="1" w:styleId="fontstyle10">
    <w:name w:val="fontstyle10"/>
    <w:basedOn w:val="a"/>
    <w:rsid w:val="00C55F4E"/>
    <w:pPr>
      <w:spacing w:before="100" w:beforeAutospacing="1" w:after="100" w:afterAutospacing="1" w:line="240" w:lineRule="auto"/>
    </w:pPr>
    <w:rPr>
      <w:rFonts w:ascii="FranklinGothic-Heavy" w:eastAsia="Times New Roman" w:hAnsi="FranklinGothic-Heavy" w:cs="Times New Roman"/>
      <w:color w:val="000000"/>
      <w:sz w:val="8"/>
      <w:szCs w:val="8"/>
      <w:lang w:eastAsia="ru-RU"/>
    </w:rPr>
  </w:style>
  <w:style w:type="paragraph" w:customStyle="1" w:styleId="fontstyle11">
    <w:name w:val="fontstyle11"/>
    <w:basedOn w:val="a"/>
    <w:rsid w:val="00C55F4E"/>
    <w:pPr>
      <w:spacing w:before="100" w:beforeAutospacing="1" w:after="100" w:afterAutospacing="1" w:line="240" w:lineRule="auto"/>
    </w:pPr>
    <w:rPr>
      <w:rFonts w:ascii="BookmanOldStyle-Italic" w:eastAsia="Times New Roman" w:hAnsi="BookmanOldStyle-Italic" w:cs="Times New Roman"/>
      <w:i/>
      <w:iCs/>
      <w:color w:val="000000"/>
      <w:sz w:val="8"/>
      <w:szCs w:val="8"/>
      <w:lang w:eastAsia="ru-RU"/>
    </w:rPr>
  </w:style>
  <w:style w:type="paragraph" w:customStyle="1" w:styleId="fontstyle12">
    <w:name w:val="fontstyle12"/>
    <w:basedOn w:val="a"/>
    <w:rsid w:val="00C55F4E"/>
    <w:pPr>
      <w:spacing w:before="100" w:beforeAutospacing="1" w:after="100" w:afterAutospacing="1" w:line="240" w:lineRule="auto"/>
    </w:pPr>
    <w:rPr>
      <w:rFonts w:ascii="BookmanOldStyle-Bold" w:eastAsia="Times New Roman" w:hAnsi="BookmanOldStyle-Bold" w:cs="Times New Roman"/>
      <w:b/>
      <w:bCs/>
      <w:color w:val="000000"/>
      <w:sz w:val="12"/>
      <w:szCs w:val="12"/>
      <w:lang w:eastAsia="ru-RU"/>
    </w:rPr>
  </w:style>
  <w:style w:type="paragraph" w:customStyle="1" w:styleId="fontstyle13">
    <w:name w:val="fontstyle13"/>
    <w:basedOn w:val="a"/>
    <w:rsid w:val="00C55F4E"/>
    <w:pPr>
      <w:spacing w:before="100" w:beforeAutospacing="1" w:after="100" w:afterAutospacing="1" w:line="240" w:lineRule="auto"/>
    </w:pPr>
    <w:rPr>
      <w:rFonts w:ascii="LucidaSansUnicode" w:eastAsia="Times New Roman" w:hAnsi="LucidaSansUnicode" w:cs="Times New Roman"/>
      <w:color w:val="000000"/>
      <w:sz w:val="8"/>
      <w:szCs w:val="8"/>
      <w:lang w:eastAsia="ru-RU"/>
    </w:rPr>
  </w:style>
  <w:style w:type="paragraph" w:customStyle="1" w:styleId="fontstyle14">
    <w:name w:val="fontstyle14"/>
    <w:basedOn w:val="a"/>
    <w:rsid w:val="00C55F4E"/>
    <w:pPr>
      <w:spacing w:before="100" w:beforeAutospacing="1" w:after="100" w:afterAutospacing="1" w:line="240" w:lineRule="auto"/>
    </w:pPr>
    <w:rPr>
      <w:rFonts w:ascii="BookAntiqua-Italic" w:eastAsia="Times New Roman" w:hAnsi="BookAntiqua-Italic" w:cs="Times New Roman"/>
      <w:i/>
      <w:iCs/>
      <w:color w:val="000000"/>
      <w:sz w:val="12"/>
      <w:szCs w:val="12"/>
      <w:lang w:eastAsia="ru-RU"/>
    </w:rPr>
  </w:style>
  <w:style w:type="paragraph" w:customStyle="1" w:styleId="fontstyle15">
    <w:name w:val="fontstyle15"/>
    <w:basedOn w:val="a"/>
    <w:rsid w:val="00C55F4E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00000"/>
      <w:sz w:val="18"/>
      <w:szCs w:val="18"/>
      <w:lang w:eastAsia="ru-RU"/>
    </w:rPr>
  </w:style>
  <w:style w:type="paragraph" w:customStyle="1" w:styleId="fontstyle16">
    <w:name w:val="fontstyle16"/>
    <w:basedOn w:val="a"/>
    <w:rsid w:val="00C55F4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4"/>
      <w:szCs w:val="14"/>
      <w:lang w:eastAsia="ru-RU"/>
    </w:rPr>
  </w:style>
  <w:style w:type="paragraph" w:customStyle="1" w:styleId="fontstyle17">
    <w:name w:val="fontstyle17"/>
    <w:basedOn w:val="a"/>
    <w:rsid w:val="00C55F4E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sz w:val="14"/>
      <w:szCs w:val="14"/>
      <w:lang w:eastAsia="ru-RU"/>
    </w:rPr>
  </w:style>
  <w:style w:type="paragraph" w:customStyle="1" w:styleId="fontstyle18">
    <w:name w:val="fontstyle18"/>
    <w:basedOn w:val="a"/>
    <w:rsid w:val="00C55F4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style19">
    <w:name w:val="fontstyle19"/>
    <w:basedOn w:val="a"/>
    <w:rsid w:val="00C55F4E"/>
    <w:pPr>
      <w:spacing w:before="100" w:beforeAutospacing="1" w:after="100" w:afterAutospacing="1" w:line="240" w:lineRule="auto"/>
    </w:pPr>
    <w:rPr>
      <w:rFonts w:ascii="Candara-Bold" w:eastAsia="Times New Roman" w:hAnsi="Candara-Bold" w:cs="Times New Roman"/>
      <w:b/>
      <w:bCs/>
      <w:color w:val="000000"/>
      <w:lang w:eastAsia="ru-RU"/>
    </w:rPr>
  </w:style>
  <w:style w:type="paragraph" w:customStyle="1" w:styleId="fontstyle20">
    <w:name w:val="fontstyle20"/>
    <w:basedOn w:val="a"/>
    <w:rsid w:val="00C55F4E"/>
    <w:pPr>
      <w:spacing w:before="100" w:beforeAutospacing="1" w:after="100" w:afterAutospacing="1" w:line="240" w:lineRule="auto"/>
    </w:pPr>
    <w:rPr>
      <w:rFonts w:ascii="TrebuchetMS-Bold" w:eastAsia="Times New Roman" w:hAnsi="TrebuchetMS-Bold" w:cs="Times New Roman"/>
      <w:b/>
      <w:bCs/>
      <w:color w:val="000000"/>
      <w:sz w:val="14"/>
      <w:szCs w:val="14"/>
      <w:lang w:eastAsia="ru-RU"/>
    </w:rPr>
  </w:style>
  <w:style w:type="paragraph" w:customStyle="1" w:styleId="fontstyle21">
    <w:name w:val="fontstyle21"/>
    <w:basedOn w:val="a"/>
    <w:rsid w:val="00C55F4E"/>
    <w:pPr>
      <w:spacing w:before="100" w:beforeAutospacing="1" w:after="100" w:afterAutospacing="1" w:line="240" w:lineRule="auto"/>
    </w:pPr>
    <w:rPr>
      <w:rFonts w:ascii="TrebuchetMS" w:eastAsia="Times New Roman" w:hAnsi="TrebuchetMS" w:cs="Times New Roman"/>
      <w:color w:val="000000"/>
      <w:sz w:val="16"/>
      <w:szCs w:val="16"/>
      <w:lang w:eastAsia="ru-RU"/>
    </w:rPr>
  </w:style>
  <w:style w:type="paragraph" w:customStyle="1" w:styleId="fontstyle22">
    <w:name w:val="fontstyle22"/>
    <w:basedOn w:val="a"/>
    <w:rsid w:val="00C55F4E"/>
    <w:pPr>
      <w:spacing w:before="100" w:beforeAutospacing="1" w:after="100" w:afterAutospacing="1" w:line="240" w:lineRule="auto"/>
    </w:pPr>
    <w:rPr>
      <w:rFonts w:ascii="Candara" w:eastAsia="Times New Roman" w:hAnsi="Candara" w:cs="Times New Roman"/>
      <w:color w:val="000000"/>
      <w:sz w:val="16"/>
      <w:szCs w:val="16"/>
      <w:lang w:eastAsia="ru-RU"/>
    </w:rPr>
  </w:style>
  <w:style w:type="paragraph" w:customStyle="1" w:styleId="fontstyle23">
    <w:name w:val="fontstyle23"/>
    <w:basedOn w:val="a"/>
    <w:rsid w:val="00C55F4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  <w:lang w:eastAsia="ru-RU"/>
    </w:rPr>
  </w:style>
  <w:style w:type="character" w:customStyle="1" w:styleId="fontstyle01">
    <w:name w:val="fontstyle01"/>
    <w:basedOn w:val="a0"/>
    <w:rsid w:val="00C55F4E"/>
    <w:rPr>
      <w:rFonts w:ascii="TimesNewRomanPS-BoldItalicMT" w:hAnsi="TimesNewRomanPS-BoldItalicMT" w:hint="default"/>
      <w:b/>
      <w:bCs/>
      <w:i/>
      <w:iCs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C55F4E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C55F4E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C55F4E"/>
    <w:rPr>
      <w:rFonts w:ascii="TimesNewRomanPS-ItalicMT" w:hAnsi="TimesNewRomanPS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51">
    <w:name w:val="fontstyle51"/>
    <w:basedOn w:val="a0"/>
    <w:rsid w:val="00C55F4E"/>
    <w:rPr>
      <w:rFonts w:ascii="Constantia-Italic" w:hAnsi="Constantia-Italic" w:hint="default"/>
      <w:b w:val="0"/>
      <w:bCs w:val="0"/>
      <w:i/>
      <w:iCs/>
      <w:color w:val="000000"/>
      <w:sz w:val="26"/>
      <w:szCs w:val="26"/>
    </w:rPr>
  </w:style>
  <w:style w:type="character" w:customStyle="1" w:styleId="fontstyle61">
    <w:name w:val="fontstyle61"/>
    <w:basedOn w:val="a0"/>
    <w:rsid w:val="00C55F4E"/>
    <w:rPr>
      <w:rFonts w:ascii="Constantia" w:hAnsi="Constantia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71">
    <w:name w:val="fontstyle71"/>
    <w:basedOn w:val="a0"/>
    <w:rsid w:val="00C55F4E"/>
    <w:rPr>
      <w:rFonts w:ascii="FranklinGothic-BookItalic" w:hAnsi="FranklinGothic-BookItalic" w:hint="default"/>
      <w:b w:val="0"/>
      <w:bCs w:val="0"/>
      <w:i/>
      <w:iCs/>
      <w:color w:val="000000"/>
      <w:sz w:val="10"/>
      <w:szCs w:val="10"/>
    </w:rPr>
  </w:style>
  <w:style w:type="character" w:customStyle="1" w:styleId="fontstyle81">
    <w:name w:val="fontstyle81"/>
    <w:basedOn w:val="a0"/>
    <w:rsid w:val="00C55F4E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91">
    <w:name w:val="fontstyle91"/>
    <w:basedOn w:val="a0"/>
    <w:rsid w:val="00C55F4E"/>
    <w:rPr>
      <w:rFonts w:ascii="BookmanOldStyle" w:hAnsi="BookmanOldStyle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01">
    <w:name w:val="fontstyle101"/>
    <w:basedOn w:val="a0"/>
    <w:rsid w:val="00C55F4E"/>
    <w:rPr>
      <w:rFonts w:ascii="FranklinGothic-Heavy" w:hAnsi="FranklinGothic-Heavy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11">
    <w:name w:val="fontstyle111"/>
    <w:basedOn w:val="a0"/>
    <w:rsid w:val="00C55F4E"/>
    <w:rPr>
      <w:rFonts w:ascii="BookmanOldStyle-Italic" w:hAnsi="BookmanOldStyle-Italic" w:hint="default"/>
      <w:b w:val="0"/>
      <w:bCs w:val="0"/>
      <w:i/>
      <w:iCs/>
      <w:color w:val="000000"/>
      <w:sz w:val="8"/>
      <w:szCs w:val="8"/>
    </w:rPr>
  </w:style>
  <w:style w:type="character" w:customStyle="1" w:styleId="fontstyle121">
    <w:name w:val="fontstyle121"/>
    <w:basedOn w:val="a0"/>
    <w:rsid w:val="00C55F4E"/>
    <w:rPr>
      <w:rFonts w:ascii="BookmanOldStyle-Bold" w:hAnsi="BookmanOldStyle-Bold" w:hint="default"/>
      <w:b/>
      <w:bCs/>
      <w:i w:val="0"/>
      <w:iCs w:val="0"/>
      <w:color w:val="000000"/>
      <w:sz w:val="12"/>
      <w:szCs w:val="12"/>
    </w:rPr>
  </w:style>
  <w:style w:type="character" w:customStyle="1" w:styleId="fontstyle131">
    <w:name w:val="fontstyle131"/>
    <w:basedOn w:val="a0"/>
    <w:rsid w:val="00C55F4E"/>
    <w:rPr>
      <w:rFonts w:ascii="LucidaSansUnicode" w:hAnsi="LucidaSansUnicode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41">
    <w:name w:val="fontstyle141"/>
    <w:basedOn w:val="a0"/>
    <w:rsid w:val="00C55F4E"/>
    <w:rPr>
      <w:rFonts w:ascii="BookAntiqua-Italic" w:hAnsi="BookAntiqua-Italic" w:hint="default"/>
      <w:b w:val="0"/>
      <w:bCs w:val="0"/>
      <w:i/>
      <w:iCs/>
      <w:color w:val="000000"/>
      <w:sz w:val="12"/>
      <w:szCs w:val="12"/>
    </w:rPr>
  </w:style>
  <w:style w:type="character" w:customStyle="1" w:styleId="fontstyle151">
    <w:name w:val="fontstyle151"/>
    <w:basedOn w:val="a0"/>
    <w:rsid w:val="00C55F4E"/>
    <w:rPr>
      <w:rFonts w:ascii="Georgia" w:hAnsi="Georgi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161">
    <w:name w:val="fontstyle161"/>
    <w:basedOn w:val="a0"/>
    <w:rsid w:val="00C55F4E"/>
    <w:rPr>
      <w:rFonts w:ascii="Calibri" w:hAnsi="Calibri" w:cs="Calibri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71">
    <w:name w:val="fontstyle171"/>
    <w:basedOn w:val="a0"/>
    <w:rsid w:val="00C55F4E"/>
    <w:rPr>
      <w:rFonts w:ascii="Arial-ItalicMT" w:hAnsi="Arial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181">
    <w:name w:val="fontstyle181"/>
    <w:basedOn w:val="a0"/>
    <w:rsid w:val="00C55F4E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91">
    <w:name w:val="fontstyle191"/>
    <w:basedOn w:val="a0"/>
    <w:rsid w:val="00C55F4E"/>
    <w:rPr>
      <w:rFonts w:ascii="Candara-Bold" w:hAnsi="Candar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01">
    <w:name w:val="fontstyle201"/>
    <w:basedOn w:val="a0"/>
    <w:rsid w:val="00C55F4E"/>
    <w:rPr>
      <w:rFonts w:ascii="TrebuchetMS-Bold" w:hAnsi="TrebuchetMS-Bold" w:hint="default"/>
      <w:b/>
      <w:bCs/>
      <w:i w:val="0"/>
      <w:iCs w:val="0"/>
      <w:color w:val="000000"/>
      <w:sz w:val="14"/>
      <w:szCs w:val="14"/>
    </w:rPr>
  </w:style>
  <w:style w:type="character" w:customStyle="1" w:styleId="fontstyle211">
    <w:name w:val="fontstyle211"/>
    <w:basedOn w:val="a0"/>
    <w:rsid w:val="00C55F4E"/>
    <w:rPr>
      <w:rFonts w:ascii="TrebuchetMS" w:hAnsi="TrebuchetMS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21">
    <w:name w:val="fontstyle221"/>
    <w:basedOn w:val="a0"/>
    <w:rsid w:val="00C55F4E"/>
    <w:rPr>
      <w:rFonts w:ascii="Candara" w:hAnsi="Candar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31">
    <w:name w:val="fontstyle231"/>
    <w:basedOn w:val="a0"/>
    <w:rsid w:val="00C55F4E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A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6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C55F4E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C55F4E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C55F4E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sz w:val="26"/>
      <w:szCs w:val="26"/>
      <w:lang w:eastAsia="ru-RU"/>
    </w:rPr>
  </w:style>
  <w:style w:type="paragraph" w:customStyle="1" w:styleId="fontstyle3">
    <w:name w:val="fontstyle3"/>
    <w:basedOn w:val="a"/>
    <w:rsid w:val="00C55F4E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18"/>
      <w:szCs w:val="18"/>
      <w:lang w:eastAsia="ru-RU"/>
    </w:rPr>
  </w:style>
  <w:style w:type="paragraph" w:customStyle="1" w:styleId="fontstyle4">
    <w:name w:val="fontstyle4"/>
    <w:basedOn w:val="a"/>
    <w:rsid w:val="00C55F4E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sz w:val="18"/>
      <w:szCs w:val="18"/>
      <w:lang w:eastAsia="ru-RU"/>
    </w:rPr>
  </w:style>
  <w:style w:type="paragraph" w:customStyle="1" w:styleId="fontstyle5">
    <w:name w:val="fontstyle5"/>
    <w:basedOn w:val="a"/>
    <w:rsid w:val="00C55F4E"/>
    <w:pPr>
      <w:spacing w:before="100" w:beforeAutospacing="1" w:after="100" w:afterAutospacing="1" w:line="240" w:lineRule="auto"/>
    </w:pPr>
    <w:rPr>
      <w:rFonts w:ascii="Constantia-Italic" w:eastAsia="Times New Roman" w:hAnsi="Constantia-Italic" w:cs="Times New Roman"/>
      <w:i/>
      <w:iCs/>
      <w:color w:val="000000"/>
      <w:sz w:val="26"/>
      <w:szCs w:val="26"/>
      <w:lang w:eastAsia="ru-RU"/>
    </w:rPr>
  </w:style>
  <w:style w:type="paragraph" w:customStyle="1" w:styleId="fontstyle6">
    <w:name w:val="fontstyle6"/>
    <w:basedOn w:val="a"/>
    <w:rsid w:val="00C55F4E"/>
    <w:pPr>
      <w:spacing w:before="100" w:beforeAutospacing="1" w:after="100" w:afterAutospacing="1" w:line="240" w:lineRule="auto"/>
    </w:pPr>
    <w:rPr>
      <w:rFonts w:ascii="Constantia" w:eastAsia="Times New Roman" w:hAnsi="Constantia" w:cs="Times New Roman"/>
      <w:color w:val="000000"/>
      <w:sz w:val="10"/>
      <w:szCs w:val="10"/>
      <w:lang w:eastAsia="ru-RU"/>
    </w:rPr>
  </w:style>
  <w:style w:type="paragraph" w:customStyle="1" w:styleId="fontstyle7">
    <w:name w:val="fontstyle7"/>
    <w:basedOn w:val="a"/>
    <w:rsid w:val="00C55F4E"/>
    <w:pPr>
      <w:spacing w:before="100" w:beforeAutospacing="1" w:after="100" w:afterAutospacing="1" w:line="240" w:lineRule="auto"/>
    </w:pPr>
    <w:rPr>
      <w:rFonts w:ascii="FranklinGothic-BookItalic" w:eastAsia="Times New Roman" w:hAnsi="FranklinGothic-BookItalic" w:cs="Times New Roman"/>
      <w:i/>
      <w:iCs/>
      <w:color w:val="000000"/>
      <w:sz w:val="10"/>
      <w:szCs w:val="10"/>
      <w:lang w:eastAsia="ru-RU"/>
    </w:rPr>
  </w:style>
  <w:style w:type="paragraph" w:customStyle="1" w:styleId="fontstyle8">
    <w:name w:val="fontstyle8"/>
    <w:basedOn w:val="a"/>
    <w:rsid w:val="00C55F4E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16"/>
      <w:szCs w:val="16"/>
      <w:lang w:eastAsia="ru-RU"/>
    </w:rPr>
  </w:style>
  <w:style w:type="paragraph" w:customStyle="1" w:styleId="fontstyle9">
    <w:name w:val="fontstyle9"/>
    <w:basedOn w:val="a"/>
    <w:rsid w:val="00C55F4E"/>
    <w:pPr>
      <w:spacing w:before="100" w:beforeAutospacing="1" w:after="100" w:afterAutospacing="1" w:line="240" w:lineRule="auto"/>
    </w:pPr>
    <w:rPr>
      <w:rFonts w:ascii="BookmanOldStyle" w:eastAsia="Times New Roman" w:hAnsi="BookmanOldStyle" w:cs="Times New Roman"/>
      <w:color w:val="000000"/>
      <w:sz w:val="14"/>
      <w:szCs w:val="14"/>
      <w:lang w:eastAsia="ru-RU"/>
    </w:rPr>
  </w:style>
  <w:style w:type="paragraph" w:customStyle="1" w:styleId="fontstyle10">
    <w:name w:val="fontstyle10"/>
    <w:basedOn w:val="a"/>
    <w:rsid w:val="00C55F4E"/>
    <w:pPr>
      <w:spacing w:before="100" w:beforeAutospacing="1" w:after="100" w:afterAutospacing="1" w:line="240" w:lineRule="auto"/>
    </w:pPr>
    <w:rPr>
      <w:rFonts w:ascii="FranklinGothic-Heavy" w:eastAsia="Times New Roman" w:hAnsi="FranklinGothic-Heavy" w:cs="Times New Roman"/>
      <w:color w:val="000000"/>
      <w:sz w:val="8"/>
      <w:szCs w:val="8"/>
      <w:lang w:eastAsia="ru-RU"/>
    </w:rPr>
  </w:style>
  <w:style w:type="paragraph" w:customStyle="1" w:styleId="fontstyle11">
    <w:name w:val="fontstyle11"/>
    <w:basedOn w:val="a"/>
    <w:rsid w:val="00C55F4E"/>
    <w:pPr>
      <w:spacing w:before="100" w:beforeAutospacing="1" w:after="100" w:afterAutospacing="1" w:line="240" w:lineRule="auto"/>
    </w:pPr>
    <w:rPr>
      <w:rFonts w:ascii="BookmanOldStyle-Italic" w:eastAsia="Times New Roman" w:hAnsi="BookmanOldStyle-Italic" w:cs="Times New Roman"/>
      <w:i/>
      <w:iCs/>
      <w:color w:val="000000"/>
      <w:sz w:val="8"/>
      <w:szCs w:val="8"/>
      <w:lang w:eastAsia="ru-RU"/>
    </w:rPr>
  </w:style>
  <w:style w:type="paragraph" w:customStyle="1" w:styleId="fontstyle12">
    <w:name w:val="fontstyle12"/>
    <w:basedOn w:val="a"/>
    <w:rsid w:val="00C55F4E"/>
    <w:pPr>
      <w:spacing w:before="100" w:beforeAutospacing="1" w:after="100" w:afterAutospacing="1" w:line="240" w:lineRule="auto"/>
    </w:pPr>
    <w:rPr>
      <w:rFonts w:ascii="BookmanOldStyle-Bold" w:eastAsia="Times New Roman" w:hAnsi="BookmanOldStyle-Bold" w:cs="Times New Roman"/>
      <w:b/>
      <w:bCs/>
      <w:color w:val="000000"/>
      <w:sz w:val="12"/>
      <w:szCs w:val="12"/>
      <w:lang w:eastAsia="ru-RU"/>
    </w:rPr>
  </w:style>
  <w:style w:type="paragraph" w:customStyle="1" w:styleId="fontstyle13">
    <w:name w:val="fontstyle13"/>
    <w:basedOn w:val="a"/>
    <w:rsid w:val="00C55F4E"/>
    <w:pPr>
      <w:spacing w:before="100" w:beforeAutospacing="1" w:after="100" w:afterAutospacing="1" w:line="240" w:lineRule="auto"/>
    </w:pPr>
    <w:rPr>
      <w:rFonts w:ascii="LucidaSansUnicode" w:eastAsia="Times New Roman" w:hAnsi="LucidaSansUnicode" w:cs="Times New Roman"/>
      <w:color w:val="000000"/>
      <w:sz w:val="8"/>
      <w:szCs w:val="8"/>
      <w:lang w:eastAsia="ru-RU"/>
    </w:rPr>
  </w:style>
  <w:style w:type="paragraph" w:customStyle="1" w:styleId="fontstyle14">
    <w:name w:val="fontstyle14"/>
    <w:basedOn w:val="a"/>
    <w:rsid w:val="00C55F4E"/>
    <w:pPr>
      <w:spacing w:before="100" w:beforeAutospacing="1" w:after="100" w:afterAutospacing="1" w:line="240" w:lineRule="auto"/>
    </w:pPr>
    <w:rPr>
      <w:rFonts w:ascii="BookAntiqua-Italic" w:eastAsia="Times New Roman" w:hAnsi="BookAntiqua-Italic" w:cs="Times New Roman"/>
      <w:i/>
      <w:iCs/>
      <w:color w:val="000000"/>
      <w:sz w:val="12"/>
      <w:szCs w:val="12"/>
      <w:lang w:eastAsia="ru-RU"/>
    </w:rPr>
  </w:style>
  <w:style w:type="paragraph" w:customStyle="1" w:styleId="fontstyle15">
    <w:name w:val="fontstyle15"/>
    <w:basedOn w:val="a"/>
    <w:rsid w:val="00C55F4E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00000"/>
      <w:sz w:val="18"/>
      <w:szCs w:val="18"/>
      <w:lang w:eastAsia="ru-RU"/>
    </w:rPr>
  </w:style>
  <w:style w:type="paragraph" w:customStyle="1" w:styleId="fontstyle16">
    <w:name w:val="fontstyle16"/>
    <w:basedOn w:val="a"/>
    <w:rsid w:val="00C55F4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4"/>
      <w:szCs w:val="14"/>
      <w:lang w:eastAsia="ru-RU"/>
    </w:rPr>
  </w:style>
  <w:style w:type="paragraph" w:customStyle="1" w:styleId="fontstyle17">
    <w:name w:val="fontstyle17"/>
    <w:basedOn w:val="a"/>
    <w:rsid w:val="00C55F4E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sz w:val="14"/>
      <w:szCs w:val="14"/>
      <w:lang w:eastAsia="ru-RU"/>
    </w:rPr>
  </w:style>
  <w:style w:type="paragraph" w:customStyle="1" w:styleId="fontstyle18">
    <w:name w:val="fontstyle18"/>
    <w:basedOn w:val="a"/>
    <w:rsid w:val="00C55F4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style19">
    <w:name w:val="fontstyle19"/>
    <w:basedOn w:val="a"/>
    <w:rsid w:val="00C55F4E"/>
    <w:pPr>
      <w:spacing w:before="100" w:beforeAutospacing="1" w:after="100" w:afterAutospacing="1" w:line="240" w:lineRule="auto"/>
    </w:pPr>
    <w:rPr>
      <w:rFonts w:ascii="Candara-Bold" w:eastAsia="Times New Roman" w:hAnsi="Candara-Bold" w:cs="Times New Roman"/>
      <w:b/>
      <w:bCs/>
      <w:color w:val="000000"/>
      <w:lang w:eastAsia="ru-RU"/>
    </w:rPr>
  </w:style>
  <w:style w:type="paragraph" w:customStyle="1" w:styleId="fontstyle20">
    <w:name w:val="fontstyle20"/>
    <w:basedOn w:val="a"/>
    <w:rsid w:val="00C55F4E"/>
    <w:pPr>
      <w:spacing w:before="100" w:beforeAutospacing="1" w:after="100" w:afterAutospacing="1" w:line="240" w:lineRule="auto"/>
    </w:pPr>
    <w:rPr>
      <w:rFonts w:ascii="TrebuchetMS-Bold" w:eastAsia="Times New Roman" w:hAnsi="TrebuchetMS-Bold" w:cs="Times New Roman"/>
      <w:b/>
      <w:bCs/>
      <w:color w:val="000000"/>
      <w:sz w:val="14"/>
      <w:szCs w:val="14"/>
      <w:lang w:eastAsia="ru-RU"/>
    </w:rPr>
  </w:style>
  <w:style w:type="paragraph" w:customStyle="1" w:styleId="fontstyle21">
    <w:name w:val="fontstyle21"/>
    <w:basedOn w:val="a"/>
    <w:rsid w:val="00C55F4E"/>
    <w:pPr>
      <w:spacing w:before="100" w:beforeAutospacing="1" w:after="100" w:afterAutospacing="1" w:line="240" w:lineRule="auto"/>
    </w:pPr>
    <w:rPr>
      <w:rFonts w:ascii="TrebuchetMS" w:eastAsia="Times New Roman" w:hAnsi="TrebuchetMS" w:cs="Times New Roman"/>
      <w:color w:val="000000"/>
      <w:sz w:val="16"/>
      <w:szCs w:val="16"/>
      <w:lang w:eastAsia="ru-RU"/>
    </w:rPr>
  </w:style>
  <w:style w:type="paragraph" w:customStyle="1" w:styleId="fontstyle22">
    <w:name w:val="fontstyle22"/>
    <w:basedOn w:val="a"/>
    <w:rsid w:val="00C55F4E"/>
    <w:pPr>
      <w:spacing w:before="100" w:beforeAutospacing="1" w:after="100" w:afterAutospacing="1" w:line="240" w:lineRule="auto"/>
    </w:pPr>
    <w:rPr>
      <w:rFonts w:ascii="Candara" w:eastAsia="Times New Roman" w:hAnsi="Candara" w:cs="Times New Roman"/>
      <w:color w:val="000000"/>
      <w:sz w:val="16"/>
      <w:szCs w:val="16"/>
      <w:lang w:eastAsia="ru-RU"/>
    </w:rPr>
  </w:style>
  <w:style w:type="paragraph" w:customStyle="1" w:styleId="fontstyle23">
    <w:name w:val="fontstyle23"/>
    <w:basedOn w:val="a"/>
    <w:rsid w:val="00C55F4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  <w:lang w:eastAsia="ru-RU"/>
    </w:rPr>
  </w:style>
  <w:style w:type="character" w:customStyle="1" w:styleId="fontstyle01">
    <w:name w:val="fontstyle01"/>
    <w:basedOn w:val="a0"/>
    <w:rsid w:val="00C55F4E"/>
    <w:rPr>
      <w:rFonts w:ascii="TimesNewRomanPS-BoldItalicMT" w:hAnsi="TimesNewRomanPS-BoldItalicMT" w:hint="default"/>
      <w:b/>
      <w:bCs/>
      <w:i/>
      <w:iCs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C5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C55F4E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C55F4E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C55F4E"/>
    <w:rPr>
      <w:rFonts w:ascii="TimesNewRomanPS-ItalicMT" w:hAnsi="TimesNewRomanPS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51">
    <w:name w:val="fontstyle51"/>
    <w:basedOn w:val="a0"/>
    <w:rsid w:val="00C55F4E"/>
    <w:rPr>
      <w:rFonts w:ascii="Constantia-Italic" w:hAnsi="Constantia-Italic" w:hint="default"/>
      <w:b w:val="0"/>
      <w:bCs w:val="0"/>
      <w:i/>
      <w:iCs/>
      <w:color w:val="000000"/>
      <w:sz w:val="26"/>
      <w:szCs w:val="26"/>
    </w:rPr>
  </w:style>
  <w:style w:type="character" w:customStyle="1" w:styleId="fontstyle61">
    <w:name w:val="fontstyle61"/>
    <w:basedOn w:val="a0"/>
    <w:rsid w:val="00C55F4E"/>
    <w:rPr>
      <w:rFonts w:ascii="Constantia" w:hAnsi="Constantia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71">
    <w:name w:val="fontstyle71"/>
    <w:basedOn w:val="a0"/>
    <w:rsid w:val="00C55F4E"/>
    <w:rPr>
      <w:rFonts w:ascii="FranklinGothic-BookItalic" w:hAnsi="FranklinGothic-BookItalic" w:hint="default"/>
      <w:b w:val="0"/>
      <w:bCs w:val="0"/>
      <w:i/>
      <w:iCs/>
      <w:color w:val="000000"/>
      <w:sz w:val="10"/>
      <w:szCs w:val="10"/>
    </w:rPr>
  </w:style>
  <w:style w:type="character" w:customStyle="1" w:styleId="fontstyle81">
    <w:name w:val="fontstyle81"/>
    <w:basedOn w:val="a0"/>
    <w:rsid w:val="00C55F4E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91">
    <w:name w:val="fontstyle91"/>
    <w:basedOn w:val="a0"/>
    <w:rsid w:val="00C55F4E"/>
    <w:rPr>
      <w:rFonts w:ascii="BookmanOldStyle" w:hAnsi="BookmanOldStyle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01">
    <w:name w:val="fontstyle101"/>
    <w:basedOn w:val="a0"/>
    <w:rsid w:val="00C55F4E"/>
    <w:rPr>
      <w:rFonts w:ascii="FranklinGothic-Heavy" w:hAnsi="FranklinGothic-Heavy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11">
    <w:name w:val="fontstyle111"/>
    <w:basedOn w:val="a0"/>
    <w:rsid w:val="00C55F4E"/>
    <w:rPr>
      <w:rFonts w:ascii="BookmanOldStyle-Italic" w:hAnsi="BookmanOldStyle-Italic" w:hint="default"/>
      <w:b w:val="0"/>
      <w:bCs w:val="0"/>
      <w:i/>
      <w:iCs/>
      <w:color w:val="000000"/>
      <w:sz w:val="8"/>
      <w:szCs w:val="8"/>
    </w:rPr>
  </w:style>
  <w:style w:type="character" w:customStyle="1" w:styleId="fontstyle121">
    <w:name w:val="fontstyle121"/>
    <w:basedOn w:val="a0"/>
    <w:rsid w:val="00C55F4E"/>
    <w:rPr>
      <w:rFonts w:ascii="BookmanOldStyle-Bold" w:hAnsi="BookmanOldStyle-Bold" w:hint="default"/>
      <w:b/>
      <w:bCs/>
      <w:i w:val="0"/>
      <w:iCs w:val="0"/>
      <w:color w:val="000000"/>
      <w:sz w:val="12"/>
      <w:szCs w:val="12"/>
    </w:rPr>
  </w:style>
  <w:style w:type="character" w:customStyle="1" w:styleId="fontstyle131">
    <w:name w:val="fontstyle131"/>
    <w:basedOn w:val="a0"/>
    <w:rsid w:val="00C55F4E"/>
    <w:rPr>
      <w:rFonts w:ascii="LucidaSansUnicode" w:hAnsi="LucidaSansUnicode" w:hint="default"/>
      <w:b w:val="0"/>
      <w:bCs w:val="0"/>
      <w:i w:val="0"/>
      <w:iCs w:val="0"/>
      <w:color w:val="000000"/>
      <w:sz w:val="8"/>
      <w:szCs w:val="8"/>
    </w:rPr>
  </w:style>
  <w:style w:type="character" w:customStyle="1" w:styleId="fontstyle141">
    <w:name w:val="fontstyle141"/>
    <w:basedOn w:val="a0"/>
    <w:rsid w:val="00C55F4E"/>
    <w:rPr>
      <w:rFonts w:ascii="BookAntiqua-Italic" w:hAnsi="BookAntiqua-Italic" w:hint="default"/>
      <w:b w:val="0"/>
      <w:bCs w:val="0"/>
      <w:i/>
      <w:iCs/>
      <w:color w:val="000000"/>
      <w:sz w:val="12"/>
      <w:szCs w:val="12"/>
    </w:rPr>
  </w:style>
  <w:style w:type="character" w:customStyle="1" w:styleId="fontstyle151">
    <w:name w:val="fontstyle151"/>
    <w:basedOn w:val="a0"/>
    <w:rsid w:val="00C55F4E"/>
    <w:rPr>
      <w:rFonts w:ascii="Georgia" w:hAnsi="Georgi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161">
    <w:name w:val="fontstyle161"/>
    <w:basedOn w:val="a0"/>
    <w:rsid w:val="00C55F4E"/>
    <w:rPr>
      <w:rFonts w:ascii="Calibri" w:hAnsi="Calibri" w:cs="Calibri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171">
    <w:name w:val="fontstyle171"/>
    <w:basedOn w:val="a0"/>
    <w:rsid w:val="00C55F4E"/>
    <w:rPr>
      <w:rFonts w:ascii="Arial-ItalicMT" w:hAnsi="Arial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181">
    <w:name w:val="fontstyle181"/>
    <w:basedOn w:val="a0"/>
    <w:rsid w:val="00C55F4E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91">
    <w:name w:val="fontstyle191"/>
    <w:basedOn w:val="a0"/>
    <w:rsid w:val="00C55F4E"/>
    <w:rPr>
      <w:rFonts w:ascii="Candara-Bold" w:hAnsi="Candar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01">
    <w:name w:val="fontstyle201"/>
    <w:basedOn w:val="a0"/>
    <w:rsid w:val="00C55F4E"/>
    <w:rPr>
      <w:rFonts w:ascii="TrebuchetMS-Bold" w:hAnsi="TrebuchetMS-Bold" w:hint="default"/>
      <w:b/>
      <w:bCs/>
      <w:i w:val="0"/>
      <w:iCs w:val="0"/>
      <w:color w:val="000000"/>
      <w:sz w:val="14"/>
      <w:szCs w:val="14"/>
    </w:rPr>
  </w:style>
  <w:style w:type="character" w:customStyle="1" w:styleId="fontstyle211">
    <w:name w:val="fontstyle211"/>
    <w:basedOn w:val="a0"/>
    <w:rsid w:val="00C55F4E"/>
    <w:rPr>
      <w:rFonts w:ascii="TrebuchetMS" w:hAnsi="TrebuchetMS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21">
    <w:name w:val="fontstyle221"/>
    <w:basedOn w:val="a0"/>
    <w:rsid w:val="00C55F4E"/>
    <w:rPr>
      <w:rFonts w:ascii="Candara" w:hAnsi="Candar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31">
    <w:name w:val="fontstyle231"/>
    <w:basedOn w:val="a0"/>
    <w:rsid w:val="00C55F4E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A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8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2734</Words>
  <Characters>15586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</dc:creator>
  <cp:lastModifiedBy>Vet</cp:lastModifiedBy>
  <cp:revision>10</cp:revision>
  <dcterms:created xsi:type="dcterms:W3CDTF">2026-01-28T15:30:00Z</dcterms:created>
  <dcterms:modified xsi:type="dcterms:W3CDTF">2026-03-28T09:57:00Z</dcterms:modified>
</cp:coreProperties>
</file>