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BC0B7" w14:textId="56CE24C0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 xml:space="preserve">Соціологія особистості. </w:t>
      </w:r>
      <w:r w:rsidRPr="008D47E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94C1370" w14:textId="3F7F5BB0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E3AF84" w14:textId="2349CA7D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D13B03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Основним елементом суспільства, будь-якої форми соціальності є людина. Оскільки особистість є продуктом соціуму, то особливе місце серед соціально-психологічних дисциплін посідає соціологія особистості.</w:t>
      </w:r>
    </w:p>
    <w:p w14:paraId="58D1B6AF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5A3431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Соціологія особистості — це галузь соціології, яка вивчає особистість як об'єкт і суб'єкт соціальних відносин крізь призму суспільно-історичного прогресу, ціннісних суспільних систем, взаємозв'язків особи і соціальних спільнот.</w:t>
      </w:r>
    </w:p>
    <w:p w14:paraId="1F90DC66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63E90F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Об'єктом даної галузі є соціальний суб'єкт, зокрема людина й особистість, а предметом — соціальна сутність людини та закони становлення і змін особистості у процесі життя.</w:t>
      </w:r>
    </w:p>
    <w:p w14:paraId="7AF0A88E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7F540E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Особистість є об'єктом вивчення багатьох гуманітарних дисциплін — філософії, психології, антропології, соціології та ін. Специфіка соціологічного підходу до особистості полягає в тому, що соціологія намагається дослідити людину як найважливіший елемент суспільного життя, виділити її соціальні характеристики, визначити весь спектр її взаємодії з суспільством, з соціальними спільнотами, з іншими індивідами. Інакше кажучи, у соціології особистість розглядається не як продукт природи, а передусім як сукупність суспільних відносин, продукт суспільства Особлива увага у соціології особистості приділяється дослідженням взаємозв'язків параметрів соціальних структур та особистісних якостей людей у відповідних соціальних групах. Без дослідження системи особистості, без вивчення процесів, які охоплюють повсякденні міжособистісні відносини, неможливо зрозуміти соціальні процеси, які управляють складними структурами суспільств.</w:t>
      </w:r>
    </w:p>
    <w:p w14:paraId="18C8A2B0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15E851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Для розкриття поняття особистості потрібно розмежувати його з близькими за змістом поняттями "людина", "індивід", "індивідуальність".</w:t>
      </w:r>
    </w:p>
    <w:p w14:paraId="377E55FA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B5168A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Поняття «індивід» вживається щодо окремо взятого представника людського роду, якому властиві неповторні й унікальні природні і соціальні якості, представлені не в усій родовій повноті та яскравості. Тобто в кожному конкретному індивіді представлені далеко не всі можливі прояви родових якостей людини. Тому ми не можемо прямо і безпосередньо переносити всі характеристики роду на індивіда, і навпаки.</w:t>
      </w:r>
    </w:p>
    <w:p w14:paraId="322E60E2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479325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Поняття «особа» характеризує певні реальні якості людського індивіда. Тому поза індивідом особи не існує. Але це не означає, що риси індивіда є рисами особи; такі характеристики індивіда, як зріст, колір волосся, вага, особливості, наприклад форма носу, на особу переносити не можна.</w:t>
      </w:r>
    </w:p>
    <w:p w14:paraId="2CE4D280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6C4D18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 xml:space="preserve">Якщо людська особа усвідомлює свої якості, свою унікальність, свої вади та переваги, вона стає людською особистістю — самодіяльною соціальною та інтелектуальною одиницею. Коли ж це усвідомлення сягає розуміння, що </w:t>
      </w:r>
      <w:r w:rsidRPr="008D47E8">
        <w:rPr>
          <w:rFonts w:ascii="Times New Roman" w:hAnsi="Times New Roman" w:cs="Times New Roman"/>
          <w:sz w:val="28"/>
          <w:szCs w:val="28"/>
        </w:rPr>
        <w:lastRenderedPageBreak/>
        <w:t>внаслідок унікальності та неповторності особистості існує дещо таке, що здатна зробити лише вона (бо більше такої особистості немає, не було й не буде) і прагне це виконати будь-що, людська особистість набуває рис індивідуальності.</w:t>
      </w:r>
    </w:p>
    <w:p w14:paraId="12D66E55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5379D6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Поняття «індивідуальність» може викликати (і викликає) асоціації з індивідуалізмом, і для таких асоціацій є певні підстави.</w:t>
      </w:r>
    </w:p>
    <w:p w14:paraId="6875E11B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49A4E6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Людина</w:t>
      </w:r>
      <w:r w:rsidRPr="008D47E8">
        <w:rPr>
          <w:rFonts w:ascii="Times New Roman" w:hAnsi="Times New Roman" w:cs="Times New Roman"/>
          <w:sz w:val="28"/>
          <w:szCs w:val="28"/>
        </w:rPr>
        <w:tab/>
        <w:t>Особлива розумна істота, що має принципові відмінності від усіх інших живих істот, що посідає певне місце в сукупності живих організмів</w:t>
      </w:r>
    </w:p>
    <w:p w14:paraId="5D47C818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Індивід</w:t>
      </w:r>
      <w:r w:rsidRPr="008D47E8">
        <w:rPr>
          <w:rFonts w:ascii="Times New Roman" w:hAnsi="Times New Roman" w:cs="Times New Roman"/>
          <w:sz w:val="28"/>
          <w:szCs w:val="28"/>
        </w:rPr>
        <w:tab/>
        <w:t>Одиничний представник роду і стоїть в ряду таких понять: рід — вид — індивід</w:t>
      </w:r>
    </w:p>
    <w:p w14:paraId="25D437EE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Особа</w:t>
      </w:r>
      <w:r w:rsidRPr="008D47E8">
        <w:rPr>
          <w:rFonts w:ascii="Times New Roman" w:hAnsi="Times New Roman" w:cs="Times New Roman"/>
          <w:sz w:val="28"/>
          <w:szCs w:val="28"/>
        </w:rPr>
        <w:tab/>
        <w:t>Суб’єкт та об’єкт соціальних стосунків; зосередження всіх якостей людини</w:t>
      </w:r>
    </w:p>
    <w:p w14:paraId="59727EED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Особистість</w:t>
      </w:r>
      <w:r w:rsidRPr="008D47E8">
        <w:rPr>
          <w:rFonts w:ascii="Times New Roman" w:hAnsi="Times New Roman" w:cs="Times New Roman"/>
          <w:sz w:val="28"/>
          <w:szCs w:val="28"/>
        </w:rPr>
        <w:tab/>
        <w:t>Людська особа, що усвідомлює свої якості, свою унікальність, свої вади та переваги</w:t>
      </w:r>
    </w:p>
    <w:p w14:paraId="187C1F4B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Індивідуальність</w:t>
      </w:r>
      <w:r w:rsidRPr="008D47E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D47E8">
        <w:rPr>
          <w:rFonts w:ascii="Times New Roman" w:hAnsi="Times New Roman" w:cs="Times New Roman"/>
          <w:sz w:val="28"/>
          <w:szCs w:val="28"/>
        </w:rPr>
        <w:t>Особистість, яка внаслідок усвідомлення своєї неповторності розуміє, що дещо в цьому житті може зробити лише вона, і прагне це реалізувати</w:t>
      </w:r>
    </w:p>
    <w:p w14:paraId="6CC947E0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 xml:space="preserve">Насправді ж індивідуальність не може сформуватися без самоусвідомлення, без виокремлення себе з-поміж інших людей, без певної внутрішньої зосередженості. Але це не означає і не передбачає людської самоізоляції. Навпаки, усвідомлюючи свою незамінність, індивідуальність, людина усвідомлює і свою цілковиту ідентичність з іншими людьми, адже зрозуміти свою унікальність можна лише через порівняння з іншими людьми. Мірою відповідальності людської індивідуальності стає </w:t>
      </w:r>
      <w:proofErr w:type="spellStart"/>
      <w:r w:rsidRPr="008D47E8">
        <w:rPr>
          <w:rFonts w:ascii="Times New Roman" w:hAnsi="Times New Roman" w:cs="Times New Roman"/>
          <w:sz w:val="28"/>
          <w:szCs w:val="28"/>
        </w:rPr>
        <w:t>вселюдськість</w:t>
      </w:r>
      <w:proofErr w:type="spellEnd"/>
      <w:r w:rsidRPr="008D47E8">
        <w:rPr>
          <w:rFonts w:ascii="Times New Roman" w:hAnsi="Times New Roman" w:cs="Times New Roman"/>
          <w:sz w:val="28"/>
          <w:szCs w:val="28"/>
        </w:rPr>
        <w:t>, усвідомлення своїх життєвих здійснень як загальнолюдських або як здійснень, які щось змінюють у стані людства в певному змістовому значенні: коли чогось досягає якась окрема індивідуальність, то це демонструє можливості людства або людини як родової істоти.</w:t>
      </w:r>
    </w:p>
    <w:p w14:paraId="00D74F18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0202CA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Особа</w:t>
      </w:r>
      <w:r w:rsidRPr="008D47E8">
        <w:rPr>
          <w:rFonts w:ascii="Times New Roman" w:hAnsi="Times New Roman" w:cs="Times New Roman"/>
          <w:sz w:val="28"/>
          <w:szCs w:val="28"/>
        </w:rPr>
        <w:t xml:space="preserve"> — людина, яка має історично зумовлений ступінь розвитку, користується правами, наданими суспільством, та виконує обов’язки, які на неї покладено.</w:t>
      </w:r>
    </w:p>
    <w:p w14:paraId="6B31ECA1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4FBB58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Особа формується під впливом:</w:t>
      </w:r>
    </w:p>
    <w:p w14:paraId="0ED31DAD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262F51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1) індивідуальних вроджених властивостей;</w:t>
      </w:r>
    </w:p>
    <w:p w14:paraId="57F21C7A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2) соціального середовища, що впливає на людину.</w:t>
      </w:r>
    </w:p>
    <w:p w14:paraId="7E3B5D4B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676F271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sz w:val="28"/>
          <w:szCs w:val="28"/>
        </w:rPr>
        <w:t>Із появою держави та владної сфери відносин соціальна категорія «особа» набуває політичного змісту і перетворюється на категорії «підданий» або «громадянин».</w:t>
      </w:r>
    </w:p>
    <w:p w14:paraId="5C3FBDFA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68135D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Громадянин</w:t>
      </w:r>
      <w:r w:rsidRPr="008D47E8">
        <w:rPr>
          <w:rFonts w:ascii="Times New Roman" w:hAnsi="Times New Roman" w:cs="Times New Roman"/>
          <w:sz w:val="28"/>
          <w:szCs w:val="28"/>
        </w:rPr>
        <w:t xml:space="preserve"> — людина, яка належить до певної територіальної спільноти — міста, країни тощо. Ця приналежність є формально юридично оформленою. Як </w:t>
      </w:r>
      <w:r w:rsidRPr="008D47E8">
        <w:rPr>
          <w:rFonts w:ascii="Times New Roman" w:hAnsi="Times New Roman" w:cs="Times New Roman"/>
          <w:sz w:val="28"/>
          <w:szCs w:val="28"/>
        </w:rPr>
        <w:lastRenderedPageBreak/>
        <w:t>член певного соціуму, громадянин має певні права та обов’язки щодо цього соціуму і підпорядковується певним (прийнятим в громаді) нормам і законам.</w:t>
      </w:r>
    </w:p>
    <w:p w14:paraId="77BB8DB4" w14:textId="77777777" w:rsidR="008D47E8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6960C5" w14:textId="7138380F" w:rsidR="002E2BEC" w:rsidRPr="008D47E8" w:rsidRDefault="008D47E8" w:rsidP="008D47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7E8">
        <w:rPr>
          <w:rFonts w:ascii="Times New Roman" w:hAnsi="Times New Roman" w:cs="Times New Roman"/>
          <w:b/>
          <w:bCs/>
          <w:sz w:val="28"/>
          <w:szCs w:val="28"/>
        </w:rPr>
        <w:t>Громадянськість</w:t>
      </w:r>
      <w:r w:rsidRPr="008D47E8">
        <w:rPr>
          <w:rFonts w:ascii="Times New Roman" w:hAnsi="Times New Roman" w:cs="Times New Roman"/>
          <w:sz w:val="28"/>
          <w:szCs w:val="28"/>
        </w:rPr>
        <w:t xml:space="preserve"> — це політична позиція громадянина стосовно процесів, що відбуваються в суспільстві та державі. Відносини суспільства з державою стають дієвими, якщо суспільство можна назвати громадянським, тобто здатним «забезпечити реальну участь громадян в управлінському процесі та контроль з їхнього боку за діяльністю держави».</w:t>
      </w:r>
    </w:p>
    <w:sectPr w:rsidR="002E2BEC" w:rsidRPr="008D47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F44"/>
    <w:rsid w:val="002E2BEC"/>
    <w:rsid w:val="008D47E8"/>
    <w:rsid w:val="00B1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79C7"/>
  <w15:chartTrackingRefBased/>
  <w15:docId w15:val="{5F321362-AE86-4498-85BF-87E4BF06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7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3387</Words>
  <Characters>1932</Characters>
  <Application>Microsoft Office Word</Application>
  <DocSecurity>0</DocSecurity>
  <Lines>16</Lines>
  <Paragraphs>10</Paragraphs>
  <ScaleCrop>false</ScaleCrop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2024-11-11T10:06:00Z</dcterms:created>
  <dcterms:modified xsi:type="dcterms:W3CDTF">2024-11-11T10:07:00Z</dcterms:modified>
</cp:coreProperties>
</file>