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DD8" w:rsidRPr="00306DD8" w:rsidRDefault="00306DD8" w:rsidP="00306DD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06DD8">
        <w:rPr>
          <w:rFonts w:ascii="Times New Roman" w:hAnsi="Times New Roman"/>
          <w:b/>
          <w:bCs/>
          <w:color w:val="000000"/>
          <w:sz w:val="28"/>
          <w:szCs w:val="28"/>
        </w:rPr>
        <w:t>Тема 1. Інформаційні системи і технології, їх роль в управлінні економікою</w:t>
      </w:r>
    </w:p>
    <w:p w:rsidR="00306DD8" w:rsidRPr="00306DD8" w:rsidRDefault="00306DD8" w:rsidP="00306DD8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DD8">
        <w:rPr>
          <w:rFonts w:ascii="Times New Roman" w:hAnsi="Times New Roman"/>
          <w:sz w:val="28"/>
          <w:szCs w:val="28"/>
        </w:rPr>
        <w:t>Поняття інформаційних систем, їх класифікація</w:t>
      </w:r>
      <w:r w:rsidRPr="00306DD8">
        <w:rPr>
          <w:rFonts w:ascii="Times New Roman" w:hAnsi="Times New Roman"/>
          <w:sz w:val="28"/>
          <w:szCs w:val="28"/>
        </w:rPr>
        <w:t xml:space="preserve">. </w:t>
      </w:r>
    </w:p>
    <w:p w:rsidR="00306DD8" w:rsidRPr="00306DD8" w:rsidRDefault="00306DD8" w:rsidP="00306DD8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DD8">
        <w:rPr>
          <w:rFonts w:ascii="Times New Roman" w:hAnsi="Times New Roman"/>
          <w:sz w:val="28"/>
          <w:szCs w:val="28"/>
        </w:rPr>
        <w:t xml:space="preserve">Структура інформаційних систем. </w:t>
      </w:r>
    </w:p>
    <w:p w:rsidR="00306DD8" w:rsidRPr="00306DD8" w:rsidRDefault="00306DD8" w:rsidP="00306DD8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DD8">
        <w:rPr>
          <w:rFonts w:ascii="Times New Roman" w:hAnsi="Times New Roman"/>
          <w:sz w:val="28"/>
          <w:szCs w:val="28"/>
        </w:rPr>
        <w:t xml:space="preserve">Поняття </w:t>
      </w:r>
      <w:r w:rsidRPr="00306DD8">
        <w:rPr>
          <w:rFonts w:ascii="Times New Roman" w:hAnsi="Times New Roman"/>
          <w:sz w:val="28"/>
          <w:szCs w:val="28"/>
        </w:rPr>
        <w:t>інформаційних тех</w:t>
      </w:r>
      <w:r w:rsidRPr="00306DD8">
        <w:rPr>
          <w:rFonts w:ascii="Times New Roman" w:hAnsi="Times New Roman"/>
          <w:sz w:val="28"/>
          <w:szCs w:val="28"/>
        </w:rPr>
        <w:softHyphen/>
        <w:t>нологій в економіці, їх к</w:t>
      </w:r>
      <w:r w:rsidRPr="00306DD8">
        <w:rPr>
          <w:rFonts w:ascii="Times New Roman" w:hAnsi="Times New Roman"/>
          <w:sz w:val="28"/>
          <w:szCs w:val="28"/>
        </w:rPr>
        <w:t>ласифікація</w:t>
      </w:r>
      <w:r w:rsidRPr="00306DD8">
        <w:rPr>
          <w:rFonts w:ascii="Times New Roman" w:hAnsi="Times New Roman"/>
          <w:sz w:val="28"/>
          <w:szCs w:val="28"/>
        </w:rPr>
        <w:t>.</w:t>
      </w:r>
    </w:p>
    <w:p w:rsidR="00306DD8" w:rsidRPr="00306DD8" w:rsidRDefault="00306DD8" w:rsidP="00306DD8">
      <w:pPr>
        <w:pStyle w:val="a3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DD8">
        <w:rPr>
          <w:rFonts w:ascii="Times New Roman" w:hAnsi="Times New Roman"/>
          <w:sz w:val="28"/>
          <w:szCs w:val="28"/>
        </w:rPr>
        <w:t>Апаратне та програмне забезпечення інформаційних технологій.</w:t>
      </w:r>
    </w:p>
    <w:p w:rsidR="007E6484" w:rsidRPr="00306DD8" w:rsidRDefault="007E6484" w:rsidP="00306DD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1E12" w:rsidRPr="004A1E12" w:rsidRDefault="004A1E12" w:rsidP="004A1E12">
      <w:pPr>
        <w:pStyle w:val="a3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2127" w:hanging="284"/>
        <w:rPr>
          <w:rFonts w:ascii="Times New Roman" w:hAnsi="Times New Roman"/>
          <w:b/>
          <w:sz w:val="28"/>
          <w:szCs w:val="28"/>
        </w:rPr>
      </w:pPr>
      <w:r w:rsidRPr="004A1E12">
        <w:rPr>
          <w:rFonts w:ascii="Times New Roman" w:hAnsi="Times New Roman"/>
          <w:b/>
          <w:sz w:val="28"/>
          <w:szCs w:val="28"/>
        </w:rPr>
        <w:t>Поняття інформаційних систем, їх класифікація</w:t>
      </w:r>
    </w:p>
    <w:p w:rsidR="00306DD8" w:rsidRDefault="00306DD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Поняття «с</w:t>
      </w:r>
      <w:r w:rsidRPr="00306DD8">
        <w:rPr>
          <w:rFonts w:ascii="Times New Roman" w:hAnsi="Times New Roman"/>
          <w:sz w:val="28"/>
          <w:szCs w:val="28"/>
        </w:rPr>
        <w:t>истема</w:t>
      </w:r>
      <w:r>
        <w:rPr>
          <w:rFonts w:ascii="Times New Roman" w:hAnsi="Times New Roman"/>
          <w:sz w:val="28"/>
          <w:szCs w:val="28"/>
        </w:rPr>
        <w:t>» прийшло з грецької мови і означає ціле, складене з частин, з’єднання.</w:t>
      </w:r>
    </w:p>
    <w:p w:rsidR="00306DD8" w:rsidRDefault="00306DD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– це складове ціле, набір або комбінація елементів чи частин, що створюють єдиний комплекс, спрямований на досягнення певної (єдиної для всього комплексу) мети.</w:t>
      </w:r>
    </w:p>
    <w:p w:rsidR="00306DD8" w:rsidRDefault="00306DD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Різновидом системи є інформаційна система.</w:t>
      </w:r>
    </w:p>
    <w:p w:rsidR="00306DD8" w:rsidRDefault="00306DD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Інформаційна система – це організований набір елементів, що збирає, передає, зберігає та надає певні дані.</w:t>
      </w:r>
    </w:p>
    <w:p w:rsidR="00005D78" w:rsidRDefault="00005D7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Інформаційна система складається з моделі, обладнання, процесів, процедур, даних та операцій.</w:t>
      </w:r>
    </w:p>
    <w:p w:rsidR="00005D78" w:rsidRDefault="00005D78" w:rsidP="00306DD8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Кожна інформаційна система включає наступні елементи:</w:t>
      </w:r>
    </w:p>
    <w:p w:rsidR="00005D78" w:rsidRDefault="00005D78" w:rsidP="00005D78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системи – це сукупність елементів системи і взаємозв’язків між ними.</w:t>
      </w:r>
    </w:p>
    <w:p w:rsidR="00005D78" w:rsidRDefault="00005D78" w:rsidP="00005D7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Функції кожного елемента системи.</w:t>
      </w:r>
    </w:p>
    <w:p w:rsidR="00005D78" w:rsidRDefault="00005D78" w:rsidP="00005D7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Вхід і вихід кожного елемента в систему.</w:t>
      </w:r>
    </w:p>
    <w:p w:rsidR="00005D78" w:rsidRDefault="00005D78" w:rsidP="00005D7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Мета і обмеження системи та її окремих елементів.</w:t>
      </w:r>
    </w:p>
    <w:p w:rsidR="00005D78" w:rsidRDefault="00005D78" w:rsidP="00005D78">
      <w:pPr>
        <w:pStyle w:val="a3"/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Класифікація інформаційних систем:</w:t>
      </w:r>
    </w:p>
    <w:p w:rsidR="00005D78" w:rsidRPr="00005D78" w:rsidRDefault="00005D78" w:rsidP="00C6568F">
      <w:pPr>
        <w:pStyle w:val="a3"/>
        <w:numPr>
          <w:ilvl w:val="0"/>
          <w:numId w:val="3"/>
        </w:numPr>
        <w:spacing w:after="0" w:line="240" w:lineRule="auto"/>
        <w:ind w:left="284" w:firstLine="850"/>
        <w:rPr>
          <w:rFonts w:ascii="Times New Roman" w:hAnsi="Times New Roman"/>
          <w:b/>
          <w:sz w:val="28"/>
          <w:szCs w:val="28"/>
        </w:rPr>
      </w:pPr>
      <w:r w:rsidRPr="00005D78">
        <w:rPr>
          <w:rFonts w:ascii="Times New Roman" w:hAnsi="Times New Roman"/>
          <w:b/>
          <w:sz w:val="28"/>
          <w:szCs w:val="28"/>
        </w:rPr>
        <w:t>За сферою діяльності:</w:t>
      </w:r>
    </w:p>
    <w:p w:rsidR="00CB467F" w:rsidRDefault="00CB467F" w:rsidP="00005D78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005D78" w:rsidRPr="00005D78">
        <w:rPr>
          <w:rFonts w:ascii="Times New Roman" w:hAnsi="Times New Roman"/>
          <w:b/>
          <w:sz w:val="28"/>
          <w:szCs w:val="28"/>
        </w:rPr>
        <w:t>ержавні</w:t>
      </w:r>
      <w:r w:rsidR="00005D78">
        <w:rPr>
          <w:rFonts w:ascii="Times New Roman" w:hAnsi="Times New Roman"/>
          <w:sz w:val="28"/>
          <w:szCs w:val="28"/>
        </w:rPr>
        <w:t xml:space="preserve"> – </w:t>
      </w:r>
      <w:r w:rsidR="00005D78" w:rsidRPr="00005D78">
        <w:rPr>
          <w:rFonts w:ascii="Times New Roman" w:hAnsi="Times New Roman"/>
          <w:sz w:val="28"/>
          <w:szCs w:val="28"/>
        </w:rPr>
        <w:t xml:space="preserve"> ІC призначені для складання перспективних та поточних планів розвитку країни, обліку результатів і регулювання діяльності окремих галузей народного господарства, для розробки державного бюджету та контролю за йо</w:t>
      </w:r>
      <w:r w:rsidR="004A1E12">
        <w:rPr>
          <w:rFonts w:ascii="Times New Roman" w:hAnsi="Times New Roman"/>
          <w:sz w:val="28"/>
          <w:szCs w:val="28"/>
        </w:rPr>
        <w:t>го виконанням;</w:t>
      </w:r>
      <w:r w:rsidR="00005D78" w:rsidRPr="00005D78">
        <w:rPr>
          <w:rFonts w:ascii="Times New Roman" w:hAnsi="Times New Roman"/>
          <w:sz w:val="28"/>
          <w:szCs w:val="28"/>
        </w:rPr>
        <w:t xml:space="preserve"> </w:t>
      </w:r>
    </w:p>
    <w:p w:rsidR="00CB467F" w:rsidRDefault="00CB467F" w:rsidP="00005D78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CB467F">
        <w:rPr>
          <w:rFonts w:ascii="Times New Roman" w:hAnsi="Times New Roman"/>
          <w:b/>
          <w:sz w:val="28"/>
          <w:szCs w:val="28"/>
        </w:rPr>
        <w:t>т</w:t>
      </w:r>
      <w:r w:rsidR="00005D78" w:rsidRPr="00CB467F">
        <w:rPr>
          <w:rFonts w:ascii="Times New Roman" w:hAnsi="Times New Roman"/>
          <w:b/>
          <w:sz w:val="28"/>
          <w:szCs w:val="28"/>
        </w:rPr>
        <w:t>ериторіальні (регіональні)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005D78" w:rsidRPr="00005D78">
        <w:rPr>
          <w:rFonts w:ascii="Times New Roman" w:hAnsi="Times New Roman"/>
          <w:sz w:val="28"/>
          <w:szCs w:val="28"/>
        </w:rPr>
        <w:t xml:space="preserve"> ІC спрямовані на управління адміністративно-територіальним регіоном. До них належать ІC області, міста, району. Ці системи виконують роботи з обробки інформації, необхідної для реалізації функцій управління регіоном, формування звітності й видачі оперативних даних місцевим і керівним держ</w:t>
      </w:r>
      <w:r w:rsidR="004A1E12">
        <w:rPr>
          <w:rFonts w:ascii="Times New Roman" w:hAnsi="Times New Roman"/>
          <w:sz w:val="28"/>
          <w:szCs w:val="28"/>
        </w:rPr>
        <w:t>авним та господарським органам;</w:t>
      </w:r>
    </w:p>
    <w:p w:rsidR="00CB467F" w:rsidRDefault="00CB467F" w:rsidP="00005D78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005D78" w:rsidRPr="00CB467F">
        <w:rPr>
          <w:rFonts w:ascii="Times New Roman" w:hAnsi="Times New Roman"/>
          <w:b/>
          <w:sz w:val="28"/>
          <w:szCs w:val="28"/>
        </w:rPr>
        <w:t>алузеві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="00005D78" w:rsidRPr="00CB467F">
        <w:rPr>
          <w:rFonts w:ascii="Times New Roman" w:hAnsi="Times New Roman"/>
          <w:b/>
          <w:sz w:val="28"/>
          <w:szCs w:val="28"/>
        </w:rPr>
        <w:t xml:space="preserve"> </w:t>
      </w:r>
      <w:r w:rsidR="00005D78" w:rsidRPr="00005D78">
        <w:rPr>
          <w:rFonts w:ascii="Times New Roman" w:hAnsi="Times New Roman"/>
          <w:sz w:val="28"/>
          <w:szCs w:val="28"/>
        </w:rPr>
        <w:t>інформаційні системи призначені для управління підвідомчими підприємствами та організаціями. Вони діють у промисловості та сільському господарстві, в будівництві, на транспорті тощо. В них розв’язуються задачі інформаційного обслуговування апарату управління галузевих міністерств і їх підрозділів. Галузеві ІC відрізняються сферами застосування – пр</w:t>
      </w:r>
      <w:r w:rsidR="004A1E12">
        <w:rPr>
          <w:rFonts w:ascii="Times New Roman" w:hAnsi="Times New Roman"/>
          <w:sz w:val="28"/>
          <w:szCs w:val="28"/>
        </w:rPr>
        <w:t>омислова, непромислова, наукова;</w:t>
      </w:r>
    </w:p>
    <w:p w:rsidR="00CB467F" w:rsidRDefault="00005D78" w:rsidP="00005D78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CB467F">
        <w:rPr>
          <w:rFonts w:ascii="Times New Roman" w:hAnsi="Times New Roman"/>
          <w:b/>
          <w:sz w:val="28"/>
          <w:szCs w:val="28"/>
        </w:rPr>
        <w:t xml:space="preserve"> </w:t>
      </w:r>
      <w:r w:rsidR="00CB467F" w:rsidRPr="00CB467F">
        <w:rPr>
          <w:rFonts w:ascii="Times New Roman" w:hAnsi="Times New Roman"/>
          <w:b/>
          <w:sz w:val="28"/>
          <w:szCs w:val="28"/>
        </w:rPr>
        <w:t>і</w:t>
      </w:r>
      <w:r w:rsidRPr="00CB467F">
        <w:rPr>
          <w:rFonts w:ascii="Times New Roman" w:hAnsi="Times New Roman"/>
          <w:b/>
          <w:sz w:val="28"/>
          <w:szCs w:val="28"/>
        </w:rPr>
        <w:t>нформаційні системи управління підприємствами</w:t>
      </w:r>
      <w:r w:rsidR="00CB467F">
        <w:rPr>
          <w:rFonts w:ascii="Times New Roman" w:hAnsi="Times New Roman"/>
          <w:b/>
          <w:sz w:val="28"/>
          <w:szCs w:val="28"/>
        </w:rPr>
        <w:t xml:space="preserve"> – </w:t>
      </w:r>
      <w:r w:rsidRPr="00005D78">
        <w:rPr>
          <w:rFonts w:ascii="Times New Roman" w:hAnsi="Times New Roman"/>
          <w:sz w:val="28"/>
          <w:szCs w:val="28"/>
        </w:rPr>
        <w:t xml:space="preserve"> це системи із застосуванням сучасних засобів автоматизованої обробки даних, економіко-</w:t>
      </w:r>
      <w:r w:rsidRPr="00005D78">
        <w:rPr>
          <w:rFonts w:ascii="Times New Roman" w:hAnsi="Times New Roman"/>
          <w:sz w:val="28"/>
          <w:szCs w:val="28"/>
        </w:rPr>
        <w:lastRenderedPageBreak/>
        <w:t>математичних та інших методів для регулярного розв’язування задач управління виробничо-господ</w:t>
      </w:r>
      <w:r w:rsidR="004A1E12">
        <w:rPr>
          <w:rFonts w:ascii="Times New Roman" w:hAnsi="Times New Roman"/>
          <w:sz w:val="28"/>
          <w:szCs w:val="28"/>
        </w:rPr>
        <w:t>арською діяльністю підприємства;</w:t>
      </w:r>
      <w:r w:rsidRPr="00005D78">
        <w:rPr>
          <w:rFonts w:ascii="Times New Roman" w:hAnsi="Times New Roman"/>
          <w:sz w:val="28"/>
          <w:szCs w:val="28"/>
        </w:rPr>
        <w:t xml:space="preserve"> </w:t>
      </w:r>
    </w:p>
    <w:p w:rsidR="00CB467F" w:rsidRDefault="00CB467F" w:rsidP="00005D78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CB467F">
        <w:rPr>
          <w:rFonts w:ascii="Times New Roman" w:hAnsi="Times New Roman"/>
          <w:b/>
          <w:sz w:val="28"/>
          <w:szCs w:val="28"/>
        </w:rPr>
        <w:t>і</w:t>
      </w:r>
      <w:r w:rsidR="00005D78" w:rsidRPr="00CB467F">
        <w:rPr>
          <w:rFonts w:ascii="Times New Roman" w:hAnsi="Times New Roman"/>
          <w:b/>
          <w:sz w:val="28"/>
          <w:szCs w:val="28"/>
        </w:rPr>
        <w:t>нформаційні системи управління технологічними процесами</w:t>
      </w:r>
      <w:r>
        <w:rPr>
          <w:rFonts w:ascii="Times New Roman" w:hAnsi="Times New Roman"/>
          <w:b/>
          <w:sz w:val="28"/>
          <w:szCs w:val="28"/>
        </w:rPr>
        <w:t xml:space="preserve"> (ІСУ ТП) – </w:t>
      </w:r>
      <w:r w:rsidR="00005D78" w:rsidRPr="00005D78">
        <w:rPr>
          <w:rFonts w:ascii="Times New Roman" w:hAnsi="Times New Roman"/>
          <w:sz w:val="28"/>
          <w:szCs w:val="28"/>
        </w:rPr>
        <w:t xml:space="preserve">  керують станом технологічних процесів (робота верстата, домни тощо). </w:t>
      </w:r>
    </w:p>
    <w:p w:rsidR="00005D78" w:rsidRDefault="00CB467F" w:rsidP="00CB467F">
      <w:pPr>
        <w:pStyle w:val="a3"/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005D78" w:rsidRPr="00005D78">
        <w:rPr>
          <w:rFonts w:ascii="Times New Roman" w:hAnsi="Times New Roman"/>
          <w:sz w:val="28"/>
          <w:szCs w:val="28"/>
        </w:rPr>
        <w:t>оловна відмінність їх від розглянутих раніше полягає передусім у характері об’єкта управління: для ІСУ ТП це – різноманітні машини, прилади, обладнання, а для державних, територіальних та інших АСУ – колективи людей. Друга відмінність полягає у формі передачі інформації. Для ІСУ ТП основною формою передачі інформації є сигнал, а для інших систем – документи.</w:t>
      </w:r>
    </w:p>
    <w:p w:rsidR="00CB467F" w:rsidRPr="00C6568F" w:rsidRDefault="00CB467F" w:rsidP="00C6568F">
      <w:pPr>
        <w:pStyle w:val="a3"/>
        <w:numPr>
          <w:ilvl w:val="0"/>
          <w:numId w:val="3"/>
        </w:numPr>
        <w:spacing w:after="0" w:line="240" w:lineRule="auto"/>
        <w:ind w:left="284" w:firstLine="850"/>
        <w:rPr>
          <w:rFonts w:ascii="Times New Roman" w:hAnsi="Times New Roman"/>
          <w:b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За рівнем ав</w:t>
      </w:r>
      <w:r w:rsidRPr="00C6568F">
        <w:rPr>
          <w:rFonts w:ascii="Times New Roman" w:hAnsi="Times New Roman"/>
          <w:b/>
          <w:sz w:val="28"/>
          <w:szCs w:val="28"/>
        </w:rPr>
        <w:t>томатизації процесів управління:</w:t>
      </w:r>
    </w:p>
    <w:p w:rsidR="00C6568F" w:rsidRDefault="00CB467F" w:rsidP="00CB467F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644"/>
        <w:rPr>
          <w:rFonts w:ascii="Times New Roman" w:hAnsi="Times New Roman"/>
          <w:sz w:val="28"/>
          <w:szCs w:val="28"/>
        </w:rPr>
      </w:pPr>
      <w:r w:rsidRPr="00CB467F">
        <w:rPr>
          <w:rFonts w:ascii="Times New Roman" w:hAnsi="Times New Roman"/>
          <w:b/>
          <w:sz w:val="28"/>
          <w:szCs w:val="28"/>
        </w:rPr>
        <w:t>і</w:t>
      </w:r>
      <w:r w:rsidRPr="00CB467F">
        <w:rPr>
          <w:rFonts w:ascii="Times New Roman" w:hAnsi="Times New Roman"/>
          <w:b/>
          <w:sz w:val="28"/>
          <w:szCs w:val="28"/>
        </w:rPr>
        <w:t>нформаційно-пошукові системи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CB467F">
        <w:rPr>
          <w:rFonts w:ascii="Times New Roman" w:hAnsi="Times New Roman"/>
          <w:sz w:val="28"/>
          <w:szCs w:val="28"/>
        </w:rPr>
        <w:t>це інформаційні системи,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B467F">
        <w:rPr>
          <w:rFonts w:ascii="Times New Roman" w:hAnsi="Times New Roman"/>
          <w:sz w:val="28"/>
          <w:szCs w:val="28"/>
        </w:rPr>
        <w:t xml:space="preserve">  орієнтовані на розв’язування задач пошуку інформації. Змістова обробка інформації у таких системах відс</w:t>
      </w:r>
      <w:r w:rsidR="004A1E12">
        <w:rPr>
          <w:rFonts w:ascii="Times New Roman" w:hAnsi="Times New Roman"/>
          <w:sz w:val="28"/>
          <w:szCs w:val="28"/>
        </w:rPr>
        <w:t>утня;</w:t>
      </w:r>
      <w:r w:rsidRPr="00CB467F">
        <w:rPr>
          <w:rFonts w:ascii="Times New Roman" w:hAnsi="Times New Roman"/>
          <w:sz w:val="28"/>
          <w:szCs w:val="28"/>
        </w:rPr>
        <w:t xml:space="preserve"> </w:t>
      </w:r>
    </w:p>
    <w:p w:rsidR="00C6568F" w:rsidRDefault="00C6568F" w:rsidP="00CB467F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644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і</w:t>
      </w:r>
      <w:r w:rsidR="00CB467F" w:rsidRPr="00C6568F">
        <w:rPr>
          <w:rFonts w:ascii="Times New Roman" w:hAnsi="Times New Roman"/>
          <w:b/>
          <w:sz w:val="28"/>
          <w:szCs w:val="28"/>
        </w:rPr>
        <w:t>нформаційно-довідкові системи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CB467F" w:rsidRPr="00CB467F">
        <w:rPr>
          <w:rFonts w:ascii="Times New Roman" w:hAnsi="Times New Roman"/>
          <w:sz w:val="28"/>
          <w:szCs w:val="28"/>
        </w:rPr>
        <w:t>за результатами пошуку обчислюют</w:t>
      </w:r>
      <w:r w:rsidR="004A1E12">
        <w:rPr>
          <w:rFonts w:ascii="Times New Roman" w:hAnsi="Times New Roman"/>
          <w:sz w:val="28"/>
          <w:szCs w:val="28"/>
        </w:rPr>
        <w:t>ь значення арифметичних функцій;</w:t>
      </w:r>
      <w:r w:rsidR="00CB467F" w:rsidRPr="00CB467F">
        <w:rPr>
          <w:rFonts w:ascii="Times New Roman" w:hAnsi="Times New Roman"/>
          <w:sz w:val="28"/>
          <w:szCs w:val="28"/>
        </w:rPr>
        <w:t xml:space="preserve"> </w:t>
      </w:r>
    </w:p>
    <w:p w:rsidR="00C6568F" w:rsidRDefault="00C6568F" w:rsidP="00CB467F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644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і</w:t>
      </w:r>
      <w:r w:rsidR="00CB467F" w:rsidRPr="00C6568F">
        <w:rPr>
          <w:rFonts w:ascii="Times New Roman" w:hAnsi="Times New Roman"/>
          <w:b/>
          <w:sz w:val="28"/>
          <w:szCs w:val="28"/>
        </w:rPr>
        <w:t>нформаційно-керуючі, або управлінські</w:t>
      </w:r>
      <w:r>
        <w:rPr>
          <w:rFonts w:ascii="Times New Roman" w:hAnsi="Times New Roman"/>
          <w:sz w:val="28"/>
          <w:szCs w:val="28"/>
        </w:rPr>
        <w:t xml:space="preserve"> – це </w:t>
      </w:r>
      <w:r w:rsidR="00CB467F" w:rsidRPr="00CB467F">
        <w:rPr>
          <w:rFonts w:ascii="Times New Roman" w:hAnsi="Times New Roman"/>
          <w:sz w:val="28"/>
          <w:szCs w:val="28"/>
        </w:rPr>
        <w:t>системи (відомі у вітчизняній літературі під назвою «автоматизовані системи організаційного управління») являють собою організаційно-технічні системи, які забезпечують вироблення рішення на основі автоматизації інформаційних процесів у сфері управління. Отже, вони призначені для автоматизованого розв’язування</w:t>
      </w:r>
      <w:r w:rsidR="004A1E12">
        <w:rPr>
          <w:rFonts w:ascii="Times New Roman" w:hAnsi="Times New Roman"/>
          <w:sz w:val="28"/>
          <w:szCs w:val="28"/>
        </w:rPr>
        <w:t xml:space="preserve"> широкого кола задач управління;</w:t>
      </w:r>
      <w:r w:rsidR="00CB467F" w:rsidRPr="00CB467F">
        <w:rPr>
          <w:rFonts w:ascii="Times New Roman" w:hAnsi="Times New Roman"/>
          <w:sz w:val="28"/>
          <w:szCs w:val="28"/>
        </w:rPr>
        <w:t xml:space="preserve"> </w:t>
      </w:r>
    </w:p>
    <w:p w:rsidR="00C6568F" w:rsidRDefault="00CB467F" w:rsidP="00C6568F">
      <w:pPr>
        <w:pStyle w:val="a3"/>
        <w:numPr>
          <w:ilvl w:val="0"/>
          <w:numId w:val="5"/>
        </w:numPr>
        <w:tabs>
          <w:tab w:val="left" w:pos="709"/>
          <w:tab w:val="left" w:pos="993"/>
        </w:tabs>
        <w:spacing w:after="0" w:line="240" w:lineRule="auto"/>
        <w:ind w:left="0" w:firstLine="644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системи підтримки прийняття рішень</w:t>
      </w:r>
      <w:r w:rsidR="00C6568F">
        <w:rPr>
          <w:rFonts w:ascii="Times New Roman" w:hAnsi="Times New Roman"/>
          <w:b/>
          <w:sz w:val="28"/>
          <w:szCs w:val="28"/>
        </w:rPr>
        <w:t xml:space="preserve"> – </w:t>
      </w:r>
      <w:r w:rsidRPr="00C6568F">
        <w:rPr>
          <w:rFonts w:ascii="Times New Roman" w:hAnsi="Times New Roman"/>
          <w:b/>
          <w:sz w:val="28"/>
          <w:szCs w:val="28"/>
        </w:rPr>
        <w:t xml:space="preserve"> </w:t>
      </w:r>
      <w:r w:rsidR="00C6568F" w:rsidRPr="00C6568F">
        <w:rPr>
          <w:rFonts w:ascii="Times New Roman" w:hAnsi="Times New Roman"/>
          <w:sz w:val="28"/>
          <w:szCs w:val="28"/>
        </w:rPr>
        <w:t>це інтерактивна комп’ютерна система, призначена для підтримки різних видів діяльності при прийнятті рішень із слабо структурованих або неструктурованих проблем. Головним чином такі системи існують у діяльності менеджерів середнього рівня</w:t>
      </w:r>
      <w:r w:rsidR="004A1E12">
        <w:rPr>
          <w:rFonts w:ascii="Times New Roman" w:hAnsi="Times New Roman"/>
          <w:sz w:val="28"/>
          <w:szCs w:val="28"/>
        </w:rPr>
        <w:t>;</w:t>
      </w:r>
      <w:r w:rsidR="00C6568F" w:rsidRPr="00C6568F">
        <w:rPr>
          <w:rFonts w:ascii="Times New Roman" w:hAnsi="Times New Roman"/>
          <w:sz w:val="28"/>
          <w:szCs w:val="28"/>
        </w:rPr>
        <w:t xml:space="preserve"> </w:t>
      </w:r>
    </w:p>
    <w:p w:rsidR="00CB467F" w:rsidRDefault="00C6568F" w:rsidP="00E467D7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644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 xml:space="preserve"> </w:t>
      </w:r>
      <w:r w:rsidR="00CB467F" w:rsidRPr="00C6568F">
        <w:rPr>
          <w:rFonts w:ascii="Times New Roman" w:hAnsi="Times New Roman"/>
          <w:b/>
          <w:sz w:val="28"/>
          <w:szCs w:val="28"/>
        </w:rPr>
        <w:t>інформаційні системи, побудовані на штучном</w:t>
      </w:r>
      <w:r w:rsidRPr="00C6568F">
        <w:rPr>
          <w:rFonts w:ascii="Times New Roman" w:hAnsi="Times New Roman"/>
          <w:b/>
          <w:sz w:val="28"/>
          <w:szCs w:val="28"/>
        </w:rPr>
        <w:t xml:space="preserve">у інтелекті (інтелектуальні ІC) – </w:t>
      </w:r>
      <w:r w:rsidR="00CB467F" w:rsidRPr="00C6568F">
        <w:rPr>
          <w:rFonts w:ascii="Times New Roman" w:hAnsi="Times New Roman"/>
          <w:sz w:val="28"/>
          <w:szCs w:val="28"/>
        </w:rPr>
        <w:t xml:space="preserve">це системи, створені людиною на базі ЕОМ, що імітують розв’язування людиною складних творчих задач. Створенню інтелектуальних інформаційних систем сприяла розробка в теорії штучного інтелекту логіко-лінгвістичних моделей. </w:t>
      </w:r>
    </w:p>
    <w:p w:rsidR="00C6568F" w:rsidRDefault="00C6568F" w:rsidP="00C6568F">
      <w:pPr>
        <w:pStyle w:val="a3"/>
        <w:numPr>
          <w:ilvl w:val="0"/>
          <w:numId w:val="3"/>
        </w:numPr>
        <w:tabs>
          <w:tab w:val="left" w:pos="709"/>
        </w:tabs>
        <w:spacing w:after="0" w:line="240" w:lineRule="auto"/>
        <w:ind w:hanging="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типом:</w:t>
      </w:r>
      <w:r w:rsidRPr="00C6568F">
        <w:rPr>
          <w:rFonts w:ascii="Times New Roman" w:hAnsi="Times New Roman"/>
          <w:sz w:val="28"/>
          <w:szCs w:val="28"/>
        </w:rPr>
        <w:t xml:space="preserve"> </w:t>
      </w:r>
    </w:p>
    <w:p w:rsidR="00C6568F" w:rsidRPr="00C6568F" w:rsidRDefault="00C6568F" w:rsidP="00C6568F">
      <w:pPr>
        <w:pStyle w:val="a3"/>
        <w:numPr>
          <w:ilvl w:val="0"/>
          <w:numId w:val="7"/>
        </w:numPr>
        <w:tabs>
          <w:tab w:val="left" w:pos="360"/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д</w:t>
      </w:r>
      <w:r w:rsidRPr="00C6568F">
        <w:rPr>
          <w:rFonts w:ascii="Times New Roman" w:hAnsi="Times New Roman"/>
          <w:b/>
          <w:sz w:val="28"/>
          <w:szCs w:val="28"/>
        </w:rPr>
        <w:t>окументальна ІC</w:t>
      </w:r>
      <w:r w:rsidRPr="00C6568F">
        <w:rPr>
          <w:rFonts w:ascii="Times New Roman" w:hAnsi="Times New Roman"/>
          <w:sz w:val="28"/>
          <w:szCs w:val="28"/>
        </w:rPr>
        <w:t xml:space="preserve"> – це система, в якій об’єктом зберіган</w:t>
      </w:r>
      <w:r w:rsidR="004A1E12">
        <w:rPr>
          <w:rFonts w:ascii="Times New Roman" w:hAnsi="Times New Roman"/>
          <w:sz w:val="28"/>
          <w:szCs w:val="28"/>
        </w:rPr>
        <w:t>ня й обробки є власне документи;</w:t>
      </w:r>
      <w:r w:rsidRPr="00C6568F">
        <w:rPr>
          <w:rFonts w:ascii="Times New Roman" w:hAnsi="Times New Roman"/>
          <w:sz w:val="28"/>
          <w:szCs w:val="28"/>
        </w:rPr>
        <w:t xml:space="preserve"> </w:t>
      </w:r>
    </w:p>
    <w:p w:rsidR="00C6568F" w:rsidRDefault="00C6568F" w:rsidP="00C6568F">
      <w:pPr>
        <w:pStyle w:val="a3"/>
        <w:numPr>
          <w:ilvl w:val="0"/>
          <w:numId w:val="6"/>
        </w:numPr>
        <w:tabs>
          <w:tab w:val="left" w:pos="360"/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ф</w:t>
      </w:r>
      <w:r w:rsidRPr="00C6568F">
        <w:rPr>
          <w:rFonts w:ascii="Times New Roman" w:hAnsi="Times New Roman"/>
          <w:b/>
          <w:sz w:val="28"/>
          <w:szCs w:val="28"/>
        </w:rPr>
        <w:t>актографічна ІC</w:t>
      </w:r>
      <w:r w:rsidRPr="00C6568F">
        <w:rPr>
          <w:rFonts w:ascii="Times New Roman" w:hAnsi="Times New Roman"/>
          <w:sz w:val="28"/>
          <w:szCs w:val="28"/>
        </w:rPr>
        <w:t xml:space="preserve"> – система, де об’єктом або сутністю є те, що являє для проблемної сфери багатогранний інтерес (співробітник, договір, виріб тощо). Відомості про ці сутності можуть знаходитись у множині різних вхідних і вихідних повідомлень.</w:t>
      </w:r>
    </w:p>
    <w:p w:rsidR="00C6568F" w:rsidRDefault="00C6568F" w:rsidP="004A1E12">
      <w:pPr>
        <w:pStyle w:val="a3"/>
        <w:numPr>
          <w:ilvl w:val="0"/>
          <w:numId w:val="3"/>
        </w:numPr>
        <w:tabs>
          <w:tab w:val="left" w:pos="360"/>
          <w:tab w:val="left" w:pos="993"/>
        </w:tabs>
        <w:spacing w:after="0" w:line="240" w:lineRule="auto"/>
        <w:ind w:hanging="77"/>
        <w:rPr>
          <w:rFonts w:ascii="Times New Roman" w:hAnsi="Times New Roman"/>
          <w:sz w:val="28"/>
          <w:szCs w:val="28"/>
        </w:rPr>
      </w:pPr>
      <w:r w:rsidRPr="00C6568F">
        <w:rPr>
          <w:rFonts w:ascii="Times New Roman" w:hAnsi="Times New Roman"/>
          <w:b/>
          <w:sz w:val="28"/>
          <w:szCs w:val="28"/>
        </w:rPr>
        <w:t>За сферою застосування</w:t>
      </w:r>
      <w:r>
        <w:rPr>
          <w:rFonts w:ascii="Times New Roman" w:hAnsi="Times New Roman"/>
          <w:sz w:val="28"/>
          <w:szCs w:val="28"/>
        </w:rPr>
        <w:t>:</w:t>
      </w:r>
    </w:p>
    <w:p w:rsidR="00C6568F" w:rsidRPr="00C6568F" w:rsidRDefault="00C6568F" w:rsidP="004A1E12">
      <w:pPr>
        <w:pStyle w:val="a3"/>
        <w:numPr>
          <w:ilvl w:val="0"/>
          <w:numId w:val="8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0" w:firstLine="927"/>
        <w:rPr>
          <w:rFonts w:ascii="Times New Roman" w:hAnsi="Times New Roman"/>
          <w:sz w:val="28"/>
          <w:szCs w:val="28"/>
        </w:rPr>
      </w:pPr>
      <w:r w:rsidRPr="004A1E12">
        <w:rPr>
          <w:rFonts w:ascii="Times New Roman" w:hAnsi="Times New Roman"/>
          <w:b/>
          <w:sz w:val="28"/>
          <w:szCs w:val="28"/>
        </w:rPr>
        <w:t>ІС організаційного управління</w:t>
      </w:r>
      <w:r w:rsidR="004A1E12">
        <w:rPr>
          <w:rFonts w:ascii="Times New Roman" w:hAnsi="Times New Roman"/>
          <w:b/>
          <w:sz w:val="28"/>
          <w:szCs w:val="28"/>
        </w:rPr>
        <w:t xml:space="preserve"> – </w:t>
      </w:r>
      <w:r w:rsidRPr="004A1E12">
        <w:rPr>
          <w:rFonts w:ascii="Times New Roman" w:hAnsi="Times New Roman"/>
          <w:b/>
          <w:sz w:val="28"/>
          <w:szCs w:val="28"/>
        </w:rPr>
        <w:t xml:space="preserve"> </w:t>
      </w:r>
      <w:r w:rsidRPr="004A1E12">
        <w:rPr>
          <w:rFonts w:ascii="Times New Roman" w:hAnsi="Times New Roman"/>
          <w:sz w:val="28"/>
          <w:szCs w:val="28"/>
        </w:rPr>
        <w:t>призначені для автоматизації функцій адміністративного (управлінського) персоналу</w:t>
      </w:r>
      <w:r w:rsidR="004A1E12">
        <w:rPr>
          <w:rFonts w:ascii="Times New Roman" w:hAnsi="Times New Roman"/>
          <w:sz w:val="28"/>
          <w:szCs w:val="28"/>
        </w:rPr>
        <w:t>.</w:t>
      </w:r>
      <w:r w:rsidRPr="00C6568F">
        <w:rPr>
          <w:rFonts w:ascii="Times New Roman" w:hAnsi="Times New Roman"/>
          <w:sz w:val="28"/>
          <w:szCs w:val="28"/>
        </w:rPr>
        <w:t xml:space="preserve"> До цього класу належать системи управління як промисловими (підприємства), так і </w:t>
      </w:r>
      <w:r w:rsidRPr="00C6568F">
        <w:rPr>
          <w:rFonts w:ascii="Times New Roman" w:hAnsi="Times New Roman"/>
          <w:sz w:val="28"/>
          <w:szCs w:val="28"/>
        </w:rPr>
        <w:lastRenderedPageBreak/>
        <w:t>непромисловими об’єктами (банки, біржі, страхові компанії, готелі тощо) й окремими офісами (офісні системи).</w:t>
      </w:r>
    </w:p>
    <w:p w:rsidR="00C6568F" w:rsidRDefault="00C6568F" w:rsidP="004A1E12">
      <w:pPr>
        <w:pStyle w:val="a3"/>
        <w:numPr>
          <w:ilvl w:val="0"/>
          <w:numId w:val="8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0" w:firstLine="927"/>
        <w:rPr>
          <w:rFonts w:ascii="Times New Roman" w:hAnsi="Times New Roman"/>
          <w:sz w:val="28"/>
          <w:szCs w:val="28"/>
        </w:rPr>
      </w:pPr>
      <w:r w:rsidRPr="004A1E12">
        <w:rPr>
          <w:rFonts w:ascii="Times New Roman" w:hAnsi="Times New Roman"/>
          <w:b/>
          <w:sz w:val="28"/>
          <w:szCs w:val="28"/>
        </w:rPr>
        <w:t>ІС управління технологічними процесами</w:t>
      </w:r>
      <w:r w:rsidR="004A1E12">
        <w:rPr>
          <w:rFonts w:ascii="Times New Roman" w:hAnsi="Times New Roman"/>
          <w:sz w:val="28"/>
          <w:szCs w:val="28"/>
        </w:rPr>
        <w:t xml:space="preserve"> – </w:t>
      </w:r>
      <w:r w:rsidRPr="00C6568F">
        <w:rPr>
          <w:rFonts w:ascii="Times New Roman" w:hAnsi="Times New Roman"/>
          <w:sz w:val="28"/>
          <w:szCs w:val="28"/>
        </w:rPr>
        <w:t xml:space="preserve"> призначені для автоматизації технологічних процесів (гнучкі виробничі процеси, металургія, енергетика тощо).</w:t>
      </w:r>
    </w:p>
    <w:p w:rsidR="004A1E12" w:rsidRPr="004A1E12" w:rsidRDefault="004A1E12" w:rsidP="004A1E12">
      <w:pPr>
        <w:pStyle w:val="a3"/>
        <w:numPr>
          <w:ilvl w:val="0"/>
          <w:numId w:val="3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hanging="77"/>
        <w:rPr>
          <w:rFonts w:ascii="Times New Roman" w:hAnsi="Times New Roman"/>
          <w:b/>
          <w:sz w:val="28"/>
          <w:szCs w:val="28"/>
        </w:rPr>
      </w:pPr>
      <w:r w:rsidRPr="004A1E12">
        <w:rPr>
          <w:rFonts w:ascii="Times New Roman" w:hAnsi="Times New Roman"/>
          <w:b/>
          <w:sz w:val="28"/>
          <w:szCs w:val="28"/>
        </w:rPr>
        <w:t>За ступенем централізації обробки інформації:</w:t>
      </w:r>
    </w:p>
    <w:p w:rsidR="004A1E12" w:rsidRDefault="004A1E12" w:rsidP="004A1E12">
      <w:pPr>
        <w:pStyle w:val="a3"/>
        <w:numPr>
          <w:ilvl w:val="0"/>
          <w:numId w:val="9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1560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централізовані;</w:t>
      </w:r>
    </w:p>
    <w:p w:rsidR="004A1E12" w:rsidRDefault="004A1E12" w:rsidP="004A1E12">
      <w:pPr>
        <w:pStyle w:val="a3"/>
        <w:numPr>
          <w:ilvl w:val="0"/>
          <w:numId w:val="9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1560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децентралізовані;</w:t>
      </w:r>
    </w:p>
    <w:p w:rsidR="004A1E12" w:rsidRDefault="004A1E12" w:rsidP="004A1E12">
      <w:pPr>
        <w:pStyle w:val="a3"/>
        <w:numPr>
          <w:ilvl w:val="0"/>
          <w:numId w:val="9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1560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комплексного використання.</w:t>
      </w:r>
    </w:p>
    <w:p w:rsidR="004A1E12" w:rsidRDefault="004A1E12" w:rsidP="004A1E12">
      <w:pPr>
        <w:pStyle w:val="a3"/>
        <w:numPr>
          <w:ilvl w:val="0"/>
          <w:numId w:val="3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hanging="77"/>
        <w:rPr>
          <w:rFonts w:ascii="Times New Roman" w:hAnsi="Times New Roman"/>
          <w:b/>
          <w:sz w:val="28"/>
          <w:szCs w:val="28"/>
        </w:rPr>
      </w:pPr>
      <w:r w:rsidRPr="004A1E12">
        <w:rPr>
          <w:rFonts w:ascii="Times New Roman" w:hAnsi="Times New Roman"/>
          <w:b/>
          <w:sz w:val="28"/>
          <w:szCs w:val="28"/>
        </w:rPr>
        <w:t>За ступенем інтеграції функцій:</w:t>
      </w:r>
    </w:p>
    <w:p w:rsidR="004A1E12" w:rsidRDefault="004A1E12" w:rsidP="004A1E12">
      <w:pPr>
        <w:pStyle w:val="a3"/>
        <w:numPr>
          <w:ilvl w:val="0"/>
          <w:numId w:val="10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hanging="12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багаторівневі з інтеграцією за рівнями управління;</w:t>
      </w:r>
    </w:p>
    <w:p w:rsidR="004A1E12" w:rsidRDefault="004A1E12" w:rsidP="004A1E12">
      <w:pPr>
        <w:pStyle w:val="a3"/>
        <w:numPr>
          <w:ilvl w:val="0"/>
          <w:numId w:val="10"/>
        </w:numPr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hanging="122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багаторівневі з інтеграцією за рівнями планування.</w:t>
      </w:r>
    </w:p>
    <w:p w:rsidR="00765B58" w:rsidRDefault="00765B58" w:rsidP="00765B58">
      <w:pPr>
        <w:pStyle w:val="a3"/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1931"/>
        <w:rPr>
          <w:rFonts w:ascii="Times New Roman" w:hAnsi="Times New Roman"/>
          <w:sz w:val="28"/>
          <w:szCs w:val="28"/>
        </w:rPr>
      </w:pPr>
    </w:p>
    <w:p w:rsidR="00765B58" w:rsidRPr="00765B58" w:rsidRDefault="00765B58" w:rsidP="00765B58">
      <w:pPr>
        <w:pStyle w:val="a3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65B58">
        <w:rPr>
          <w:rFonts w:ascii="Times New Roman" w:hAnsi="Times New Roman"/>
          <w:b/>
          <w:sz w:val="28"/>
          <w:szCs w:val="28"/>
        </w:rPr>
        <w:t>Структура інформаційних систем</w:t>
      </w:r>
    </w:p>
    <w:p w:rsidR="009F36DC" w:rsidRPr="00C94EEA" w:rsidRDefault="00C94EEA" w:rsidP="00C94EEA">
      <w:pPr>
        <w:pStyle w:val="a4"/>
        <w:spacing w:before="0" w:beforeAutospacing="0" w:after="0" w:afterAutospacing="0"/>
        <w:ind w:firstLine="851"/>
        <w:rPr>
          <w:color w:val="000000"/>
          <w:sz w:val="28"/>
          <w:szCs w:val="28"/>
          <w:lang w:val="uk-UA"/>
        </w:rPr>
      </w:pPr>
      <w:bookmarkStart w:id="0" w:name="_GoBack"/>
      <w:r w:rsidRPr="00C94EEA">
        <w:rPr>
          <w:b/>
          <w:color w:val="000000"/>
          <w:sz w:val="28"/>
          <w:szCs w:val="28"/>
          <w:lang w:val="uk-UA"/>
        </w:rPr>
        <w:t>Структура інформаційної системи</w:t>
      </w:r>
      <w:r>
        <w:rPr>
          <w:color w:val="000000"/>
          <w:sz w:val="28"/>
          <w:szCs w:val="28"/>
          <w:lang w:val="uk-UA"/>
        </w:rPr>
        <w:t xml:space="preserve"> </w:t>
      </w:r>
      <w:bookmarkEnd w:id="0"/>
      <w:r>
        <w:rPr>
          <w:color w:val="000000"/>
          <w:sz w:val="28"/>
          <w:szCs w:val="28"/>
          <w:lang w:val="uk-UA"/>
        </w:rPr>
        <w:t>– характе</w:t>
      </w:r>
      <w:r>
        <w:rPr>
          <w:color w:val="000000"/>
          <w:sz w:val="28"/>
          <w:szCs w:val="28"/>
          <w:lang w:val="uk-UA"/>
        </w:rPr>
        <w:softHyphen/>
        <w:t>ристика</w:t>
      </w:r>
      <w:r w:rsidR="009F36DC" w:rsidRPr="00C94EEA">
        <w:rPr>
          <w:color w:val="000000"/>
          <w:sz w:val="28"/>
          <w:szCs w:val="28"/>
          <w:lang w:val="uk-UA"/>
        </w:rPr>
        <w:t xml:space="preserve"> внутрішнього стану системи, опис постійних </w:t>
      </w:r>
      <w:proofErr w:type="spellStart"/>
      <w:r w:rsidR="009F36DC" w:rsidRPr="00C94EEA">
        <w:rPr>
          <w:color w:val="000000"/>
          <w:sz w:val="28"/>
          <w:szCs w:val="28"/>
          <w:lang w:val="uk-UA"/>
        </w:rPr>
        <w:t>зв'язків</w:t>
      </w:r>
      <w:proofErr w:type="spellEnd"/>
      <w:r w:rsidR="009F36DC" w:rsidRPr="00C94EEA">
        <w:rPr>
          <w:color w:val="000000"/>
          <w:sz w:val="28"/>
          <w:szCs w:val="28"/>
          <w:lang w:val="uk-UA"/>
        </w:rPr>
        <w:t xml:space="preserve"> між її елементами.</w:t>
      </w:r>
    </w:p>
    <w:p w:rsidR="009F36DC" w:rsidRPr="00C94EEA" w:rsidRDefault="009F36DC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Функціона</w:t>
      </w:r>
      <w:r w:rsidR="00C94EEA" w:rsidRPr="00C94EEA">
        <w:rPr>
          <w:b/>
          <w:iCs/>
          <w:color w:val="000000"/>
          <w:sz w:val="28"/>
          <w:szCs w:val="28"/>
          <w:lang w:val="uk-UA"/>
        </w:rPr>
        <w:t>льна структура</w:t>
      </w:r>
      <w:r w:rsidR="00C94EEA">
        <w:rPr>
          <w:iCs/>
          <w:color w:val="000000"/>
          <w:sz w:val="28"/>
          <w:szCs w:val="28"/>
          <w:lang w:val="uk-UA"/>
        </w:rPr>
        <w:t xml:space="preserve"> – </w:t>
      </w:r>
      <w:r w:rsidRPr="00C94EEA">
        <w:rPr>
          <w:color w:val="000000"/>
          <w:sz w:val="28"/>
          <w:szCs w:val="28"/>
          <w:lang w:val="uk-UA"/>
        </w:rPr>
        <w:t xml:space="preserve">це структура, елементами якої є підсистеми (компоненти), функції </w:t>
      </w:r>
      <w:r w:rsidR="00C94EEA">
        <w:rPr>
          <w:color w:val="000000"/>
          <w:sz w:val="28"/>
          <w:szCs w:val="28"/>
          <w:lang w:val="uk-UA"/>
        </w:rPr>
        <w:t>І</w:t>
      </w:r>
      <w:r w:rsidRPr="00C94EEA">
        <w:rPr>
          <w:color w:val="000000"/>
          <w:sz w:val="28"/>
          <w:szCs w:val="28"/>
          <w:lang w:val="uk-UA"/>
        </w:rPr>
        <w:t>C або її частини, а зв'язки між елементами</w:t>
      </w:r>
      <w:r w:rsidR="00C94EEA">
        <w:rPr>
          <w:color w:val="000000"/>
          <w:sz w:val="28"/>
          <w:szCs w:val="28"/>
          <w:lang w:val="uk-UA"/>
        </w:rPr>
        <w:t xml:space="preserve"> –</w:t>
      </w:r>
      <w:r w:rsidRPr="00C94EEA">
        <w:rPr>
          <w:color w:val="000000"/>
          <w:sz w:val="28"/>
          <w:szCs w:val="28"/>
          <w:lang w:val="uk-UA"/>
        </w:rPr>
        <w:t xml:space="preserve"> це потоки інформації, що циркулює між ними під час функціонування </w:t>
      </w:r>
      <w:r w:rsidR="00C94EEA">
        <w:rPr>
          <w:color w:val="000000"/>
          <w:sz w:val="28"/>
          <w:szCs w:val="28"/>
          <w:lang w:val="uk-UA"/>
        </w:rPr>
        <w:t>І</w:t>
      </w:r>
      <w:r w:rsidRPr="00C94EEA">
        <w:rPr>
          <w:color w:val="000000"/>
          <w:sz w:val="28"/>
          <w:szCs w:val="28"/>
          <w:lang w:val="uk-UA"/>
        </w:rPr>
        <w:t>C.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Технічна структура</w:t>
      </w:r>
      <w:r>
        <w:rPr>
          <w:iCs/>
          <w:color w:val="000000"/>
          <w:sz w:val="28"/>
          <w:szCs w:val="28"/>
          <w:lang w:val="uk-UA"/>
        </w:rPr>
        <w:t xml:space="preserve"> – </w:t>
      </w:r>
      <w:r w:rsidR="009F36DC" w:rsidRPr="00C94EEA">
        <w:rPr>
          <w:color w:val="000000"/>
          <w:sz w:val="28"/>
          <w:szCs w:val="28"/>
          <w:lang w:val="uk-UA"/>
        </w:rPr>
        <w:t>це структура, елементами якої є облад</w:t>
      </w:r>
      <w:r w:rsidR="009F36DC" w:rsidRPr="00C94EEA">
        <w:rPr>
          <w:color w:val="000000"/>
          <w:sz w:val="28"/>
          <w:szCs w:val="28"/>
          <w:lang w:val="uk-UA"/>
        </w:rPr>
        <w:softHyphen/>
        <w:t xml:space="preserve">нання комплексу технічних засобів </w:t>
      </w:r>
      <w:r>
        <w:rPr>
          <w:color w:val="000000"/>
          <w:sz w:val="28"/>
          <w:szCs w:val="28"/>
          <w:lang w:val="uk-UA"/>
        </w:rPr>
        <w:t>І</w:t>
      </w:r>
      <w:r w:rsidR="009F36DC" w:rsidRPr="00C94EEA">
        <w:rPr>
          <w:color w:val="000000"/>
          <w:sz w:val="28"/>
          <w:szCs w:val="28"/>
          <w:lang w:val="uk-UA"/>
        </w:rPr>
        <w:t>C, а зв'язки між елементами відбивають інформаційний обмін.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Організаційна</w:t>
      </w:r>
      <w:r w:rsidRPr="00C94EEA">
        <w:rPr>
          <w:b/>
          <w:color w:val="000000"/>
          <w:sz w:val="28"/>
          <w:szCs w:val="28"/>
          <w:lang w:val="uk-UA"/>
        </w:rPr>
        <w:t xml:space="preserve"> структура</w:t>
      </w:r>
      <w:r>
        <w:rPr>
          <w:color w:val="000000"/>
          <w:sz w:val="28"/>
          <w:szCs w:val="28"/>
          <w:lang w:val="uk-UA"/>
        </w:rPr>
        <w:t xml:space="preserve"> – це структура</w:t>
      </w:r>
      <w:r w:rsidR="009F36DC" w:rsidRPr="00C94EEA">
        <w:rPr>
          <w:color w:val="000000"/>
          <w:sz w:val="28"/>
          <w:szCs w:val="28"/>
          <w:lang w:val="uk-UA"/>
        </w:rPr>
        <w:t>, елементами якої є колективи людей і окремі викон</w:t>
      </w:r>
      <w:r>
        <w:rPr>
          <w:color w:val="000000"/>
          <w:sz w:val="28"/>
          <w:szCs w:val="28"/>
          <w:lang w:val="uk-UA"/>
        </w:rPr>
        <w:t xml:space="preserve">авці, а зв'язки між елементами – </w:t>
      </w:r>
      <w:r w:rsidR="009F36DC" w:rsidRPr="00C94EEA">
        <w:rPr>
          <w:color w:val="000000"/>
          <w:sz w:val="28"/>
          <w:szCs w:val="28"/>
          <w:lang w:val="uk-UA"/>
        </w:rPr>
        <w:t xml:space="preserve"> інформаційні, </w:t>
      </w:r>
      <w:proofErr w:type="spellStart"/>
      <w:r w:rsidR="009F36DC" w:rsidRPr="00C94EEA">
        <w:rPr>
          <w:color w:val="000000"/>
          <w:sz w:val="28"/>
          <w:szCs w:val="28"/>
          <w:lang w:val="uk-UA"/>
        </w:rPr>
        <w:t>субпідрядності</w:t>
      </w:r>
      <w:proofErr w:type="spellEnd"/>
      <w:r w:rsidR="009F36DC" w:rsidRPr="00C94EEA">
        <w:rPr>
          <w:color w:val="000000"/>
          <w:sz w:val="28"/>
          <w:szCs w:val="28"/>
          <w:lang w:val="uk-UA"/>
        </w:rPr>
        <w:t xml:space="preserve"> та взаємодії.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Документальна структура</w:t>
      </w:r>
      <w:r>
        <w:rPr>
          <w:iCs/>
          <w:color w:val="000000"/>
          <w:sz w:val="28"/>
          <w:szCs w:val="28"/>
          <w:lang w:val="uk-UA"/>
        </w:rPr>
        <w:t xml:space="preserve"> – </w:t>
      </w:r>
      <w:r w:rsidR="009F36DC" w:rsidRPr="00C94EEA">
        <w:rPr>
          <w:color w:val="000000"/>
          <w:sz w:val="28"/>
          <w:szCs w:val="28"/>
          <w:lang w:val="uk-UA"/>
        </w:rPr>
        <w:t>це структура, елементами якої є неподільні складові і документи</w:t>
      </w:r>
      <w:r>
        <w:rPr>
          <w:color w:val="000000"/>
          <w:sz w:val="28"/>
          <w:szCs w:val="28"/>
          <w:lang w:val="uk-UA"/>
        </w:rPr>
        <w:t xml:space="preserve"> ІC, а зв'язки між елементами – </w:t>
      </w:r>
      <w:r w:rsidR="009F36DC" w:rsidRPr="00C94EEA">
        <w:rPr>
          <w:color w:val="000000"/>
          <w:sz w:val="28"/>
          <w:szCs w:val="28"/>
          <w:lang w:val="uk-UA"/>
        </w:rPr>
        <w:t xml:space="preserve">взаємодії, </w:t>
      </w:r>
      <w:proofErr w:type="spellStart"/>
      <w:r w:rsidR="009F36DC" w:rsidRPr="00C94EEA">
        <w:rPr>
          <w:color w:val="000000"/>
          <w:sz w:val="28"/>
          <w:szCs w:val="28"/>
          <w:lang w:val="uk-UA"/>
        </w:rPr>
        <w:t>вхідності</w:t>
      </w:r>
      <w:proofErr w:type="spellEnd"/>
      <w:r w:rsidR="009F36DC" w:rsidRPr="00C94EEA">
        <w:rPr>
          <w:color w:val="000000"/>
          <w:sz w:val="28"/>
          <w:szCs w:val="28"/>
          <w:lang w:val="uk-UA"/>
        </w:rPr>
        <w:t xml:space="preserve"> і </w:t>
      </w:r>
      <w:proofErr w:type="spellStart"/>
      <w:r w:rsidR="009F36DC" w:rsidRPr="00C94EEA">
        <w:rPr>
          <w:color w:val="000000"/>
          <w:sz w:val="28"/>
          <w:szCs w:val="28"/>
          <w:lang w:val="uk-UA"/>
        </w:rPr>
        <w:t>субпідрядності</w:t>
      </w:r>
      <w:proofErr w:type="spellEnd"/>
      <w:r w:rsidR="009F36DC" w:rsidRPr="00C94EEA">
        <w:rPr>
          <w:color w:val="000000"/>
          <w:sz w:val="28"/>
          <w:szCs w:val="28"/>
          <w:lang w:val="uk-UA"/>
        </w:rPr>
        <w:t>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Алгоритмічної структура</w:t>
      </w:r>
      <w:r>
        <w:rPr>
          <w:iCs/>
          <w:color w:val="000000"/>
          <w:sz w:val="28"/>
          <w:szCs w:val="28"/>
          <w:lang w:val="uk-UA"/>
        </w:rPr>
        <w:t xml:space="preserve"> – це структура елементами якої </w:t>
      </w:r>
      <w:r w:rsidR="009F36DC" w:rsidRPr="00C94EEA">
        <w:rPr>
          <w:iCs/>
          <w:color w:val="000000"/>
          <w:sz w:val="28"/>
          <w:szCs w:val="28"/>
          <w:lang w:val="uk-UA"/>
        </w:rPr>
        <w:t> </w:t>
      </w:r>
      <w:r w:rsidR="009F36DC" w:rsidRPr="00C94EEA">
        <w:rPr>
          <w:color w:val="000000"/>
          <w:sz w:val="28"/>
          <w:szCs w:val="28"/>
          <w:lang w:val="uk-UA"/>
        </w:rPr>
        <w:t>є алгоритми, а зв'язки між алгоритмами реалізуються за допомогою інформаційних ма</w:t>
      </w:r>
      <w:r w:rsidR="009F36DC" w:rsidRPr="00C94EEA">
        <w:rPr>
          <w:color w:val="000000"/>
          <w:sz w:val="28"/>
          <w:szCs w:val="28"/>
          <w:lang w:val="uk-UA"/>
        </w:rPr>
        <w:softHyphen/>
        <w:t>сивів.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Програмна структура</w:t>
      </w:r>
      <w:r>
        <w:rPr>
          <w:iCs/>
          <w:color w:val="000000"/>
          <w:sz w:val="28"/>
          <w:szCs w:val="28"/>
          <w:lang w:val="uk-UA"/>
        </w:rPr>
        <w:t xml:space="preserve"> – це структура, </w:t>
      </w:r>
      <w:r w:rsidR="009F36DC" w:rsidRPr="00C94EEA">
        <w:rPr>
          <w:iCs/>
          <w:color w:val="000000"/>
          <w:sz w:val="28"/>
          <w:szCs w:val="28"/>
          <w:lang w:val="uk-UA"/>
        </w:rPr>
        <w:t> </w:t>
      </w:r>
      <w:r w:rsidR="009F36DC" w:rsidRPr="00C94EEA">
        <w:rPr>
          <w:color w:val="000000"/>
          <w:sz w:val="28"/>
          <w:szCs w:val="28"/>
          <w:lang w:val="uk-UA"/>
        </w:rPr>
        <w:t xml:space="preserve">зв'язки між елементами </w:t>
      </w:r>
      <w:r>
        <w:rPr>
          <w:color w:val="000000"/>
          <w:sz w:val="28"/>
          <w:szCs w:val="28"/>
          <w:lang w:val="uk-UA"/>
        </w:rPr>
        <w:t>якої</w:t>
      </w:r>
      <w:r w:rsidR="009F36DC" w:rsidRPr="00C94EEA">
        <w:rPr>
          <w:color w:val="000000"/>
          <w:sz w:val="28"/>
          <w:szCs w:val="28"/>
          <w:lang w:val="uk-UA"/>
        </w:rPr>
        <w:t xml:space="preserve"> реалі</w:t>
      </w:r>
      <w:r w:rsidR="009F36DC" w:rsidRPr="00C94EEA">
        <w:rPr>
          <w:color w:val="000000"/>
          <w:sz w:val="28"/>
          <w:szCs w:val="28"/>
          <w:lang w:val="uk-UA"/>
        </w:rPr>
        <w:softHyphen/>
        <w:t>зуються у вигляді інформаційних масивів, а елементами структу</w:t>
      </w:r>
      <w:r w:rsidR="009F36DC" w:rsidRPr="00C94EEA">
        <w:rPr>
          <w:color w:val="000000"/>
          <w:sz w:val="28"/>
          <w:szCs w:val="28"/>
          <w:lang w:val="uk-UA"/>
        </w:rPr>
        <w:softHyphen/>
        <w:t>ри є програмні модулі.</w:t>
      </w:r>
    </w:p>
    <w:p w:rsidR="009F36DC" w:rsidRPr="00C94EEA" w:rsidRDefault="00C94EEA" w:rsidP="00C94EEA">
      <w:pPr>
        <w:pStyle w:val="a4"/>
        <w:numPr>
          <w:ilvl w:val="0"/>
          <w:numId w:val="13"/>
        </w:numPr>
        <w:tabs>
          <w:tab w:val="left" w:pos="1134"/>
        </w:tabs>
        <w:spacing w:before="0" w:beforeAutospacing="0" w:after="0" w:afterAutospacing="0"/>
        <w:ind w:left="0" w:firstLine="851"/>
        <w:rPr>
          <w:color w:val="000000"/>
          <w:sz w:val="28"/>
          <w:szCs w:val="28"/>
          <w:lang w:val="uk-UA"/>
        </w:rPr>
      </w:pPr>
      <w:r w:rsidRPr="00C94EEA">
        <w:rPr>
          <w:b/>
          <w:iCs/>
          <w:color w:val="000000"/>
          <w:sz w:val="28"/>
          <w:szCs w:val="28"/>
          <w:lang w:val="uk-UA"/>
        </w:rPr>
        <w:t>Інформаційна структура</w:t>
      </w:r>
      <w:r>
        <w:rPr>
          <w:iCs/>
          <w:color w:val="000000"/>
          <w:sz w:val="28"/>
          <w:szCs w:val="28"/>
          <w:lang w:val="uk-UA"/>
        </w:rPr>
        <w:t xml:space="preserve"> – </w:t>
      </w:r>
      <w:r w:rsidR="009F36DC" w:rsidRPr="00C94EEA">
        <w:rPr>
          <w:color w:val="000000"/>
          <w:sz w:val="28"/>
          <w:szCs w:val="28"/>
          <w:lang w:val="uk-UA"/>
        </w:rPr>
        <w:t xml:space="preserve">це структура, елементами якої є форми існування і подання інформації </w:t>
      </w:r>
      <w:r>
        <w:rPr>
          <w:color w:val="000000"/>
          <w:sz w:val="28"/>
          <w:szCs w:val="28"/>
          <w:lang w:val="uk-UA"/>
        </w:rPr>
        <w:t xml:space="preserve">у системі, а зв'язки між ними – </w:t>
      </w:r>
      <w:r w:rsidR="009F36DC" w:rsidRPr="00C94EEA">
        <w:rPr>
          <w:color w:val="000000"/>
          <w:sz w:val="28"/>
          <w:szCs w:val="28"/>
          <w:lang w:val="uk-UA"/>
        </w:rPr>
        <w:t>операції перетворення інформації в системі. Елементами інформаційної структури можуть бути також інфо</w:t>
      </w:r>
      <w:r>
        <w:rPr>
          <w:color w:val="000000"/>
          <w:sz w:val="28"/>
          <w:szCs w:val="28"/>
          <w:lang w:val="uk-UA"/>
        </w:rPr>
        <w:t>рмаційні маси</w:t>
      </w:r>
      <w:r>
        <w:rPr>
          <w:color w:val="000000"/>
          <w:sz w:val="28"/>
          <w:szCs w:val="28"/>
          <w:lang w:val="uk-UA"/>
        </w:rPr>
        <w:softHyphen/>
        <w:t xml:space="preserve">ви, а зв'язками – </w:t>
      </w:r>
      <w:r w:rsidR="009F36DC" w:rsidRPr="00C94EEA">
        <w:rPr>
          <w:color w:val="000000"/>
          <w:sz w:val="28"/>
          <w:szCs w:val="28"/>
          <w:lang w:val="uk-UA"/>
        </w:rPr>
        <w:t>операції роботи з масивами: ввід, коригування, перегляд, знищення і т. ін.</w:t>
      </w:r>
    </w:p>
    <w:p w:rsidR="009F36DC" w:rsidRPr="009F36DC" w:rsidRDefault="009F36DC" w:rsidP="009F36DC">
      <w:pPr>
        <w:pStyle w:val="a3"/>
        <w:tabs>
          <w:tab w:val="left" w:pos="360"/>
          <w:tab w:val="left" w:pos="567"/>
          <w:tab w:val="left" w:pos="1134"/>
          <w:tab w:val="left" w:pos="1276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  <w:lang w:val="ru-RU"/>
        </w:rPr>
      </w:pPr>
    </w:p>
    <w:sectPr w:rsidR="009F36DC" w:rsidRPr="009F3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52B7"/>
    <w:multiLevelType w:val="hybridMultilevel"/>
    <w:tmpl w:val="96D62614"/>
    <w:lvl w:ilvl="0" w:tplc="90603D72">
      <w:start w:val="1"/>
      <w:numFmt w:val="decimal"/>
      <w:lvlText w:val="%1."/>
      <w:lvlJc w:val="left"/>
      <w:pPr>
        <w:ind w:left="24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1" w:hanging="360"/>
      </w:pPr>
    </w:lvl>
    <w:lvl w:ilvl="2" w:tplc="0419001B" w:tentative="1">
      <w:start w:val="1"/>
      <w:numFmt w:val="lowerRoman"/>
      <w:lvlText w:val="%3."/>
      <w:lvlJc w:val="right"/>
      <w:pPr>
        <w:ind w:left="3911" w:hanging="180"/>
      </w:pPr>
    </w:lvl>
    <w:lvl w:ilvl="3" w:tplc="0419000F" w:tentative="1">
      <w:start w:val="1"/>
      <w:numFmt w:val="decimal"/>
      <w:lvlText w:val="%4."/>
      <w:lvlJc w:val="left"/>
      <w:pPr>
        <w:ind w:left="4631" w:hanging="360"/>
      </w:pPr>
    </w:lvl>
    <w:lvl w:ilvl="4" w:tplc="04190019" w:tentative="1">
      <w:start w:val="1"/>
      <w:numFmt w:val="lowerLetter"/>
      <w:lvlText w:val="%5."/>
      <w:lvlJc w:val="left"/>
      <w:pPr>
        <w:ind w:left="5351" w:hanging="360"/>
      </w:pPr>
    </w:lvl>
    <w:lvl w:ilvl="5" w:tplc="0419001B" w:tentative="1">
      <w:start w:val="1"/>
      <w:numFmt w:val="lowerRoman"/>
      <w:lvlText w:val="%6."/>
      <w:lvlJc w:val="right"/>
      <w:pPr>
        <w:ind w:left="6071" w:hanging="180"/>
      </w:pPr>
    </w:lvl>
    <w:lvl w:ilvl="6" w:tplc="0419000F" w:tentative="1">
      <w:start w:val="1"/>
      <w:numFmt w:val="decimal"/>
      <w:lvlText w:val="%7."/>
      <w:lvlJc w:val="left"/>
      <w:pPr>
        <w:ind w:left="6791" w:hanging="360"/>
      </w:pPr>
    </w:lvl>
    <w:lvl w:ilvl="7" w:tplc="04190019" w:tentative="1">
      <w:start w:val="1"/>
      <w:numFmt w:val="lowerLetter"/>
      <w:lvlText w:val="%8."/>
      <w:lvlJc w:val="left"/>
      <w:pPr>
        <w:ind w:left="7511" w:hanging="360"/>
      </w:pPr>
    </w:lvl>
    <w:lvl w:ilvl="8" w:tplc="0419001B" w:tentative="1">
      <w:start w:val="1"/>
      <w:numFmt w:val="lowerRoman"/>
      <w:lvlText w:val="%9."/>
      <w:lvlJc w:val="right"/>
      <w:pPr>
        <w:ind w:left="8231" w:hanging="180"/>
      </w:pPr>
    </w:lvl>
  </w:abstractNum>
  <w:abstractNum w:abstractNumId="1" w15:restartNumberingAfterBreak="0">
    <w:nsid w:val="02983B8B"/>
    <w:multiLevelType w:val="hybridMultilevel"/>
    <w:tmpl w:val="FA0405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55562"/>
    <w:multiLevelType w:val="hybridMultilevel"/>
    <w:tmpl w:val="57024AB0"/>
    <w:lvl w:ilvl="0" w:tplc="370E78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E9B68D1"/>
    <w:multiLevelType w:val="hybridMultilevel"/>
    <w:tmpl w:val="AAB20E2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 w15:restartNumberingAfterBreak="0">
    <w:nsid w:val="28B30F72"/>
    <w:multiLevelType w:val="hybridMultilevel"/>
    <w:tmpl w:val="A19ED358"/>
    <w:lvl w:ilvl="0" w:tplc="5E1267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D3E3BCC"/>
    <w:multiLevelType w:val="hybridMultilevel"/>
    <w:tmpl w:val="80301948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43776809"/>
    <w:multiLevelType w:val="hybridMultilevel"/>
    <w:tmpl w:val="019AEFE8"/>
    <w:lvl w:ilvl="0" w:tplc="F5B83F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66A2148"/>
    <w:multiLevelType w:val="hybridMultilevel"/>
    <w:tmpl w:val="081ED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1D5D59"/>
    <w:multiLevelType w:val="hybridMultilevel"/>
    <w:tmpl w:val="E486807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0C36C1"/>
    <w:multiLevelType w:val="hybridMultilevel"/>
    <w:tmpl w:val="D47E79B0"/>
    <w:lvl w:ilvl="0" w:tplc="04C43B0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6D2B4FB9"/>
    <w:multiLevelType w:val="hybridMultilevel"/>
    <w:tmpl w:val="5E80C2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F47FA"/>
    <w:multiLevelType w:val="hybridMultilevel"/>
    <w:tmpl w:val="1B609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37638"/>
    <w:multiLevelType w:val="hybridMultilevel"/>
    <w:tmpl w:val="750CED6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12"/>
  </w:num>
  <w:num w:numId="6">
    <w:abstractNumId w:val="10"/>
  </w:num>
  <w:num w:numId="7">
    <w:abstractNumId w:val="7"/>
  </w:num>
  <w:num w:numId="8">
    <w:abstractNumId w:val="8"/>
  </w:num>
  <w:num w:numId="9">
    <w:abstractNumId w:val="5"/>
  </w:num>
  <w:num w:numId="10">
    <w:abstractNumId w:val="3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D8"/>
    <w:rsid w:val="00005D78"/>
    <w:rsid w:val="00306DD8"/>
    <w:rsid w:val="004A1E12"/>
    <w:rsid w:val="00765B58"/>
    <w:rsid w:val="007E6484"/>
    <w:rsid w:val="00820181"/>
    <w:rsid w:val="009F36DC"/>
    <w:rsid w:val="00C6568F"/>
    <w:rsid w:val="00C94EEA"/>
    <w:rsid w:val="00CB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EDCC"/>
  <w15:chartTrackingRefBased/>
  <w15:docId w15:val="{C106F97A-FBBD-42D5-A12C-507E7337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DD8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DD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36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2022-01-16T17:36:00Z</dcterms:created>
  <dcterms:modified xsi:type="dcterms:W3CDTF">2022-01-16T18:58:00Z</dcterms:modified>
</cp:coreProperties>
</file>