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6D" w:rsidRPr="006C0334" w:rsidRDefault="006C0334" w:rsidP="006C0334">
      <w:pPr>
        <w:jc w:val="center"/>
        <w:rPr>
          <w:b/>
          <w:sz w:val="32"/>
          <w:szCs w:val="32"/>
          <w:lang w:val="uk-UA"/>
        </w:rPr>
      </w:pPr>
      <w:r w:rsidRPr="006C0334">
        <w:rPr>
          <w:b/>
          <w:sz w:val="32"/>
          <w:szCs w:val="32"/>
          <w:lang w:val="uk-UA"/>
        </w:rPr>
        <w:t>Практичне заняття</w:t>
      </w:r>
    </w:p>
    <w:p w:rsidR="006C0334" w:rsidRDefault="006C0334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2B255D58" wp14:editId="58F48D30">
            <wp:extent cx="6159364" cy="3766782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355" t="23064" r="21010" b="14274"/>
                    <a:stretch/>
                  </pic:blipFill>
                  <pic:spPr bwMode="auto">
                    <a:xfrm>
                      <a:off x="0" y="0"/>
                      <a:ext cx="6156074" cy="3764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Група  пеніциліну.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>Препарати: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бензилпеніциліну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 натрієва і новокаїнова сіль,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екмоновоцилін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біцилін 1,3,5,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Група </w:t>
      </w:r>
      <w:proofErr w:type="spellStart"/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>тетрациклінів</w:t>
      </w:r>
      <w:proofErr w:type="spellEnd"/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Препарати: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iCs/>
          <w:sz w:val="28"/>
          <w:szCs w:val="28"/>
          <w:lang w:val="uk-UA"/>
        </w:rPr>
        <w:t>тетрациклін,</w:t>
      </w:r>
      <w:r w:rsidRPr="00920D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окситетрациклін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>біомі</w:t>
      </w:r>
      <w:r w:rsidRPr="00920DF5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цин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Група левоміцетину: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лінімент синтоміцину. </w:t>
      </w:r>
    </w:p>
    <w:p w:rsidR="00920DF5" w:rsidRPr="00920DF5" w:rsidRDefault="00920DF5" w:rsidP="00920DF5">
      <w:pPr>
        <w:pStyle w:val="2"/>
        <w:ind w:firstLine="567"/>
        <w:rPr>
          <w:b/>
          <w:sz w:val="28"/>
        </w:rPr>
      </w:pPr>
      <w:r w:rsidRPr="00920DF5">
        <w:rPr>
          <w:b/>
          <w:sz w:val="28"/>
        </w:rPr>
        <w:t>Група стреп</w:t>
      </w:r>
      <w:r w:rsidRPr="00920DF5">
        <w:rPr>
          <w:b/>
          <w:sz w:val="28"/>
        </w:rPr>
        <w:t xml:space="preserve">томіцину: </w:t>
      </w:r>
    </w:p>
    <w:p w:rsidR="00920DF5" w:rsidRDefault="00920DF5" w:rsidP="00920DF5">
      <w:pPr>
        <w:pStyle w:val="2"/>
        <w:ind w:firstLine="567"/>
        <w:rPr>
          <w:sz w:val="28"/>
        </w:rPr>
      </w:pPr>
      <w:r>
        <w:rPr>
          <w:sz w:val="28"/>
        </w:rPr>
        <w:t>стрептоміцину сульфат</w:t>
      </w:r>
      <w:r w:rsidRPr="00920DF5">
        <w:rPr>
          <w:sz w:val="28"/>
        </w:rPr>
        <w:t xml:space="preserve"> </w:t>
      </w:r>
    </w:p>
    <w:p w:rsidR="00920DF5" w:rsidRPr="00920DF5" w:rsidRDefault="00920DF5" w:rsidP="00920DF5">
      <w:pPr>
        <w:pStyle w:val="2"/>
        <w:ind w:firstLine="567"/>
        <w:rPr>
          <w:b/>
          <w:sz w:val="28"/>
        </w:rPr>
      </w:pPr>
      <w:r w:rsidRPr="00920DF5">
        <w:rPr>
          <w:b/>
          <w:sz w:val="28"/>
        </w:rPr>
        <w:t xml:space="preserve">Група </w:t>
      </w:r>
      <w:proofErr w:type="spellStart"/>
      <w:r w:rsidRPr="00920DF5">
        <w:rPr>
          <w:b/>
          <w:sz w:val="28"/>
        </w:rPr>
        <w:t>аміноглікозидів</w:t>
      </w:r>
      <w:proofErr w:type="spellEnd"/>
      <w:r w:rsidRPr="00920DF5">
        <w:rPr>
          <w:b/>
          <w:sz w:val="28"/>
        </w:rPr>
        <w:t xml:space="preserve">: </w:t>
      </w:r>
    </w:p>
    <w:p w:rsidR="00920DF5" w:rsidRPr="00920DF5" w:rsidRDefault="00920DF5" w:rsidP="00920DF5">
      <w:pPr>
        <w:pStyle w:val="2"/>
        <w:ind w:firstLine="567"/>
        <w:rPr>
          <w:sz w:val="28"/>
        </w:rPr>
      </w:pPr>
      <w:proofErr w:type="spellStart"/>
      <w:r>
        <w:rPr>
          <w:sz w:val="28"/>
        </w:rPr>
        <w:t>гентаміцин</w:t>
      </w:r>
      <w:proofErr w:type="spellEnd"/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>Антибіотки</w:t>
      </w:r>
      <w:proofErr w:type="spellEnd"/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>макроліди</w:t>
      </w:r>
      <w:proofErr w:type="spellEnd"/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еритроміцин,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фармазін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Сульфаніламідні препарати.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>Препарати: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 сульфадиметоксин,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сульфа</w:t>
      </w:r>
      <w:r w:rsidRPr="00920DF5">
        <w:rPr>
          <w:rFonts w:ascii="Times New Roman" w:hAnsi="Times New Roman" w:cs="Times New Roman"/>
          <w:sz w:val="28"/>
          <w:szCs w:val="28"/>
          <w:lang w:val="uk-UA"/>
        </w:rPr>
        <w:softHyphen/>
        <w:t>моно</w:t>
      </w:r>
      <w:r w:rsidRPr="00920DF5">
        <w:rPr>
          <w:rFonts w:ascii="Times New Roman" w:hAnsi="Times New Roman" w:cs="Times New Roman"/>
          <w:sz w:val="28"/>
          <w:szCs w:val="28"/>
          <w:lang w:val="uk-UA"/>
        </w:rPr>
        <w:softHyphen/>
        <w:t>токсин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Сульфаніламіди,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Препарати: </w:t>
      </w: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уросульфан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стрептоцид,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норсульфазол,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>Нітрофуранові</w:t>
      </w:r>
      <w:proofErr w:type="spellEnd"/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препарати: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фурацилін,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фурадонін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Лікарські  барвники.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азидин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bookmarkStart w:id="0" w:name="_GoBack"/>
      <w:bookmarkEnd w:id="0"/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гемоспоридин.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брильянтовий  зелений,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генціанвіолет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метиленовий синій, </w:t>
      </w:r>
    </w:p>
    <w:p w:rsidR="00920DF5" w:rsidRPr="00920DF5" w:rsidRDefault="00920DF5" w:rsidP="00920D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0DF5">
        <w:rPr>
          <w:rFonts w:ascii="Times New Roman" w:hAnsi="Times New Roman" w:cs="Times New Roman"/>
          <w:sz w:val="28"/>
          <w:szCs w:val="28"/>
          <w:lang w:val="uk-UA"/>
        </w:rPr>
        <w:t>етакридину</w:t>
      </w:r>
      <w:proofErr w:type="spellEnd"/>
      <w:r w:rsidRPr="00920DF5">
        <w:rPr>
          <w:rFonts w:ascii="Times New Roman" w:hAnsi="Times New Roman" w:cs="Times New Roman"/>
          <w:sz w:val="28"/>
          <w:szCs w:val="28"/>
          <w:lang w:val="uk-UA"/>
        </w:rPr>
        <w:t xml:space="preserve"> лактат. </w:t>
      </w:r>
    </w:p>
    <w:p w:rsidR="00920DF5" w:rsidRDefault="00920DF5">
      <w:pPr>
        <w:rPr>
          <w:lang w:val="uk-UA"/>
        </w:rPr>
      </w:pPr>
    </w:p>
    <w:p w:rsidR="006C0334" w:rsidRDefault="006C0334">
      <w:pPr>
        <w:rPr>
          <w:lang w:val="uk-UA"/>
        </w:rPr>
      </w:pPr>
    </w:p>
    <w:p w:rsidR="006C0334" w:rsidRPr="006C0334" w:rsidRDefault="006C0334">
      <w:pPr>
        <w:rPr>
          <w:b/>
          <w:sz w:val="28"/>
          <w:szCs w:val="28"/>
          <w:lang w:val="uk-UA"/>
        </w:rPr>
      </w:pPr>
      <w:r w:rsidRPr="006C0334">
        <w:rPr>
          <w:b/>
          <w:sz w:val="28"/>
          <w:szCs w:val="28"/>
          <w:lang w:val="uk-UA"/>
        </w:rPr>
        <w:t xml:space="preserve">Виписати рецепт: </w:t>
      </w:r>
    </w:p>
    <w:p w:rsidR="006C0334" w:rsidRDefault="006C0334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DFC6D82" wp14:editId="333D3171">
            <wp:extent cx="6229419" cy="1194179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125" t="48986" r="20781" b="31216"/>
                    <a:stretch/>
                  </pic:blipFill>
                  <pic:spPr bwMode="auto">
                    <a:xfrm>
                      <a:off x="0" y="0"/>
                      <a:ext cx="6226106" cy="1193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0334" w:rsidRPr="006C0334" w:rsidRDefault="006C0334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1A34C2D" wp14:editId="48E17FF4">
            <wp:extent cx="5918493" cy="2838735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062" t="30616" r="23192" b="26112"/>
                    <a:stretch/>
                  </pic:blipFill>
                  <pic:spPr bwMode="auto">
                    <a:xfrm>
                      <a:off x="0" y="0"/>
                      <a:ext cx="5915331" cy="2837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C0334" w:rsidRPr="006C0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34"/>
    <w:rsid w:val="00247C6D"/>
    <w:rsid w:val="006C0334"/>
    <w:rsid w:val="0092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0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0334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semiHidden/>
    <w:unhideWhenUsed/>
    <w:rsid w:val="00920DF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8"/>
      <w:lang w:val="uk-UA" w:eastAsia="uk-UA"/>
    </w:rPr>
  </w:style>
  <w:style w:type="character" w:customStyle="1" w:styleId="20">
    <w:name w:val="Основной текст с отступом 2 Знак"/>
    <w:basedOn w:val="a0"/>
    <w:link w:val="2"/>
    <w:semiHidden/>
    <w:rsid w:val="00920DF5"/>
    <w:rPr>
      <w:rFonts w:ascii="Times New Roman" w:eastAsia="Times New Roman" w:hAnsi="Times New Roman" w:cs="Times New Roman"/>
      <w:sz w:val="20"/>
      <w:szCs w:val="28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0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0334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semiHidden/>
    <w:unhideWhenUsed/>
    <w:rsid w:val="00920DF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8"/>
      <w:lang w:val="uk-UA" w:eastAsia="uk-UA"/>
    </w:rPr>
  </w:style>
  <w:style w:type="character" w:customStyle="1" w:styleId="20">
    <w:name w:val="Основной текст с отступом 2 Знак"/>
    <w:basedOn w:val="a0"/>
    <w:link w:val="2"/>
    <w:semiHidden/>
    <w:rsid w:val="00920DF5"/>
    <w:rPr>
      <w:rFonts w:ascii="Times New Roman" w:eastAsia="Times New Roman" w:hAnsi="Times New Roman" w:cs="Times New Roman"/>
      <w:sz w:val="20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4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108</Words>
  <Characters>620</Characters>
  <Application>Microsoft Office Word</Application>
  <DocSecurity>0</DocSecurity>
  <Lines>5</Lines>
  <Paragraphs>1</Paragraphs>
  <ScaleCrop>false</ScaleCrop>
  <Company>SPecialiST RePack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2025-02-21T16:38:00Z</dcterms:created>
  <dcterms:modified xsi:type="dcterms:W3CDTF">2025-02-21T16:50:00Z</dcterms:modified>
</cp:coreProperties>
</file>