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A5DA2" w14:textId="77777777" w:rsidR="00B80C6C" w:rsidRPr="00EB37C7" w:rsidRDefault="00B80C6C" w:rsidP="00EB37C7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4"/>
      <w:r w:rsidRPr="00EB37C7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EB37C7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EB37C7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FF7B0B" w:rsidRPr="00FF7B0B">
        <w:rPr>
          <w:rFonts w:ascii="Times New Roman" w:hAnsi="Times New Roman"/>
          <w:b/>
          <w:sz w:val="24"/>
          <w:szCs w:val="24"/>
          <w:lang w:val="uk-UA"/>
        </w:rPr>
        <w:t>Вивчення фаз розвитку хлібів.</w:t>
      </w:r>
      <w:r w:rsidR="00FF7B0B" w:rsidRPr="00FF7B0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Ріст і розвиток зернових культур</w:t>
      </w:r>
      <w:bookmarkEnd w:id="0"/>
    </w:p>
    <w:p w14:paraId="4206DC94" w14:textId="77777777" w:rsidR="00B80C6C" w:rsidRPr="00EB37C7" w:rsidRDefault="00EB37C7" w:rsidP="00FF7B0B">
      <w:pPr>
        <w:widowControl w:val="0"/>
        <w:spacing w:after="0" w:line="288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B80C6C" w:rsidRPr="00EB37C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Навчитись визначати фази розвитку зернових культур. </w:t>
      </w:r>
    </w:p>
    <w:p w14:paraId="1C48F39B" w14:textId="77777777" w:rsidR="00B80C6C" w:rsidRPr="00EB37C7" w:rsidRDefault="00B80C6C" w:rsidP="00FF7B0B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sz w:val="24"/>
          <w:szCs w:val="24"/>
          <w:lang w:val="uk-UA"/>
        </w:rPr>
        <w:t>Завдання:</w:t>
      </w:r>
    </w:p>
    <w:p w14:paraId="35B652FB" w14:textId="77777777" w:rsidR="00B80C6C" w:rsidRPr="00EB37C7" w:rsidRDefault="00B80C6C" w:rsidP="00FF7B0B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sz w:val="24"/>
          <w:szCs w:val="24"/>
          <w:lang w:val="uk-UA"/>
        </w:rPr>
        <w:t>1. Законспектувати основні положення теми.</w:t>
      </w:r>
    </w:p>
    <w:p w14:paraId="2E9A4093" w14:textId="77777777" w:rsidR="00C862F7" w:rsidRDefault="008C3D95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Скласти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 характеристику фаз розвитку зерно</w:t>
      </w:r>
      <w:r w:rsidR="00EB37C7">
        <w:rPr>
          <w:rFonts w:ascii="Times New Roman" w:hAnsi="Times New Roman" w:cs="Times New Roman"/>
          <w:sz w:val="24"/>
          <w:szCs w:val="24"/>
          <w:lang w:val="uk-UA"/>
        </w:rPr>
        <w:t xml:space="preserve">вих культур, заповнивши форму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14:paraId="6EAC15A0" w14:textId="14DAAF6A" w:rsidR="00C862F7" w:rsidRDefault="00C862F7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Розрахувати загальну та продуктивну кущистість культури за умови, якщо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0,25 м2"/>
        </w:smartTagPr>
        <w:r w:rsidRPr="00EB37C7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0,25 м</w:t>
        </w:r>
        <w:r w:rsidRPr="00EB37C7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uk-UA"/>
          </w:rPr>
          <w:t>2</w:t>
        </w:r>
      </w:smartTag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посіву культури перед збиранням було 320 рослин, загальна кількість пагонів яких дорівнювала 786, з них 468 – продуктивних.</w:t>
      </w:r>
      <w:r w:rsidR="00332D5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</w:t>
      </w:r>
    </w:p>
    <w:p w14:paraId="5550FBEF" w14:textId="5B539B07" w:rsidR="00332D5A" w:rsidRPr="00332D5A" w:rsidRDefault="00332D5A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332D5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коефіцієнт загальної кущистості дорівнює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332D5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; 2,46 (</w:t>
      </w:r>
      <w:r w:rsidRPr="00332D5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786/320</w:t>
      </w:r>
      <w:r w:rsidRPr="00332D5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)</w:t>
      </w:r>
    </w:p>
    <w:p w14:paraId="3FF9E02C" w14:textId="44984241" w:rsidR="00332D5A" w:rsidRPr="00332D5A" w:rsidRDefault="00332D5A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332D5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продуктивної</w:t>
      </w:r>
      <w:r w:rsidRPr="00332D5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; 1,46 (468/320)</w:t>
      </w:r>
    </w:p>
    <w:p w14:paraId="2845EC54" w14:textId="77777777" w:rsidR="00332D5A" w:rsidRPr="00332D5A" w:rsidRDefault="00332D5A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AC68D3D" w14:textId="77777777" w:rsidR="00B80C6C" w:rsidRPr="00EB37C7" w:rsidRDefault="00EB37C7" w:rsidP="00EB37C7">
      <w:pPr>
        <w:widowControl w:val="0"/>
        <w:autoSpaceDE w:val="0"/>
        <w:autoSpaceDN w:val="0"/>
        <w:adjustRightInd w:val="0"/>
        <w:spacing w:after="0" w:line="288" w:lineRule="auto"/>
        <w:ind w:left="360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Форма </w:t>
      </w:r>
      <w:r w:rsidR="00B80C6C" w:rsidRPr="00EB37C7">
        <w:rPr>
          <w:rFonts w:ascii="Times New Roman" w:hAnsi="Times New Roman" w:cs="Times New Roman"/>
          <w:szCs w:val="28"/>
          <w:lang w:val="uk-UA"/>
        </w:rPr>
        <w:t>1</w:t>
      </w:r>
    </w:p>
    <w:p w14:paraId="0E254F94" w14:textId="77777777" w:rsidR="00B80C6C" w:rsidRPr="00FF7B0B" w:rsidRDefault="00B80C6C" w:rsidP="00B80C6C">
      <w:pPr>
        <w:widowControl w:val="0"/>
        <w:autoSpaceDE w:val="0"/>
        <w:autoSpaceDN w:val="0"/>
        <w:adjustRightInd w:val="0"/>
        <w:spacing w:line="288" w:lineRule="auto"/>
        <w:ind w:left="360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FF7B0B">
        <w:rPr>
          <w:rFonts w:ascii="Times New Roman" w:hAnsi="Times New Roman" w:cs="Times New Roman"/>
          <w:b/>
          <w:szCs w:val="28"/>
          <w:lang w:val="uk-UA"/>
        </w:rPr>
        <w:t>Коротка характеристика фаз розвитку зернових культур</w:t>
      </w:r>
    </w:p>
    <w:tbl>
      <w:tblPr>
        <w:tblStyle w:val="a3"/>
        <w:tblW w:w="0" w:type="auto"/>
        <w:tblInd w:w="-459" w:type="dxa"/>
        <w:tblLook w:val="01E0" w:firstRow="1" w:lastRow="1" w:firstColumn="1" w:lastColumn="1" w:noHBand="0" w:noVBand="0"/>
      </w:tblPr>
      <w:tblGrid>
        <w:gridCol w:w="2787"/>
        <w:gridCol w:w="7017"/>
      </w:tblGrid>
      <w:tr w:rsidR="00B80C6C" w:rsidRPr="00EB37C7" w14:paraId="3EA6111C" w14:textId="77777777" w:rsidTr="00FF7B0B">
        <w:tc>
          <w:tcPr>
            <w:tcW w:w="2835" w:type="dxa"/>
          </w:tcPr>
          <w:p w14:paraId="486AA241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Фаза розвитку</w:t>
            </w:r>
          </w:p>
        </w:tc>
        <w:tc>
          <w:tcPr>
            <w:tcW w:w="7194" w:type="dxa"/>
          </w:tcPr>
          <w:p w14:paraId="3DDF6803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Коротка характеристика</w:t>
            </w:r>
          </w:p>
        </w:tc>
      </w:tr>
      <w:tr w:rsidR="00B80C6C" w:rsidRPr="00EB37C7" w14:paraId="0FBB99E9" w14:textId="77777777" w:rsidTr="00FF7B0B">
        <w:tc>
          <w:tcPr>
            <w:tcW w:w="2835" w:type="dxa"/>
          </w:tcPr>
          <w:p w14:paraId="03EB26BB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Сходи</w:t>
            </w:r>
          </w:p>
        </w:tc>
        <w:tc>
          <w:tcPr>
            <w:tcW w:w="7194" w:type="dxa"/>
          </w:tcPr>
          <w:p w14:paraId="6F399951" w14:textId="710236A9" w:rsidR="00B80C6C" w:rsidRPr="00EB37C7" w:rsidRDefault="00DF4D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ри проростанні зернівки першими починають ріст зародкові корінці. Слідом за ними розростається стебельце з листочками, які під прикриттям </w:t>
            </w:r>
            <w:proofErr w:type="spellStart"/>
            <w:r>
              <w:rPr>
                <w:color w:val="000000"/>
                <w:sz w:val="24"/>
                <w:szCs w:val="24"/>
                <w:lang w:val="uk-UA"/>
              </w:rPr>
              <w:t>колеоптиле</w:t>
            </w:r>
            <w:proofErr w:type="spellEnd"/>
            <w:r>
              <w:rPr>
                <w:color w:val="000000"/>
                <w:sz w:val="24"/>
                <w:szCs w:val="24"/>
                <w:lang w:val="uk-UA"/>
              </w:rPr>
              <w:t xml:space="preserve"> пробиваються крізь посівний шар ґрунту.</w:t>
            </w:r>
          </w:p>
        </w:tc>
      </w:tr>
      <w:tr w:rsidR="00B80C6C" w:rsidRPr="00EB37C7" w14:paraId="2BD69581" w14:textId="77777777" w:rsidTr="00FF7B0B">
        <w:tc>
          <w:tcPr>
            <w:tcW w:w="2835" w:type="dxa"/>
          </w:tcPr>
          <w:p w14:paraId="2B0C3F43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Кущіння</w:t>
            </w:r>
          </w:p>
        </w:tc>
        <w:tc>
          <w:tcPr>
            <w:tcW w:w="7194" w:type="dxa"/>
          </w:tcPr>
          <w:p w14:paraId="0FE3A8FC" w14:textId="23054191" w:rsidR="00B80C6C" w:rsidRPr="00EB37C7" w:rsidRDefault="00DF4D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color w:val="000000"/>
                <w:sz w:val="24"/>
                <w:szCs w:val="24"/>
                <w:lang w:val="uk-UA"/>
              </w:rPr>
              <w:t xml:space="preserve">Для зернових культур характерним біологічним процесом є утворення бічних пагонів і вторинних коренів на підземному стебловому </w:t>
            </w:r>
            <w:proofErr w:type="spellStart"/>
            <w:r w:rsidRPr="00EB37C7">
              <w:rPr>
                <w:color w:val="000000"/>
                <w:sz w:val="24"/>
                <w:szCs w:val="24"/>
                <w:lang w:val="uk-UA"/>
              </w:rPr>
              <w:t>вузлі</w:t>
            </w:r>
            <w:proofErr w:type="spellEnd"/>
            <w:r w:rsidRPr="00EB37C7">
              <w:rPr>
                <w:color w:val="000000"/>
                <w:sz w:val="24"/>
                <w:szCs w:val="24"/>
                <w:lang w:val="uk-UA"/>
              </w:rPr>
              <w:t>, який формується ближче до поверхні ґрунту</w:t>
            </w:r>
          </w:p>
        </w:tc>
      </w:tr>
      <w:tr w:rsidR="00B80C6C" w:rsidRPr="00EB37C7" w14:paraId="1BFA638D" w14:textId="77777777" w:rsidTr="00FF7B0B">
        <w:tc>
          <w:tcPr>
            <w:tcW w:w="2835" w:type="dxa"/>
          </w:tcPr>
          <w:p w14:paraId="6232340D" w14:textId="77777777" w:rsidR="00B80C6C" w:rsidRPr="00EB37C7" w:rsidRDefault="002B24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Вихід в трубку (с</w:t>
            </w:r>
            <w:r w:rsidR="00B80C6C" w:rsidRPr="00EB37C7">
              <w:rPr>
                <w:szCs w:val="28"/>
                <w:lang w:val="uk-UA"/>
              </w:rPr>
              <w:t>теблування</w:t>
            </w:r>
            <w:r>
              <w:rPr>
                <w:szCs w:val="28"/>
                <w:lang w:val="uk-UA"/>
              </w:rPr>
              <w:t>)</w:t>
            </w:r>
          </w:p>
        </w:tc>
        <w:tc>
          <w:tcPr>
            <w:tcW w:w="7194" w:type="dxa"/>
          </w:tcPr>
          <w:p w14:paraId="3B03CDC9" w14:textId="0D64F56C" w:rsidR="00B80C6C" w:rsidRPr="00EB37C7" w:rsidRDefault="00DF4D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color w:val="000000"/>
                <w:sz w:val="24"/>
                <w:szCs w:val="24"/>
                <w:lang w:val="uk-UA"/>
              </w:rPr>
              <w:t xml:space="preserve">Перехід рослин до фази трубкування починається з ростом стебла в довжину. У злакових культур ще у фазі кущіння можна виявити стебельце з дуже короткими міжвузлями, які мають вигляд густо розміщених поперечних </w:t>
            </w:r>
            <w:proofErr w:type="spellStart"/>
            <w:r w:rsidRPr="00EB37C7">
              <w:rPr>
                <w:color w:val="000000"/>
                <w:sz w:val="24"/>
                <w:szCs w:val="24"/>
                <w:lang w:val="uk-UA"/>
              </w:rPr>
              <w:t>кілець</w:t>
            </w:r>
            <w:proofErr w:type="spellEnd"/>
            <w:r w:rsidRPr="00EB37C7">
              <w:rPr>
                <w:color w:val="000000"/>
                <w:sz w:val="24"/>
                <w:szCs w:val="24"/>
                <w:lang w:val="uk-UA"/>
              </w:rPr>
              <w:t>.</w:t>
            </w:r>
          </w:p>
        </w:tc>
      </w:tr>
      <w:tr w:rsidR="002B24CF" w:rsidRPr="00EB37C7" w14:paraId="3D697E52" w14:textId="77777777" w:rsidTr="00FF7B0B">
        <w:tc>
          <w:tcPr>
            <w:tcW w:w="2835" w:type="dxa"/>
          </w:tcPr>
          <w:p w14:paraId="6FC9CF4B" w14:textId="77777777" w:rsidR="002B24CF" w:rsidRDefault="002B24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Колосіння</w:t>
            </w:r>
          </w:p>
        </w:tc>
        <w:tc>
          <w:tcPr>
            <w:tcW w:w="7194" w:type="dxa"/>
          </w:tcPr>
          <w:p w14:paraId="2C225D7E" w14:textId="5F8CE37B" w:rsidR="002B24CF" w:rsidRPr="00EB37C7" w:rsidRDefault="00DF4D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color w:val="000000"/>
                <w:sz w:val="24"/>
                <w:szCs w:val="24"/>
                <w:lang w:val="uk-UA"/>
              </w:rPr>
              <w:t>Колосіння у колосових культур, викидання волотей — у волотевих є результатом швидкого росту останнього міжвузля, яке ніби виштовхує з піхви верхнього листка суцвіття назовні</w:t>
            </w:r>
          </w:p>
        </w:tc>
      </w:tr>
      <w:tr w:rsidR="00B80C6C" w:rsidRPr="00EB37C7" w14:paraId="0D3429A3" w14:textId="77777777" w:rsidTr="00FF7B0B">
        <w:tc>
          <w:tcPr>
            <w:tcW w:w="2835" w:type="dxa"/>
          </w:tcPr>
          <w:p w14:paraId="131FD793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Цвітіння</w:t>
            </w:r>
          </w:p>
        </w:tc>
        <w:tc>
          <w:tcPr>
            <w:tcW w:w="7194" w:type="dxa"/>
          </w:tcPr>
          <w:p w14:paraId="479DD654" w14:textId="0A6A8FF7" w:rsidR="00B80C6C" w:rsidRPr="00EB37C7" w:rsidRDefault="00DF4D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color w:val="000000"/>
                <w:sz w:val="24"/>
                <w:szCs w:val="24"/>
                <w:lang w:val="uk-UA"/>
              </w:rPr>
              <w:t>Цвітіння є етапом, який поділяє життя рослини на два періоди — вегетативний і репродуктивний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. </w:t>
            </w:r>
            <w:r w:rsidRPr="00EB37C7">
              <w:rPr>
                <w:color w:val="000000"/>
                <w:sz w:val="24"/>
                <w:szCs w:val="24"/>
                <w:lang w:val="uk-UA"/>
              </w:rPr>
              <w:t>Цвітіння квіток у колосі починається з його середини й далі поширюється вниз і вгору колоса</w:t>
            </w:r>
          </w:p>
        </w:tc>
      </w:tr>
      <w:tr w:rsidR="00B80C6C" w:rsidRPr="00EB37C7" w14:paraId="05A27E9B" w14:textId="77777777" w:rsidTr="00FF7B0B">
        <w:tc>
          <w:tcPr>
            <w:tcW w:w="2835" w:type="dxa"/>
          </w:tcPr>
          <w:p w14:paraId="252E12E1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color w:val="000000"/>
                <w:szCs w:val="28"/>
                <w:lang w:val="uk-UA"/>
              </w:rPr>
              <w:t>Достигання зерна і рослин</w:t>
            </w:r>
          </w:p>
        </w:tc>
        <w:tc>
          <w:tcPr>
            <w:tcW w:w="7194" w:type="dxa"/>
          </w:tcPr>
          <w:p w14:paraId="73971235" w14:textId="2384F6B6" w:rsidR="00B80C6C" w:rsidRPr="00EB37C7" w:rsidRDefault="00DF4D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i/>
                <w:iCs/>
                <w:color w:val="000000"/>
                <w:sz w:val="24"/>
                <w:szCs w:val="24"/>
                <w:lang w:val="uk-UA"/>
              </w:rPr>
              <w:t xml:space="preserve">Період достигання </w:t>
            </w:r>
            <w:r w:rsidRPr="00EB37C7">
              <w:rPr>
                <w:color w:val="000000"/>
                <w:sz w:val="24"/>
                <w:szCs w:val="24"/>
                <w:lang w:val="uk-UA"/>
              </w:rPr>
              <w:t>настає з відокремлення зерна від материнської рослини і припинення надходження до нього пластичних речовин, ферментів та води.</w:t>
            </w:r>
          </w:p>
        </w:tc>
      </w:tr>
    </w:tbl>
    <w:p w14:paraId="45DFC3D2" w14:textId="77777777" w:rsidR="00B80C6C" w:rsidRPr="00EB37C7" w:rsidRDefault="00B80C6C" w:rsidP="00C862F7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</w:p>
    <w:p w14:paraId="34681C04" w14:textId="77777777" w:rsidR="00B80C6C" w:rsidRPr="00EB37C7" w:rsidRDefault="00B80C6C" w:rsidP="00C862F7">
      <w:pPr>
        <w:widowControl w:val="0"/>
        <w:shd w:val="clear" w:color="auto" w:fill="FFFFFF"/>
        <w:spacing w:after="0" w:line="288" w:lineRule="auto"/>
        <w:ind w:left="-567" w:right="53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Ріст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це кількісні, видимі, морфологічні зміни рослин протягом вегетації, які полягають у збільшенні лінійних розмірів окремих органів та їхньої маси, що помітно змінює габітус рослини. Під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розвитком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рослин розуміють візуально невидимі фізіолого-біохімічні якісні зміни, які відбуваються в рослині у процесі обміну речовин і приводять до появи нових органів, утворення та формування насіння. </w:t>
      </w:r>
    </w:p>
    <w:p w14:paraId="19079F4B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5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Ріст нерозривно пов'язаний з розвитком. </w:t>
      </w:r>
    </w:p>
    <w:p w14:paraId="5476D1EB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82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процесі росту і розвитку хлібних злаків (крім кукурудзи) фіксують такі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фенологічні фази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: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проростання насіння, сходи, кущіння, вихід у трубку (трубкування, стеблування), колосіння (у волотевих — викидання волоті), цвітіння, формування, наливання і достигання зернівки — молочна, воскова та повна стиглість.</w:t>
      </w:r>
    </w:p>
    <w:p w14:paraId="6D5FFDC2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Початком фази вважається період, коли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її досягли на посівній площі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10 % рослин; по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вною фазою — коли її досягли 50-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75 % рослин.</w:t>
      </w:r>
    </w:p>
    <w:p w14:paraId="1696F011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6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Сходи.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Як уже зазначалося, при проростанні зернівки першими починають ріст зародкові корінці. Слідом за ними розростається стебельце з листочками, які під прикриттям колеоптиле пробиваються крізь посівний шар ґрунту. У голозерних хлібів стебельце з листочками і колеоптиле з'являються із зародка безпосередньо над зародковими корінцями; у плівчастих хлібів вони спочатку ростуть під квітковою плівкою і з'являються з протилежного боку від зародка — на верхівці зернівки.</w:t>
      </w:r>
    </w:p>
    <w:p w14:paraId="378487EE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Після появи на поверхні колеоптиле припиняє свій ріст і під тиском листочків, які знаходяться всередині, розривається поздовжньою тріщиною. На поверхні ґрунту з'являється перший зелений листок, що є свідченням переходу рослин у фазу сходів.</w:t>
      </w:r>
    </w:p>
    <w:p w14:paraId="725F816F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Сходи у зернових злаків різні за забарвленням і формою листків, можуть бути опушеними або голими, з восковим нальотом чи без нього.</w:t>
      </w:r>
    </w:p>
    <w:p w14:paraId="54F58692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більшості хлібів сходи зелені завдяки присутності у листках зеленого пігменту хлорофілу. Якщо листки містять багато антоціану, їхнє забарвлення буде фіолетовим або коричнево-фіолетовим. При наявності воскового нальоту вони набувають сизуватого відтінку.</w:t>
      </w:r>
    </w:p>
    <w:p w14:paraId="6A3863A1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Кущіння.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зернових культур характерним біологічним процесом є утворення бічних пагонів і вторинних коренів на підземному стебловому вузлі, який формується ближче до поверхні ґрунту. Його називають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вузлом кущіння.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Він знаходиться у ґрунті на глибині від 1 до 4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>5 см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, а найчастіше — 2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>3 см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0"/>
        <w:gridCol w:w="4685"/>
      </w:tblGrid>
      <w:tr w:rsidR="00B80C6C" w:rsidRPr="00EB37C7" w14:paraId="11CC21CE" w14:textId="77777777" w:rsidTr="00EC02D9">
        <w:tc>
          <w:tcPr>
            <w:tcW w:w="4785" w:type="dxa"/>
          </w:tcPr>
          <w:p w14:paraId="10531A77" w14:textId="77777777" w:rsidR="00B80C6C" w:rsidRPr="00EB37C7" w:rsidRDefault="00B80C6C" w:rsidP="00EB37C7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EB37C7">
              <w:rPr>
                <w:noProof/>
              </w:rPr>
              <w:drawing>
                <wp:inline distT="0" distB="0" distL="0" distR="0" wp14:anchorId="2AE4AF11" wp14:editId="221CFBDD">
                  <wp:extent cx="1162050" cy="261848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2618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bottom"/>
          </w:tcPr>
          <w:p w14:paraId="5F2B0E30" w14:textId="77777777" w:rsidR="00B80C6C" w:rsidRPr="00EB37C7" w:rsidRDefault="00B80C6C" w:rsidP="00EC02D9">
            <w:pPr>
              <w:widowControl w:val="0"/>
              <w:spacing w:line="288" w:lineRule="auto"/>
              <w:ind w:right="106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EB37C7">
              <w:rPr>
                <w:noProof/>
              </w:rPr>
              <w:drawing>
                <wp:inline distT="0" distB="0" distL="0" distR="0" wp14:anchorId="4CF71B36" wp14:editId="3EDBBCDC">
                  <wp:extent cx="1305701" cy="2400300"/>
                  <wp:effectExtent l="19050" t="0" r="8749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701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C6C" w:rsidRPr="00EB37C7" w14:paraId="51F1DF36" w14:textId="77777777" w:rsidTr="00EC02D9">
        <w:tc>
          <w:tcPr>
            <w:tcW w:w="4785" w:type="dxa"/>
          </w:tcPr>
          <w:p w14:paraId="5F39918F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                        </w:t>
            </w:r>
            <w:r w:rsidR="00EB37C7"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B80C6C" w:rsidRPr="00EB37C7">
              <w:rPr>
                <w:b/>
                <w:bCs/>
                <w:color w:val="000000"/>
                <w:szCs w:val="28"/>
                <w:lang w:val="uk-UA"/>
              </w:rPr>
              <w:t xml:space="preserve">1.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Сходи пшениці:</w:t>
            </w:r>
          </w:p>
          <w:p w14:paraId="3E91FDDB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1 – зерно;</w:t>
            </w:r>
          </w:p>
          <w:p w14:paraId="01C48B69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2 – первинні корені;</w:t>
            </w:r>
          </w:p>
          <w:p w14:paraId="6C24EE3E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3 – колеоптиле;</w:t>
            </w:r>
          </w:p>
          <w:p w14:paraId="5FD4BC15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4 – перший листок.</w:t>
            </w:r>
          </w:p>
        </w:tc>
        <w:tc>
          <w:tcPr>
            <w:tcW w:w="4785" w:type="dxa"/>
          </w:tcPr>
          <w:p w14:paraId="7F405043" w14:textId="77777777" w:rsidR="00B80C6C" w:rsidRPr="00EB37C7" w:rsidRDefault="00EB37C7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B80C6C" w:rsidRPr="00EB37C7">
              <w:rPr>
                <w:b/>
                <w:bCs/>
                <w:color w:val="000000"/>
                <w:szCs w:val="28"/>
                <w:lang w:val="uk-UA"/>
              </w:rPr>
              <w:t xml:space="preserve">2.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Схема утворення стебла та колоса:</w:t>
            </w:r>
          </w:p>
          <w:p w14:paraId="615403FD" w14:textId="77777777"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1 – вузол кущення;</w:t>
            </w:r>
          </w:p>
          <w:p w14:paraId="6F29DF3E" w14:textId="77777777"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2 – вузли стебла;</w:t>
            </w:r>
          </w:p>
          <w:p w14:paraId="346641AA" w14:textId="77777777"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3 – зачаток колоса.</w:t>
            </w:r>
          </w:p>
        </w:tc>
      </w:tr>
    </w:tbl>
    <w:p w14:paraId="470D0D42" w14:textId="77777777" w:rsidR="00B80C6C" w:rsidRPr="00EB37C7" w:rsidRDefault="00B80C6C" w:rsidP="00B80C6C">
      <w:pPr>
        <w:widowControl w:val="0"/>
        <w:shd w:val="clear" w:color="auto" w:fill="FFFFFF"/>
        <w:spacing w:line="288" w:lineRule="auto"/>
        <w:ind w:right="29" w:firstLine="720"/>
        <w:jc w:val="both"/>
        <w:rPr>
          <w:rFonts w:ascii="Times New Roman" w:hAnsi="Times New Roman" w:cs="Times New Roman"/>
          <w:szCs w:val="28"/>
          <w:lang w:val="uk-UA"/>
        </w:rPr>
      </w:pPr>
    </w:p>
    <w:p w14:paraId="5AC2735E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При надмірній густоті рослин та їх взаємному затіненні, а також при підвищеній температурі ґрунту підземні міжвузля, особливо друге, швидко розростаються і підносять вузол кущіння ближче до поверхні. Вузол кущіння — надзвичайно важливий і складний орган з великим запасом пластичних речовин. При загибелі листків і стебел вузли кущіння здатні відтворити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нові пагони з ли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стками й нову кореневу систему.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більшості хлібів кущіння починається при наявності 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рослин трьох листків — через 13-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18 днів після сходів у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хлібів першої групи, 20-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30 днів — у другої. У цей час надземний ріст рослин тимчасово припиняється, і пластичний матеріал активніше спрямовується у вузол кущіння на галуження головного стебла з формуванням бічних пагонів. Коли з пазухи першого листка головного пагона з'являється листок першого "бічного пагона, настає фаза кущіння. За сприятливих умов — "при достатній площі живлення кожної рослини, достатньому забезпеченні її елементами живлення і вологою, помірній температурі у вузлі кущіння, особливо хлібів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першої групи, — може утворитися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5—10,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на зріджених посівах — до 15-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20 бічних пагонів і більше (за осо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бливо сприятливих умов — до 100-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200 пагонів).</w:t>
      </w:r>
    </w:p>
    <w:p w14:paraId="70D0C78B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7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Одночасно з утворенням у вузлі кущіння бічних пагонів формується вузлова (вторинна) коренева система (спочатку утворюється по два корені на кожному пагоні).</w:t>
      </w:r>
    </w:p>
    <w:p w14:paraId="14841D01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87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 бічних пагонів, які утворилися у рослини під час кущіння, є плодоносні й такі, що не утворюють суцвіть або утворюють, але без зерна. У зв'язку з цим розрізняють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продуктивне кущіння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під яким розуміють кількість пагонів на рослині з плодоносними суцвіттями, і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загальне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кількість усіх пагонів на рослині. </w:t>
      </w:r>
    </w:p>
    <w:p w14:paraId="2B596C6E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87" w:firstLine="283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 непродуктивних пагонів трапляється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підгін</w:t>
      </w:r>
      <w:r w:rsidRPr="00EB37C7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– пагони з не озерненим суцвіття</w:t>
      </w:r>
      <w:r w:rsid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м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 xml:space="preserve"> і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підсід (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або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недогін)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пагони без суцвіття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</w:t>
      </w:r>
    </w:p>
    <w:p w14:paraId="20A1933A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16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Продуктивна кущистість у нормально загущених посівах більшості хл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ібів у середньому становить 2,5-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3. Вищою вона буває в озимих культур, у яких кущіння відбувається протягом тривалішого часу — восени і навесні.</w:t>
      </w:r>
    </w:p>
    <w:p w14:paraId="7199D4AF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Фаза кущіння у злакових хлібів, закінчується на III етапі органогенезу — при переході рослин до світлової стадії розвитку. Загальну і продуктивну кущистість визначают</w:t>
      </w:r>
      <w:r w:rsidR="009E53A3">
        <w:rPr>
          <w:rFonts w:ascii="Times New Roman" w:hAnsi="Times New Roman" w:cs="Times New Roman"/>
          <w:color w:val="000000"/>
          <w:sz w:val="24"/>
          <w:szCs w:val="24"/>
          <w:lang w:val="uk-UA"/>
        </w:rPr>
        <w:t>ь підрахунком кількості рослин,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плодоносних і неплодоносних пагонів на ділянках розміром 1 або </w:t>
      </w:r>
      <w:smartTag w:uri="urn:schemas-microsoft-com:office:smarttags" w:element="metricconverter">
        <w:smartTagPr>
          <w:attr w:name="ProductID" w:val="0,5 м2"/>
        </w:smartTagPr>
        <w:r w:rsidRPr="00EB37C7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0,5 м</w:t>
        </w:r>
        <w:r w:rsidRPr="00EB37C7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uk-UA"/>
          </w:rPr>
          <w:t>2</w:t>
        </w:r>
      </w:smartTag>
      <w:r w:rsidRPr="00EB37C7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uk-UA"/>
        </w:rPr>
        <w:t xml:space="preserve">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кількох місцях по діагоналях поля. На основі підрахунків виводять середній коефіцієнт загального і продуктивного кущіння. Наприклад, на </w:t>
      </w:r>
      <w:smartTag w:uri="urn:schemas-microsoft-com:office:smarttags" w:element="metricconverter">
        <w:smartTagPr>
          <w:attr w:name="ProductID" w:val="1 м2"/>
        </w:smartTagPr>
        <w:r w:rsidRPr="00EB37C7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 м</w:t>
        </w:r>
        <w:r w:rsidRPr="00EB37C7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uk-UA"/>
          </w:rPr>
          <w:t>2</w:t>
        </w:r>
      </w:smartTag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посіву озимої пшениці перед збиранням було 265 рослин, загальна кількість пагонів яких дорівнювала 620, у тому числі 400 продуктивних; коефіцієнт загальної кущистості дорівнює 2,3 (620÷265), продуктивної – 1,5 (400÷265).</w:t>
      </w:r>
    </w:p>
    <w:p w14:paraId="35813BC1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Цю роботу зручно виконувати перед збиранням, коли відбирають зразки для визначення структури і біологічного врожаю зернової культури.</w:t>
      </w:r>
    </w:p>
    <w:p w14:paraId="39DE3075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4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Вихід у трубку (трубкування) та стеблування.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Перехід рослин до фази трубкування починається з ростом стебла в довжину. У злакових культур ще у фазі кущіння можна виявити стебельце з дуже короткими міжвузлями, які мають вигляд густо розміщених поперечних кілець. Кожне міжвузля в основі має свою зону росту, що дало підставу ботанікам-морфологам назвати такий ріст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вставним,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або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інтеркалярним.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рості міжвузлів виявлена ще одна закономірність: кожне наступне міжвузля росте інтенсивніше, ніж попереднє, і, як правило, перевищує його за довжиною.</w:t>
      </w:r>
    </w:p>
    <w:p w14:paraId="1BF5CE1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Фаза виходу в трубку в озимих росл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ин настає весною, після появи 2-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 нових листків. Не слід сприймати за фазу стеблування просте видовження листкових піхв, що нерідко спостерігається в загущених посівах озимих культур в умовах дощової осені.</w:t>
      </w:r>
    </w:p>
    <w:p w14:paraId="3FEF730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агрономічній практиці часто визначають фазу трубкування появою стеблового вузла н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ад поверхнею ґрунту на висоті 4-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 см, що визначають шляхом обережного прощупування головних пагонів.</w:t>
      </w:r>
    </w:p>
    <w:p w14:paraId="601C183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Після припинення росту першого міжвузля посилюється ріст другого, після другого – ріст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третього і т.д., тобто настає фаза </w:t>
      </w:r>
      <w:r w:rsidRPr="00EB37C7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стеблування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, яку відмічають тоді, коли на стеблі головного пагона з’явиться другий вузол.</w:t>
      </w:r>
    </w:p>
    <w:p w14:paraId="30D93BC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Фаза колосіння або викидання волотей.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Колосіння у колосових культур, викидання волотей — у волотевих є результатом швидкого росту останнього міжвузля, яке ніби виштовхує з піхви верхнього листка суцвіття назовні.</w:t>
      </w:r>
    </w:p>
    <w:p w14:paraId="18D67C8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початок фази вважають період, коли з піхви листка з'являється половина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суцвіття у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  % рослин.</w:t>
      </w:r>
    </w:p>
    <w:p w14:paraId="77736ACE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Колосіння (викидання волоті) відбувається на VП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етапі органогенезу і триває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7 днів, доки не припиниться ріс останнього міжвузля.</w:t>
      </w:r>
    </w:p>
    <w:p w14:paraId="21D54A0A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Фаза цвітіння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. Цвітіння є етапом, який поділяє життя рослини на два періоди — вегетативний і репродуктивний. У більшості зернових злакових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рослин цвітіння настає через 2-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 днів після повного виколошування або викидання волоті, крім жита, 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якого воно починається через 8-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 дні після колосіння ячменю, квітки можуть починати цвісти ще до виколошування, коли колос знаходиться у піхві верхнього листка.</w:t>
      </w:r>
    </w:p>
    <w:p w14:paraId="0E86160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перехреснозапильних рослин (жито, кукурудза) цвітіння</w:t>
      </w:r>
      <w:r w:rsidRPr="00EB37C7">
        <w:rPr>
          <w:rFonts w:ascii="Times New Roman" w:hAnsi="Times New Roman" w:cs="Times New Roman"/>
          <w:smallCaps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відбувається у відкритих квітках, пиляки яких з'являються на поверхні, розтріскуються і пилок розноситься вітром, а у самозапильних (пшениця, ячмінь, овес, просо, рис) пиляки достигають і розтріскуються до розкриття квіток і власний пилок потрапляє на приймочку у закритій квітці.</w:t>
      </w:r>
    </w:p>
    <w:p w14:paraId="4907234B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Цвітіння квіток у колосі починається з його середини й далі поширюється вниз і вгору колоса; у волотевих рослин першими починають цвісти квітки верхньої частини волоті й периферійні, за ними — середньої і нижньої. Зерно, яке у суцвітті утворилося першим, відзначається більшою крупністю, ваговитістю і високими посівними та товарними якостями.</w:t>
      </w:r>
    </w:p>
    <w:p w14:paraId="31E1C28C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4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Тривалість цвітіння у різних хлібів ві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д 4-7 до 20-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30 днів. Формування та достигання хлібних злаків. Відразу після запліднення яйцеклітини й утворення зиготи у злакових рослин починає формуватися зернівка: утворюється зародок із зародковими корінцями, стебельцем і брунечкою; у клітини ендосперму надходять із стебел і листків розчинні форми органічних речовин. Зернівка росте, збільшується у розмірі, досягає своєї остаточної довжини.</w:t>
      </w:r>
    </w:p>
    <w:p w14:paraId="3CF14795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Наприкінці формування ріст зернівки у довжину припиняється. Відбувається її наливання шляхом інтенсивного приросту (наповнення) органічних речовин. Поступово настає їх </w:t>
      </w: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достигання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перетворенням розчинних речовин (цукрів, амінокислот, жирних кислот) у запасні (крохмаль, білок, жир).</w:t>
      </w:r>
    </w:p>
    <w:p w14:paraId="0F53E6FD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3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Одночасно з достиганням зерна відбуваються значні зміни у ростових процесах рослини, які призводять до поступового старіння і відмирання вегетативних органів (коренів, стебел, листків).</w:t>
      </w:r>
    </w:p>
    <w:p w14:paraId="20D132CE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6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Розрізняють </w:t>
      </w:r>
      <w:r w:rsidRPr="00EB37C7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три фази достигання зерна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рослин: молочну, воскову та повну стиглість. </w:t>
      </w:r>
    </w:p>
    <w:p w14:paraId="1496D9D6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7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Професор І.Г.Строна розвиток зерна поділяє на чотири періоди: утворення; формування; наливання; достигання зерна.</w:t>
      </w:r>
    </w:p>
    <w:p w14:paraId="7A2FA7C7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3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утворення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зерна починається після запліднення яйцеклітини і продовжується до того часу, коли насіння, відокремлене від материнської рослини, здатне у сприятливих умовах утворити життєздатний проросток. У різних хлібів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тривалість періоду становить 7-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15 днів.</w:t>
      </w:r>
    </w:p>
    <w:p w14:paraId="1144709C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7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У період формування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зерні в основному закінчується диференціація зародка і зерно досягає максимальної довжини; у клітинах ендосперму з'являються крохмальні зерна, завдяки яким вміст зернівки із водянистого стану переходить у молочни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й. Вологість зерна становить 65-80 %. Цей період триває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8 днів.</w:t>
      </w:r>
    </w:p>
    <w:p w14:paraId="09A0D922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3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наливання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починається з відкладання в ендоспермі крохмалю і продовжується до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його закінчення. Зернівка максимально збільшується за довжиною і товщиною. У ній повністю закінчується формування ендосперму, а її вміст з молочної консистенції переходить у тістоподібну і в кінці — у воскову. 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ологість зерна знижується до 38-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20 %. У суху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жарку погоду період триває 15-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18 днів, у вологу та прохолодну — 2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30 днів.</w:t>
      </w:r>
    </w:p>
    <w:p w14:paraId="7AB69343" w14:textId="77777777" w:rsidR="00B80C6C" w:rsidRPr="00EB37C7" w:rsidRDefault="00B80C6C" w:rsidP="00FF7B0B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достигання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настає з відокремлення зерна від материнської рослини і припинення надходження до нього пластичних речовин, ферментів та води. У зерні відбуваються процеси полімеризації і зменшення вмісту води від 20 до 17 %, а в жарку погоду — від 15 до 12 %. Зерно таким способом досягає технічної стиглості й придатності до переробки на борошно, крупу та іншу товарну продукцію. Проте цим періодом розвиток його не закінчується. Воно ще не зовсім придатне для використання як насіння, бо відзначається невисокою схожістю.</w:t>
      </w:r>
    </w:p>
    <w:p w14:paraId="493C6E18" w14:textId="77777777" w:rsidR="00B80C6C" w:rsidRPr="00EB37C7" w:rsidRDefault="00B80C6C" w:rsidP="00FF7B0B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Висока схожість свіжозібраного насіння досягається у період післязбирального достигання. У цьому періоді продовжується і закінчується синтез високомолекулярних білкових сполук, перетворення жирних кислот у жири, цукрів у крохмаль; інгібіторів росту — в сполуки, які не гальмують проростання; підвищується повітро- і водопроникність оболонок тощо. Внаслідок цих та інших клітинних перетворень насіння стає повністю придатним до проростання.</w:t>
      </w:r>
    </w:p>
    <w:p w14:paraId="2E587931" w14:textId="77777777" w:rsidR="00B80C6C" w:rsidRPr="00C862F7" w:rsidRDefault="00B80C6C" w:rsidP="00C862F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 досягненні рослинами воскової і повної стиглості проводять збирання врожаю. У воскову стиглість застосовують двофазне, або роздільне, збирання; у повну — однофазне, або пряме, комбайнування. Першим способом збирають, як правило, високорослі, забур'янені, полеглі, схильні до обсипання посіви; другим — чисті, низькорослі, стійкі проти обсипання.</w:t>
      </w:r>
    </w:p>
    <w:p w14:paraId="132E2AEA" w14:textId="77777777" w:rsidR="00B80C6C" w:rsidRPr="00EB37C7" w:rsidRDefault="00C862F7" w:rsidP="00C862F7">
      <w:pPr>
        <w:widowControl w:val="0"/>
        <w:spacing w:after="0" w:line="288" w:lineRule="auto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</w:t>
      </w:r>
      <w:r w:rsidR="00B80C6C" w:rsidRPr="00EB37C7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14:paraId="6D310BE0" w14:textId="77777777" w:rsidR="00B80C6C" w:rsidRPr="00EB37C7" w:rsidRDefault="00FF7B0B" w:rsidP="00EB37C7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ріст рослин? Розвиток?</w:t>
      </w:r>
    </w:p>
    <w:p w14:paraId="0DA18B69" w14:textId="77777777"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фенологічна фаза? Як визначають початок фази? Повну фазу?</w:t>
      </w:r>
    </w:p>
    <w:p w14:paraId="096DF884" w14:textId="77777777"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Які фенологічні фази характерні для хлібних злаків?</w:t>
      </w:r>
    </w:p>
    <w:p w14:paraId="5AE38A5C" w14:textId="77777777"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кущення? Як визначають початок фази кущення?</w:t>
      </w:r>
    </w:p>
    <w:p w14:paraId="663FE447" w14:textId="77777777"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загальна кущистість? Продуктивна кущистість? Непродуктивна кущистість? Підгін? Недогін?</w:t>
      </w:r>
    </w:p>
    <w:p w14:paraId="3C257779" w14:textId="77777777" w:rsidR="00B80C6C" w:rsidRPr="00C862F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62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C862F7">
        <w:rPr>
          <w:rFonts w:ascii="Times New Roman" w:hAnsi="Times New Roman" w:cs="Times New Roman"/>
          <w:sz w:val="24"/>
          <w:szCs w:val="24"/>
          <w:lang w:val="uk-UA"/>
        </w:rPr>
        <w:t>Як визначають фазу «вихід у трубку»? Стеблування?</w:t>
      </w:r>
    </w:p>
    <w:p w14:paraId="04652438" w14:textId="77777777"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62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Як визначають фазу цвітіння перехресно запилюваних рослин?</w:t>
      </w:r>
    </w:p>
    <w:p w14:paraId="372B21DB" w14:textId="77777777"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відбувається в насінині під час дозрівання?</w:t>
      </w:r>
    </w:p>
    <w:p w14:paraId="0CBE9A2A" w14:textId="77777777" w:rsidR="003B70FB" w:rsidRDefault="003B70FB" w:rsidP="00B80C6C">
      <w:pPr>
        <w:rPr>
          <w:lang w:val="uk-UA"/>
        </w:rPr>
      </w:pPr>
    </w:p>
    <w:p w14:paraId="072CFB4D" w14:textId="77777777" w:rsidR="009E53A3" w:rsidRDefault="009E53A3" w:rsidP="00B80C6C">
      <w:pPr>
        <w:rPr>
          <w:lang w:val="uk-UA"/>
        </w:rPr>
      </w:pPr>
    </w:p>
    <w:p w14:paraId="63B17BBB" w14:textId="77777777" w:rsidR="009E53A3" w:rsidRDefault="009E53A3" w:rsidP="00B80C6C">
      <w:pPr>
        <w:rPr>
          <w:lang w:val="uk-UA"/>
        </w:rPr>
      </w:pPr>
    </w:p>
    <w:sectPr w:rsidR="009E53A3" w:rsidSect="00EB37C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91C48"/>
    <w:multiLevelType w:val="hybridMultilevel"/>
    <w:tmpl w:val="405EBB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C6C"/>
    <w:rsid w:val="002B24CF"/>
    <w:rsid w:val="00332D5A"/>
    <w:rsid w:val="003B70FB"/>
    <w:rsid w:val="00703F54"/>
    <w:rsid w:val="00736A72"/>
    <w:rsid w:val="008C3D95"/>
    <w:rsid w:val="009E53A3"/>
    <w:rsid w:val="00B80C6C"/>
    <w:rsid w:val="00C862F7"/>
    <w:rsid w:val="00CB6326"/>
    <w:rsid w:val="00D90722"/>
    <w:rsid w:val="00DF4DCF"/>
    <w:rsid w:val="00EB37C7"/>
    <w:rsid w:val="00FE4E08"/>
    <w:rsid w:val="00FF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8C2EFD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80C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80C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2062</Words>
  <Characters>11756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2026-03-05T14:51:00Z</dcterms:created>
  <dcterms:modified xsi:type="dcterms:W3CDTF">2026-03-05T14:51:00Z</dcterms:modified>
</cp:coreProperties>
</file>