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61399" w14:textId="77777777" w:rsidR="003F4886" w:rsidRPr="00954394" w:rsidRDefault="003F4886" w:rsidP="00321988">
      <w:pPr>
        <w:widowControl w:val="0"/>
        <w:spacing w:line="288" w:lineRule="auto"/>
        <w:jc w:val="center"/>
        <w:outlineLvl w:val="1"/>
        <w:rPr>
          <w:rFonts w:ascii="Times New Roman" w:hAnsi="Times New Roman" w:cs="Times New Roman"/>
          <w:b/>
          <w:color w:val="000000"/>
          <w:sz w:val="24"/>
          <w:szCs w:val="24"/>
          <w:lang w:val="uk-UA"/>
        </w:rPr>
      </w:pPr>
      <w:r w:rsidRPr="00954394">
        <w:rPr>
          <w:rFonts w:ascii="Times New Roman" w:hAnsi="Times New Roman" w:cs="Times New Roman"/>
          <w:i/>
          <w:sz w:val="24"/>
          <w:szCs w:val="24"/>
          <w:lang w:val="uk-UA"/>
        </w:rPr>
        <w:t xml:space="preserve">Лабораторна робота </w:t>
      </w:r>
      <w:r w:rsidRPr="00954394">
        <w:rPr>
          <w:rFonts w:ascii="Times New Roman" w:hAnsi="Times New Roman" w:cs="Times New Roman"/>
          <w:i/>
          <w:color w:val="FFFFFF"/>
          <w:sz w:val="24"/>
          <w:szCs w:val="24"/>
          <w:lang w:val="uk-UA"/>
        </w:rPr>
        <w:t>.</w:t>
      </w:r>
      <w:r w:rsidRPr="00954394">
        <w:rPr>
          <w:rFonts w:ascii="Times New Roman" w:hAnsi="Times New Roman" w:cs="Times New Roman"/>
          <w:i/>
          <w:sz w:val="24"/>
          <w:szCs w:val="24"/>
          <w:lang w:val="uk-UA"/>
        </w:rPr>
        <w:br/>
      </w:r>
      <w:r w:rsidR="00321988">
        <w:rPr>
          <w:rFonts w:ascii="Times New Roman" w:hAnsi="Times New Roman" w:cs="Times New Roman"/>
          <w:b/>
          <w:color w:val="000000"/>
          <w:sz w:val="24"/>
          <w:szCs w:val="24"/>
          <w:lang w:val="uk-UA"/>
        </w:rPr>
        <w:t xml:space="preserve">Тема: </w:t>
      </w:r>
      <w:r w:rsidR="006674CD" w:rsidRPr="00133D55">
        <w:rPr>
          <w:rFonts w:ascii="Times New Roman" w:hAnsi="Times New Roman" w:cs="Times New Roman"/>
          <w:b/>
          <w:sz w:val="24"/>
          <w:szCs w:val="24"/>
          <w:lang w:val="uk-UA"/>
        </w:rPr>
        <w:t>Вивчення морфологічних особливостей, видів та різновидностей</w:t>
      </w:r>
      <w:r w:rsidR="00321988" w:rsidRPr="00133D55">
        <w:rPr>
          <w:rFonts w:ascii="Times New Roman" w:hAnsi="Times New Roman" w:cs="Times New Roman"/>
          <w:b/>
          <w:sz w:val="24"/>
          <w:szCs w:val="24"/>
          <w:lang w:val="uk-UA"/>
        </w:rPr>
        <w:t xml:space="preserve"> кукурудзи</w:t>
      </w:r>
      <w:r w:rsidR="00321988" w:rsidRPr="00954394">
        <w:rPr>
          <w:rFonts w:ascii="Times New Roman" w:hAnsi="Times New Roman" w:cs="Times New Roman"/>
          <w:b/>
          <w:color w:val="000000"/>
          <w:sz w:val="24"/>
          <w:szCs w:val="24"/>
          <w:lang w:val="uk-UA"/>
        </w:rPr>
        <w:t xml:space="preserve"> </w:t>
      </w:r>
    </w:p>
    <w:p w14:paraId="1A1A9061" w14:textId="77777777" w:rsidR="003F4886" w:rsidRPr="00954394" w:rsidRDefault="00321988" w:rsidP="00321988">
      <w:pPr>
        <w:widowControl w:val="0"/>
        <w:spacing w:after="0" w:line="288" w:lineRule="auto"/>
        <w:rPr>
          <w:rFonts w:ascii="Times New Roman" w:hAnsi="Times New Roman" w:cs="Times New Roman"/>
          <w:sz w:val="24"/>
          <w:szCs w:val="24"/>
          <w:lang w:val="uk-UA"/>
        </w:rPr>
      </w:pPr>
      <w:r>
        <w:rPr>
          <w:rFonts w:ascii="Times New Roman" w:hAnsi="Times New Roman" w:cs="Times New Roman"/>
          <w:b/>
          <w:sz w:val="24"/>
          <w:szCs w:val="24"/>
          <w:lang w:val="uk-UA"/>
        </w:rPr>
        <w:t xml:space="preserve">Мета: </w:t>
      </w:r>
      <w:r w:rsidR="003F4886" w:rsidRPr="00954394">
        <w:rPr>
          <w:rFonts w:ascii="Times New Roman" w:hAnsi="Times New Roman" w:cs="Times New Roman"/>
          <w:b/>
          <w:sz w:val="24"/>
          <w:szCs w:val="24"/>
          <w:lang w:val="uk-UA"/>
        </w:rPr>
        <w:t xml:space="preserve"> </w:t>
      </w:r>
      <w:r w:rsidR="003F4886" w:rsidRPr="00954394">
        <w:rPr>
          <w:rFonts w:ascii="Times New Roman" w:hAnsi="Times New Roman" w:cs="Times New Roman"/>
          <w:sz w:val="24"/>
          <w:szCs w:val="24"/>
          <w:lang w:val="uk-UA"/>
        </w:rPr>
        <w:t>Вивчити морфологічні особливості, види та різновидності кукурудзи.</w:t>
      </w:r>
    </w:p>
    <w:p w14:paraId="08218AC5" w14:textId="77777777" w:rsidR="003F4886" w:rsidRPr="00954394" w:rsidRDefault="003F4886" w:rsidP="00321988">
      <w:pPr>
        <w:widowControl w:val="0"/>
        <w:spacing w:after="0" w:line="288" w:lineRule="auto"/>
        <w:jc w:val="both"/>
        <w:rPr>
          <w:rFonts w:ascii="Times New Roman" w:hAnsi="Times New Roman" w:cs="Times New Roman"/>
          <w:sz w:val="24"/>
          <w:szCs w:val="24"/>
          <w:lang w:val="uk-UA"/>
        </w:rPr>
      </w:pPr>
      <w:r w:rsidRPr="00954394">
        <w:rPr>
          <w:rFonts w:ascii="Times New Roman" w:hAnsi="Times New Roman" w:cs="Times New Roman"/>
          <w:b/>
          <w:sz w:val="24"/>
          <w:szCs w:val="24"/>
          <w:lang w:val="uk-UA"/>
        </w:rPr>
        <w:t>Завдання</w:t>
      </w:r>
      <w:r w:rsidR="00321988">
        <w:rPr>
          <w:rFonts w:ascii="Times New Roman" w:hAnsi="Times New Roman" w:cs="Times New Roman"/>
          <w:b/>
          <w:sz w:val="24"/>
          <w:szCs w:val="24"/>
          <w:lang w:val="uk-UA"/>
        </w:rPr>
        <w:t>:</w:t>
      </w:r>
      <w:r w:rsidRPr="00954394">
        <w:rPr>
          <w:rFonts w:ascii="Times New Roman" w:hAnsi="Times New Roman" w:cs="Times New Roman"/>
          <w:sz w:val="24"/>
          <w:szCs w:val="24"/>
          <w:lang w:val="uk-UA"/>
        </w:rPr>
        <w:t xml:space="preserve"> </w:t>
      </w:r>
    </w:p>
    <w:p w14:paraId="09D55D85" w14:textId="77777777" w:rsidR="003F4886" w:rsidRPr="00954394" w:rsidRDefault="003F4886" w:rsidP="00321988">
      <w:pPr>
        <w:widowControl w:val="0"/>
        <w:numPr>
          <w:ilvl w:val="0"/>
          <w:numId w:val="1"/>
        </w:numPr>
        <w:autoSpaceDE w:val="0"/>
        <w:autoSpaceDN w:val="0"/>
        <w:adjustRightInd w:val="0"/>
        <w:spacing w:after="0" w:line="288" w:lineRule="auto"/>
        <w:jc w:val="both"/>
        <w:rPr>
          <w:rFonts w:ascii="Times New Roman" w:hAnsi="Times New Roman" w:cs="Times New Roman"/>
          <w:sz w:val="24"/>
          <w:szCs w:val="24"/>
          <w:lang w:val="uk-UA"/>
        </w:rPr>
      </w:pPr>
      <w:r w:rsidRPr="00954394">
        <w:rPr>
          <w:rFonts w:ascii="Times New Roman" w:hAnsi="Times New Roman" w:cs="Times New Roman"/>
          <w:sz w:val="24"/>
          <w:szCs w:val="24"/>
          <w:lang w:val="uk-UA"/>
        </w:rPr>
        <w:t xml:space="preserve">Скласти </w:t>
      </w:r>
      <w:r w:rsidR="00C115EC">
        <w:rPr>
          <w:rFonts w:ascii="Times New Roman" w:hAnsi="Times New Roman" w:cs="Times New Roman"/>
          <w:sz w:val="24"/>
          <w:szCs w:val="24"/>
          <w:lang w:val="uk-UA"/>
        </w:rPr>
        <w:t xml:space="preserve">морфологічну </w:t>
      </w:r>
      <w:r w:rsidRPr="00954394">
        <w:rPr>
          <w:rFonts w:ascii="Times New Roman" w:hAnsi="Times New Roman" w:cs="Times New Roman"/>
          <w:sz w:val="24"/>
          <w:szCs w:val="24"/>
          <w:lang w:val="uk-UA"/>
        </w:rPr>
        <w:t>харак</w:t>
      </w:r>
      <w:r w:rsidR="00AF1621" w:rsidRPr="00954394">
        <w:rPr>
          <w:rFonts w:ascii="Times New Roman" w:hAnsi="Times New Roman" w:cs="Times New Roman"/>
          <w:sz w:val="24"/>
          <w:szCs w:val="24"/>
          <w:lang w:val="uk-UA"/>
        </w:rPr>
        <w:t>теристику кукурудзи за формою </w:t>
      </w:r>
      <w:r w:rsidRPr="00954394">
        <w:rPr>
          <w:rFonts w:ascii="Times New Roman" w:hAnsi="Times New Roman" w:cs="Times New Roman"/>
          <w:sz w:val="24"/>
          <w:szCs w:val="24"/>
          <w:lang w:val="uk-UA"/>
        </w:rPr>
        <w:t>1.</w:t>
      </w:r>
    </w:p>
    <w:p w14:paraId="59716266" w14:textId="77777777" w:rsidR="00321988" w:rsidRDefault="003F4886" w:rsidP="00321988">
      <w:pPr>
        <w:widowControl w:val="0"/>
        <w:numPr>
          <w:ilvl w:val="0"/>
          <w:numId w:val="1"/>
        </w:numPr>
        <w:autoSpaceDE w:val="0"/>
        <w:autoSpaceDN w:val="0"/>
        <w:adjustRightInd w:val="0"/>
        <w:spacing w:after="0" w:line="288" w:lineRule="auto"/>
        <w:jc w:val="both"/>
        <w:rPr>
          <w:rFonts w:ascii="Times New Roman" w:hAnsi="Times New Roman" w:cs="Times New Roman"/>
          <w:sz w:val="24"/>
          <w:szCs w:val="24"/>
          <w:lang w:val="uk-UA"/>
        </w:rPr>
      </w:pPr>
      <w:r w:rsidRPr="00954394">
        <w:rPr>
          <w:rFonts w:ascii="Times New Roman" w:hAnsi="Times New Roman" w:cs="Times New Roman"/>
          <w:sz w:val="24"/>
          <w:szCs w:val="24"/>
          <w:lang w:val="uk-UA"/>
        </w:rPr>
        <w:t>Скласти коротку характеристику</w:t>
      </w:r>
      <w:r w:rsidR="00AF1621" w:rsidRPr="00954394">
        <w:rPr>
          <w:rFonts w:ascii="Times New Roman" w:hAnsi="Times New Roman" w:cs="Times New Roman"/>
          <w:sz w:val="24"/>
          <w:szCs w:val="24"/>
          <w:lang w:val="uk-UA"/>
        </w:rPr>
        <w:t xml:space="preserve"> підвидів кукурудзи за формою </w:t>
      </w:r>
      <w:r w:rsidRPr="00954394">
        <w:rPr>
          <w:rFonts w:ascii="Times New Roman" w:hAnsi="Times New Roman" w:cs="Times New Roman"/>
          <w:sz w:val="24"/>
          <w:szCs w:val="24"/>
          <w:lang w:val="uk-UA"/>
        </w:rPr>
        <w:t xml:space="preserve">2. </w:t>
      </w:r>
    </w:p>
    <w:p w14:paraId="6DD8CDE6" w14:textId="77777777" w:rsidR="003F4886" w:rsidRPr="00954394" w:rsidRDefault="003F4886" w:rsidP="003F4886">
      <w:pPr>
        <w:widowControl w:val="0"/>
        <w:numPr>
          <w:ilvl w:val="0"/>
          <w:numId w:val="1"/>
        </w:numPr>
        <w:autoSpaceDE w:val="0"/>
        <w:autoSpaceDN w:val="0"/>
        <w:adjustRightInd w:val="0"/>
        <w:spacing w:after="0" w:line="288" w:lineRule="auto"/>
        <w:jc w:val="both"/>
        <w:rPr>
          <w:rFonts w:ascii="Times New Roman" w:hAnsi="Times New Roman" w:cs="Times New Roman"/>
          <w:sz w:val="24"/>
          <w:szCs w:val="24"/>
          <w:lang w:val="uk-UA"/>
        </w:rPr>
      </w:pPr>
      <w:r w:rsidRPr="00954394">
        <w:rPr>
          <w:rFonts w:ascii="Times New Roman" w:hAnsi="Times New Roman" w:cs="Times New Roman"/>
          <w:sz w:val="24"/>
          <w:szCs w:val="24"/>
          <w:lang w:val="uk-UA"/>
        </w:rPr>
        <w:t>Зробити схематичні малюнки зерен різних підвидів кукурудзи.</w:t>
      </w:r>
    </w:p>
    <w:p w14:paraId="315FF182" w14:textId="77777777" w:rsidR="003F4886" w:rsidRPr="00954394" w:rsidRDefault="003F4886" w:rsidP="003F4886">
      <w:pPr>
        <w:widowControl w:val="0"/>
        <w:spacing w:after="0" w:line="288" w:lineRule="auto"/>
        <w:rPr>
          <w:rFonts w:ascii="Times New Roman" w:hAnsi="Times New Roman" w:cs="Times New Roman"/>
          <w:sz w:val="24"/>
          <w:szCs w:val="24"/>
          <w:lang w:val="uk-UA"/>
        </w:rPr>
      </w:pPr>
      <w:r w:rsidRPr="00954394">
        <w:rPr>
          <w:rFonts w:ascii="Times New Roman" w:hAnsi="Times New Roman" w:cs="Times New Roman"/>
          <w:b/>
          <w:sz w:val="24"/>
          <w:szCs w:val="24"/>
          <w:lang w:val="uk-UA"/>
        </w:rPr>
        <w:t>Обладнання і матеріали:</w:t>
      </w:r>
      <w:r w:rsidRPr="00954394">
        <w:rPr>
          <w:rFonts w:ascii="Times New Roman" w:hAnsi="Times New Roman" w:cs="Times New Roman"/>
          <w:sz w:val="24"/>
          <w:szCs w:val="24"/>
          <w:lang w:val="uk-UA"/>
        </w:rPr>
        <w:t xml:space="preserve"> табличний, гербарний, колекційний матеріал, слайди.</w:t>
      </w:r>
    </w:p>
    <w:p w14:paraId="48C0D2EE" w14:textId="77777777" w:rsidR="003F4886" w:rsidRPr="00954394" w:rsidRDefault="00AF1621" w:rsidP="003F4886">
      <w:pPr>
        <w:widowControl w:val="0"/>
        <w:spacing w:after="0" w:line="288" w:lineRule="auto"/>
        <w:jc w:val="right"/>
        <w:rPr>
          <w:rFonts w:ascii="Times New Roman" w:hAnsi="Times New Roman" w:cs="Times New Roman"/>
          <w:sz w:val="24"/>
          <w:szCs w:val="24"/>
          <w:lang w:val="uk-UA"/>
        </w:rPr>
      </w:pPr>
      <w:r w:rsidRPr="00954394">
        <w:rPr>
          <w:rFonts w:ascii="Times New Roman" w:hAnsi="Times New Roman" w:cs="Times New Roman"/>
          <w:sz w:val="24"/>
          <w:szCs w:val="24"/>
          <w:lang w:val="uk-UA"/>
        </w:rPr>
        <w:t xml:space="preserve">Форма </w:t>
      </w:r>
      <w:r w:rsidR="003F4886" w:rsidRPr="00954394">
        <w:rPr>
          <w:rFonts w:ascii="Times New Roman" w:hAnsi="Times New Roman" w:cs="Times New Roman"/>
          <w:sz w:val="24"/>
          <w:szCs w:val="24"/>
          <w:lang w:val="uk-UA"/>
        </w:rPr>
        <w:t>1</w:t>
      </w:r>
    </w:p>
    <w:p w14:paraId="2868D1F9" w14:textId="77777777" w:rsidR="003F4886" w:rsidRPr="00321988" w:rsidRDefault="003F4886" w:rsidP="003F4886">
      <w:pPr>
        <w:widowControl w:val="0"/>
        <w:spacing w:line="288" w:lineRule="auto"/>
        <w:jc w:val="center"/>
        <w:rPr>
          <w:rFonts w:ascii="Times New Roman" w:hAnsi="Times New Roman" w:cs="Times New Roman"/>
          <w:b/>
          <w:sz w:val="24"/>
          <w:szCs w:val="24"/>
          <w:lang w:val="uk-UA"/>
        </w:rPr>
      </w:pPr>
      <w:r w:rsidRPr="00321988">
        <w:rPr>
          <w:rFonts w:ascii="Times New Roman" w:hAnsi="Times New Roman" w:cs="Times New Roman"/>
          <w:b/>
          <w:sz w:val="24"/>
          <w:szCs w:val="24"/>
          <w:lang w:val="uk-UA"/>
        </w:rPr>
        <w:t>Морфологічні ознаки кукурудзи</w:t>
      </w:r>
    </w:p>
    <w:tbl>
      <w:tblPr>
        <w:tblStyle w:val="a3"/>
        <w:tblW w:w="9923" w:type="dxa"/>
        <w:tblInd w:w="-176" w:type="dxa"/>
        <w:tblLook w:val="01E0" w:firstRow="1" w:lastRow="1" w:firstColumn="1" w:lastColumn="1" w:noHBand="0" w:noVBand="0"/>
      </w:tblPr>
      <w:tblGrid>
        <w:gridCol w:w="2269"/>
        <w:gridCol w:w="7654"/>
      </w:tblGrid>
      <w:tr w:rsidR="003F4886" w:rsidRPr="00954394" w14:paraId="4877C50A" w14:textId="77777777" w:rsidTr="00E91713">
        <w:trPr>
          <w:trHeight w:val="243"/>
        </w:trPr>
        <w:tc>
          <w:tcPr>
            <w:tcW w:w="2269" w:type="dxa"/>
          </w:tcPr>
          <w:p w14:paraId="584C0B4E" w14:textId="77777777" w:rsidR="003F4886" w:rsidRPr="00AD28D7" w:rsidRDefault="003F4886" w:rsidP="00EC02D9">
            <w:pPr>
              <w:widowControl w:val="0"/>
              <w:spacing w:line="288" w:lineRule="auto"/>
              <w:jc w:val="center"/>
              <w:rPr>
                <w:b/>
                <w:sz w:val="24"/>
                <w:szCs w:val="24"/>
                <w:lang w:val="uk-UA"/>
              </w:rPr>
            </w:pPr>
            <w:r w:rsidRPr="00AD28D7">
              <w:rPr>
                <w:b/>
                <w:sz w:val="24"/>
                <w:szCs w:val="24"/>
                <w:lang w:val="uk-UA"/>
              </w:rPr>
              <w:t>Орган</w:t>
            </w:r>
          </w:p>
        </w:tc>
        <w:tc>
          <w:tcPr>
            <w:tcW w:w="7654" w:type="dxa"/>
          </w:tcPr>
          <w:p w14:paraId="785AA4F8" w14:textId="77777777" w:rsidR="003F4886" w:rsidRPr="00AD28D7" w:rsidRDefault="003F4886" w:rsidP="00EC02D9">
            <w:pPr>
              <w:widowControl w:val="0"/>
              <w:spacing w:line="288" w:lineRule="auto"/>
              <w:jc w:val="center"/>
              <w:rPr>
                <w:b/>
                <w:sz w:val="24"/>
                <w:szCs w:val="24"/>
                <w:lang w:val="uk-UA"/>
              </w:rPr>
            </w:pPr>
            <w:r w:rsidRPr="00AD28D7">
              <w:rPr>
                <w:b/>
                <w:sz w:val="24"/>
                <w:szCs w:val="24"/>
                <w:lang w:val="uk-UA"/>
              </w:rPr>
              <w:t>Коротка характеристика</w:t>
            </w:r>
          </w:p>
        </w:tc>
      </w:tr>
      <w:tr w:rsidR="003F4886" w:rsidRPr="00E91713" w14:paraId="4CEDEF39" w14:textId="77777777" w:rsidTr="00E91713">
        <w:tc>
          <w:tcPr>
            <w:tcW w:w="2269" w:type="dxa"/>
          </w:tcPr>
          <w:p w14:paraId="35CEEFB8" w14:textId="77777777" w:rsidR="003F4886" w:rsidRPr="00954394" w:rsidRDefault="003F4886" w:rsidP="00EC02D9">
            <w:pPr>
              <w:widowControl w:val="0"/>
              <w:spacing w:line="288" w:lineRule="auto"/>
              <w:jc w:val="center"/>
              <w:rPr>
                <w:sz w:val="24"/>
                <w:szCs w:val="24"/>
                <w:lang w:val="uk-UA"/>
              </w:rPr>
            </w:pPr>
            <w:r w:rsidRPr="00954394">
              <w:rPr>
                <w:sz w:val="24"/>
                <w:szCs w:val="24"/>
                <w:lang w:val="uk-UA"/>
              </w:rPr>
              <w:t>Корінь</w:t>
            </w:r>
          </w:p>
        </w:tc>
        <w:tc>
          <w:tcPr>
            <w:tcW w:w="7654" w:type="dxa"/>
          </w:tcPr>
          <w:p w14:paraId="5E37827F" w14:textId="0DA8BE3E" w:rsidR="00E91713" w:rsidRPr="00E91713" w:rsidRDefault="00E91713" w:rsidP="00E91713">
            <w:pPr>
              <w:widowControl w:val="0"/>
              <w:shd w:val="clear" w:color="auto" w:fill="FFFFFF"/>
              <w:spacing w:line="288" w:lineRule="auto"/>
              <w:ind w:right="-427"/>
              <w:jc w:val="both"/>
              <w:rPr>
                <w:sz w:val="24"/>
                <w:szCs w:val="24"/>
                <w:lang w:val="uk-UA"/>
              </w:rPr>
            </w:pPr>
            <w:r w:rsidRPr="00E91713">
              <w:rPr>
                <w:color w:val="000000"/>
                <w:sz w:val="24"/>
                <w:szCs w:val="24"/>
                <w:lang w:val="uk-UA"/>
              </w:rPr>
              <w:t xml:space="preserve">  </w:t>
            </w:r>
            <w:r w:rsidRPr="00E91713">
              <w:rPr>
                <w:rStyle w:val="a9"/>
                <w:b w:val="0"/>
                <w:bCs w:val="0"/>
                <w:color w:val="0A0A0A"/>
                <w:sz w:val="24"/>
                <w:szCs w:val="24"/>
                <w:shd w:val="clear" w:color="auto" w:fill="FFFFFF"/>
                <w:lang w:val="uk-UA"/>
              </w:rPr>
              <w:t>Мичкувата коренева система</w:t>
            </w:r>
            <w:r w:rsidRPr="00E91713">
              <w:rPr>
                <w:b/>
                <w:bCs/>
                <w:color w:val="0A0A0A"/>
                <w:sz w:val="24"/>
                <w:szCs w:val="24"/>
                <w:shd w:val="clear" w:color="auto" w:fill="FFFFFF"/>
                <w:lang w:val="uk-UA"/>
              </w:rPr>
              <w:t>,</w:t>
            </w:r>
            <w:r w:rsidRPr="00E91713">
              <w:rPr>
                <w:color w:val="0A0A0A"/>
                <w:sz w:val="24"/>
                <w:szCs w:val="24"/>
                <w:shd w:val="clear" w:color="auto" w:fill="FFFFFF"/>
                <w:lang w:val="uk-UA"/>
              </w:rPr>
              <w:t xml:space="preserve"> добре розгалужена, проникає у ґрунт на глибину до 2–3 м. Має кілька ярусів: зародкові, підземні вузлові та</w:t>
            </w:r>
            <w:r w:rsidRPr="00E91713">
              <w:rPr>
                <w:color w:val="0A0A0A"/>
                <w:sz w:val="24"/>
                <w:szCs w:val="24"/>
                <w:shd w:val="clear" w:color="auto" w:fill="FFFFFF"/>
              </w:rPr>
              <w:t> </w:t>
            </w:r>
            <w:r w:rsidRPr="00E91713">
              <w:rPr>
                <w:rStyle w:val="a9"/>
                <w:b w:val="0"/>
                <w:bCs w:val="0"/>
                <w:color w:val="0A0A0A"/>
                <w:sz w:val="24"/>
                <w:szCs w:val="24"/>
                <w:shd w:val="clear" w:color="auto" w:fill="FFFFFF"/>
                <w:lang w:val="uk-UA"/>
              </w:rPr>
              <w:t>надземні (повітряні або опорні)</w:t>
            </w:r>
            <w:r w:rsidRPr="00E91713">
              <w:rPr>
                <w:color w:val="0A0A0A"/>
                <w:sz w:val="24"/>
                <w:szCs w:val="24"/>
                <w:shd w:val="clear" w:color="auto" w:fill="FFFFFF"/>
              </w:rPr>
              <w:t> </w:t>
            </w:r>
            <w:r w:rsidRPr="00E91713">
              <w:rPr>
                <w:color w:val="0A0A0A"/>
                <w:sz w:val="24"/>
                <w:szCs w:val="24"/>
                <w:shd w:val="clear" w:color="auto" w:fill="FFFFFF"/>
                <w:lang w:val="uk-UA"/>
              </w:rPr>
              <w:t>корені, що забезпечують стійкість</w:t>
            </w:r>
            <w:r w:rsidRPr="00E91713">
              <w:rPr>
                <w:rFonts w:ascii="Arial" w:hAnsi="Arial" w:cs="Arial"/>
                <w:color w:val="0A0A0A"/>
                <w:sz w:val="21"/>
                <w:szCs w:val="21"/>
                <w:shd w:val="clear" w:color="auto" w:fill="FFFFFF"/>
                <w:lang w:val="uk-UA"/>
              </w:rPr>
              <w:t>.</w:t>
            </w:r>
            <w:r w:rsidRPr="00E91713">
              <w:rPr>
                <w:color w:val="000000"/>
                <w:sz w:val="24"/>
                <w:szCs w:val="24"/>
                <w:lang w:val="uk-UA"/>
              </w:rPr>
              <w:t xml:space="preserve">                                  </w:t>
            </w:r>
          </w:p>
          <w:p w14:paraId="5ECF2C93" w14:textId="77777777" w:rsidR="003F4886" w:rsidRPr="00E91713" w:rsidRDefault="003F4886" w:rsidP="00EC02D9">
            <w:pPr>
              <w:widowControl w:val="0"/>
              <w:spacing w:line="288" w:lineRule="auto"/>
              <w:jc w:val="center"/>
              <w:rPr>
                <w:sz w:val="24"/>
                <w:szCs w:val="24"/>
                <w:lang w:val="uk-UA"/>
              </w:rPr>
            </w:pPr>
          </w:p>
        </w:tc>
      </w:tr>
      <w:tr w:rsidR="003F4886" w:rsidRPr="00954394" w14:paraId="05502E7B" w14:textId="77777777" w:rsidTr="00E91713">
        <w:tc>
          <w:tcPr>
            <w:tcW w:w="2269" w:type="dxa"/>
          </w:tcPr>
          <w:p w14:paraId="5EFF4628" w14:textId="77777777" w:rsidR="003F4886" w:rsidRPr="00954394" w:rsidRDefault="003F4886" w:rsidP="00EC02D9">
            <w:pPr>
              <w:widowControl w:val="0"/>
              <w:spacing w:line="288" w:lineRule="auto"/>
              <w:jc w:val="center"/>
              <w:rPr>
                <w:sz w:val="24"/>
                <w:szCs w:val="24"/>
                <w:lang w:val="uk-UA"/>
              </w:rPr>
            </w:pPr>
            <w:r w:rsidRPr="00954394">
              <w:rPr>
                <w:sz w:val="24"/>
                <w:szCs w:val="24"/>
                <w:lang w:val="uk-UA"/>
              </w:rPr>
              <w:t>Стебло</w:t>
            </w:r>
          </w:p>
        </w:tc>
        <w:tc>
          <w:tcPr>
            <w:tcW w:w="7654" w:type="dxa"/>
          </w:tcPr>
          <w:p w14:paraId="02334E51" w14:textId="11A23D9B" w:rsidR="003F4886" w:rsidRPr="00E91713" w:rsidRDefault="00E91713" w:rsidP="00E91713">
            <w:pPr>
              <w:widowControl w:val="0"/>
              <w:spacing w:line="288" w:lineRule="auto"/>
              <w:rPr>
                <w:sz w:val="24"/>
                <w:szCs w:val="24"/>
                <w:lang w:val="uk-UA"/>
              </w:rPr>
            </w:pPr>
            <w:r w:rsidRPr="00E91713">
              <w:rPr>
                <w:color w:val="0A0A0A"/>
                <w:sz w:val="24"/>
                <w:szCs w:val="24"/>
                <w:shd w:val="clear" w:color="auto" w:fill="FFFFFF"/>
              </w:rPr>
              <w:t>Прямостояча, міцна соломина, заповнена пухкою паренхімою (серцевиною). Висота варіює від 60–100 см у ранніх форм до 5–6 м у пізньостиглих; товщина — 2–7 см.</w:t>
            </w:r>
          </w:p>
        </w:tc>
      </w:tr>
      <w:tr w:rsidR="003F4886" w:rsidRPr="00954394" w14:paraId="32EC44BB" w14:textId="77777777" w:rsidTr="00E91713">
        <w:tc>
          <w:tcPr>
            <w:tcW w:w="2269" w:type="dxa"/>
          </w:tcPr>
          <w:p w14:paraId="7013C8E0" w14:textId="77777777" w:rsidR="003F4886" w:rsidRPr="00954394" w:rsidRDefault="003F4886" w:rsidP="00EC02D9">
            <w:pPr>
              <w:widowControl w:val="0"/>
              <w:spacing w:line="288" w:lineRule="auto"/>
              <w:jc w:val="center"/>
              <w:rPr>
                <w:sz w:val="24"/>
                <w:szCs w:val="24"/>
                <w:lang w:val="uk-UA"/>
              </w:rPr>
            </w:pPr>
            <w:r w:rsidRPr="00954394">
              <w:rPr>
                <w:sz w:val="24"/>
                <w:szCs w:val="24"/>
                <w:lang w:val="uk-UA"/>
              </w:rPr>
              <w:t>Листки</w:t>
            </w:r>
          </w:p>
        </w:tc>
        <w:tc>
          <w:tcPr>
            <w:tcW w:w="7654" w:type="dxa"/>
          </w:tcPr>
          <w:p w14:paraId="31F9BF37" w14:textId="7C208B95" w:rsidR="00E91713" w:rsidRPr="00E91713" w:rsidRDefault="00E91713" w:rsidP="00E91713">
            <w:pPr>
              <w:spacing w:line="330" w:lineRule="atLeast"/>
              <w:rPr>
                <w:color w:val="0A0A0A"/>
                <w:sz w:val="24"/>
                <w:szCs w:val="24"/>
              </w:rPr>
            </w:pPr>
            <w:r w:rsidRPr="00E91713">
              <w:rPr>
                <w:color w:val="0A0A0A"/>
                <w:sz w:val="24"/>
                <w:szCs w:val="24"/>
                <w:lang w:val="uk-UA"/>
              </w:rPr>
              <w:t xml:space="preserve">Великі, лінійно-ланцетні, розташовані по черзі. </w:t>
            </w:r>
            <w:r w:rsidRPr="00E91713">
              <w:rPr>
                <w:color w:val="0A0A0A"/>
                <w:sz w:val="24"/>
                <w:szCs w:val="24"/>
              </w:rPr>
              <w:t>Складаються з листкової піхви, що охоплює стебло, та довгої широкої пластинки з паралельним жилкуванням.</w:t>
            </w:r>
          </w:p>
          <w:p w14:paraId="420E1FF1" w14:textId="77777777" w:rsidR="003F4886" w:rsidRPr="00E91713" w:rsidRDefault="003F4886" w:rsidP="00E91713">
            <w:pPr>
              <w:widowControl w:val="0"/>
              <w:spacing w:line="288" w:lineRule="auto"/>
              <w:rPr>
                <w:sz w:val="24"/>
                <w:szCs w:val="24"/>
              </w:rPr>
            </w:pPr>
          </w:p>
        </w:tc>
      </w:tr>
      <w:tr w:rsidR="003F4886" w:rsidRPr="00954394" w14:paraId="79F7BB88" w14:textId="77777777" w:rsidTr="00E91713">
        <w:tc>
          <w:tcPr>
            <w:tcW w:w="2269" w:type="dxa"/>
          </w:tcPr>
          <w:p w14:paraId="2D158E28" w14:textId="77777777" w:rsidR="003F4886" w:rsidRPr="00954394" w:rsidRDefault="003F4886" w:rsidP="00EC02D9">
            <w:pPr>
              <w:widowControl w:val="0"/>
              <w:spacing w:line="288" w:lineRule="auto"/>
              <w:jc w:val="center"/>
              <w:rPr>
                <w:sz w:val="24"/>
                <w:szCs w:val="24"/>
                <w:lang w:val="uk-UA"/>
              </w:rPr>
            </w:pPr>
            <w:r w:rsidRPr="00954394">
              <w:rPr>
                <w:sz w:val="24"/>
                <w:szCs w:val="24"/>
                <w:lang w:val="uk-UA"/>
              </w:rPr>
              <w:t xml:space="preserve">Волоть </w:t>
            </w:r>
          </w:p>
        </w:tc>
        <w:tc>
          <w:tcPr>
            <w:tcW w:w="7654" w:type="dxa"/>
          </w:tcPr>
          <w:p w14:paraId="2EFB4E4D" w14:textId="4FB19F17" w:rsidR="003F4886" w:rsidRPr="00E91713" w:rsidRDefault="00E91713" w:rsidP="00E91713">
            <w:pPr>
              <w:widowControl w:val="0"/>
              <w:spacing w:line="288" w:lineRule="auto"/>
              <w:rPr>
                <w:b/>
                <w:bCs/>
                <w:sz w:val="24"/>
                <w:szCs w:val="24"/>
                <w:lang w:val="uk-UA"/>
              </w:rPr>
            </w:pPr>
            <w:r w:rsidRPr="00E91713">
              <w:rPr>
                <w:rStyle w:val="a9"/>
                <w:b w:val="0"/>
                <w:bCs w:val="0"/>
                <w:color w:val="0A0A0A"/>
                <w:sz w:val="24"/>
                <w:szCs w:val="24"/>
                <w:shd w:val="clear" w:color="auto" w:fill="FFFFFF"/>
              </w:rPr>
              <w:t>Чоловіче суцвіття</w:t>
            </w:r>
            <w:r w:rsidRPr="00E91713">
              <w:rPr>
                <w:b/>
                <w:bCs/>
                <w:color w:val="0A0A0A"/>
                <w:sz w:val="24"/>
                <w:szCs w:val="24"/>
                <w:shd w:val="clear" w:color="auto" w:fill="FFFFFF"/>
              </w:rPr>
              <w:t xml:space="preserve">, </w:t>
            </w:r>
            <w:r w:rsidRPr="00E91713">
              <w:rPr>
                <w:color w:val="0A0A0A"/>
                <w:sz w:val="24"/>
                <w:szCs w:val="24"/>
                <w:shd w:val="clear" w:color="auto" w:fill="FFFFFF"/>
              </w:rPr>
              <w:t>розташоване на верхівці головного стебла. Складається з головної осі та бічних гілок, на яких парами розміщені колоски з чоловічими квітками</w:t>
            </w:r>
          </w:p>
        </w:tc>
      </w:tr>
      <w:tr w:rsidR="003F4886" w:rsidRPr="00954394" w14:paraId="737C7132" w14:textId="77777777" w:rsidTr="00E91713">
        <w:tc>
          <w:tcPr>
            <w:tcW w:w="2269" w:type="dxa"/>
          </w:tcPr>
          <w:p w14:paraId="2FE24F43" w14:textId="77777777" w:rsidR="003F4886" w:rsidRPr="00954394" w:rsidRDefault="003F4886" w:rsidP="00EC02D9">
            <w:pPr>
              <w:widowControl w:val="0"/>
              <w:spacing w:line="288" w:lineRule="auto"/>
              <w:jc w:val="center"/>
              <w:rPr>
                <w:sz w:val="24"/>
                <w:szCs w:val="24"/>
                <w:lang w:val="uk-UA"/>
              </w:rPr>
            </w:pPr>
            <w:r w:rsidRPr="00954394">
              <w:rPr>
                <w:sz w:val="24"/>
                <w:szCs w:val="24"/>
                <w:lang w:val="uk-UA"/>
              </w:rPr>
              <w:t>Початок</w:t>
            </w:r>
          </w:p>
        </w:tc>
        <w:tc>
          <w:tcPr>
            <w:tcW w:w="7654" w:type="dxa"/>
          </w:tcPr>
          <w:p w14:paraId="180784C0" w14:textId="3AB0A5E5" w:rsidR="003F4886" w:rsidRPr="00E91713" w:rsidRDefault="00E91713" w:rsidP="00E91713">
            <w:pPr>
              <w:widowControl w:val="0"/>
              <w:spacing w:line="288" w:lineRule="auto"/>
              <w:rPr>
                <w:b/>
                <w:bCs/>
                <w:sz w:val="24"/>
                <w:szCs w:val="24"/>
                <w:lang w:val="uk-UA"/>
              </w:rPr>
            </w:pPr>
            <w:r w:rsidRPr="00E91713">
              <w:rPr>
                <w:rStyle w:val="a9"/>
                <w:b w:val="0"/>
                <w:bCs w:val="0"/>
                <w:color w:val="0A0A0A"/>
                <w:sz w:val="24"/>
                <w:szCs w:val="24"/>
                <w:shd w:val="clear" w:color="auto" w:fill="FFFFFF"/>
              </w:rPr>
              <w:t>Жіноче суцвіття</w:t>
            </w:r>
            <w:r w:rsidRPr="00E91713">
              <w:rPr>
                <w:b/>
                <w:bCs/>
                <w:color w:val="0A0A0A"/>
                <w:sz w:val="24"/>
                <w:szCs w:val="24"/>
                <w:shd w:val="clear" w:color="auto" w:fill="FFFFFF"/>
              </w:rPr>
              <w:t xml:space="preserve">, </w:t>
            </w:r>
            <w:r w:rsidRPr="00E91713">
              <w:rPr>
                <w:color w:val="0A0A0A"/>
                <w:sz w:val="24"/>
                <w:szCs w:val="24"/>
                <w:shd w:val="clear" w:color="auto" w:fill="FFFFFF"/>
              </w:rPr>
              <w:t>що розвивається в пазухах листків. Має потовщений стрижень, на якому поздовжніми рядами розташовані колоски з жіночими квітками. Зовні вкритий листковою обгорткою.</w:t>
            </w:r>
          </w:p>
        </w:tc>
      </w:tr>
      <w:tr w:rsidR="003F4886" w:rsidRPr="00954394" w14:paraId="3A8E285A" w14:textId="77777777" w:rsidTr="00E91713">
        <w:tc>
          <w:tcPr>
            <w:tcW w:w="2269" w:type="dxa"/>
          </w:tcPr>
          <w:p w14:paraId="080F74E4" w14:textId="77777777" w:rsidR="003F4886" w:rsidRPr="00954394" w:rsidRDefault="003F4886" w:rsidP="00EC02D9">
            <w:pPr>
              <w:widowControl w:val="0"/>
              <w:spacing w:line="288" w:lineRule="auto"/>
              <w:jc w:val="center"/>
              <w:rPr>
                <w:sz w:val="24"/>
                <w:szCs w:val="24"/>
                <w:lang w:val="uk-UA"/>
              </w:rPr>
            </w:pPr>
            <w:r w:rsidRPr="00954394">
              <w:rPr>
                <w:sz w:val="24"/>
                <w:szCs w:val="24"/>
                <w:lang w:val="uk-UA"/>
              </w:rPr>
              <w:t>Плід</w:t>
            </w:r>
          </w:p>
        </w:tc>
        <w:tc>
          <w:tcPr>
            <w:tcW w:w="7654" w:type="dxa"/>
          </w:tcPr>
          <w:p w14:paraId="54040DB1" w14:textId="4155BAA0" w:rsidR="003F4886" w:rsidRPr="00E91713" w:rsidRDefault="00E91713" w:rsidP="00E91713">
            <w:pPr>
              <w:widowControl w:val="0"/>
              <w:spacing w:line="288" w:lineRule="auto"/>
              <w:rPr>
                <w:sz w:val="24"/>
                <w:szCs w:val="24"/>
                <w:lang w:val="uk-UA"/>
              </w:rPr>
            </w:pPr>
            <w:r w:rsidRPr="00E91713">
              <w:rPr>
                <w:rStyle w:val="a9"/>
                <w:b w:val="0"/>
                <w:bCs w:val="0"/>
                <w:color w:val="0A0A0A"/>
                <w:sz w:val="24"/>
                <w:szCs w:val="24"/>
                <w:shd w:val="clear" w:color="auto" w:fill="FFFFFF"/>
              </w:rPr>
              <w:t>Зернівка</w:t>
            </w:r>
            <w:r w:rsidRPr="00E91713">
              <w:rPr>
                <w:b/>
                <w:bCs/>
                <w:color w:val="0A0A0A"/>
                <w:sz w:val="24"/>
                <w:szCs w:val="24"/>
                <w:shd w:val="clear" w:color="auto" w:fill="FFFFFF"/>
              </w:rPr>
              <w:t> </w:t>
            </w:r>
            <w:r w:rsidRPr="00E91713">
              <w:rPr>
                <w:color w:val="0A0A0A"/>
                <w:sz w:val="24"/>
                <w:szCs w:val="24"/>
                <w:shd w:val="clear" w:color="auto" w:fill="FFFFFF"/>
              </w:rPr>
              <w:t>— однонасінний плід, що складається з оболонки, ендосперму та зародка. Форма та колір залежать від підвіду (кремениста, зубоподібна тощо).</w:t>
            </w:r>
          </w:p>
        </w:tc>
      </w:tr>
      <w:tr w:rsidR="003F4886" w:rsidRPr="00954394" w14:paraId="04C77278" w14:textId="77777777" w:rsidTr="00E91713">
        <w:tc>
          <w:tcPr>
            <w:tcW w:w="2269" w:type="dxa"/>
          </w:tcPr>
          <w:p w14:paraId="7AAED17E" w14:textId="77777777" w:rsidR="003F4886" w:rsidRPr="00954394" w:rsidRDefault="003F4886" w:rsidP="00EC02D9">
            <w:pPr>
              <w:widowControl w:val="0"/>
              <w:spacing w:line="288" w:lineRule="auto"/>
              <w:jc w:val="center"/>
              <w:rPr>
                <w:sz w:val="24"/>
                <w:szCs w:val="24"/>
                <w:lang w:val="uk-UA"/>
              </w:rPr>
            </w:pPr>
            <w:r w:rsidRPr="00954394">
              <w:rPr>
                <w:sz w:val="24"/>
                <w:szCs w:val="24"/>
                <w:lang w:val="uk-UA"/>
              </w:rPr>
              <w:t>Маса 1000 зерен</w:t>
            </w:r>
          </w:p>
        </w:tc>
        <w:tc>
          <w:tcPr>
            <w:tcW w:w="7654" w:type="dxa"/>
          </w:tcPr>
          <w:p w14:paraId="1FA7D5F2" w14:textId="7BBEC40D" w:rsidR="003F4886" w:rsidRPr="00E91713" w:rsidRDefault="00E91713" w:rsidP="00E91713">
            <w:pPr>
              <w:widowControl w:val="0"/>
              <w:spacing w:line="288" w:lineRule="auto"/>
              <w:rPr>
                <w:sz w:val="24"/>
                <w:szCs w:val="24"/>
                <w:lang w:val="uk-UA"/>
              </w:rPr>
            </w:pPr>
            <w:r w:rsidRPr="00E91713">
              <w:rPr>
                <w:color w:val="0A0A0A"/>
                <w:sz w:val="24"/>
                <w:szCs w:val="24"/>
                <w:shd w:val="clear" w:color="auto" w:fill="FFFFFF"/>
              </w:rPr>
              <w:t>Залежить від гібрида та умов вирощування. Зазвичай становить </w:t>
            </w:r>
            <w:r w:rsidRPr="00E91713">
              <w:rPr>
                <w:rStyle w:val="a9"/>
                <w:color w:val="0A0A0A"/>
                <w:sz w:val="24"/>
                <w:szCs w:val="24"/>
                <w:shd w:val="clear" w:color="auto" w:fill="FFFFFF"/>
              </w:rPr>
              <w:t>200–450 г</w:t>
            </w:r>
            <w:r w:rsidRPr="00E91713">
              <w:rPr>
                <w:color w:val="0A0A0A"/>
                <w:sz w:val="24"/>
                <w:szCs w:val="24"/>
                <w:shd w:val="clear" w:color="auto" w:fill="FFFFFF"/>
              </w:rPr>
              <w:t>. У деяких дрібнозерних підвидів може бути значно меншою.</w:t>
            </w:r>
          </w:p>
        </w:tc>
      </w:tr>
    </w:tbl>
    <w:p w14:paraId="727F18FE" w14:textId="77777777" w:rsidR="003F4886" w:rsidRPr="00954394" w:rsidRDefault="00AF1621" w:rsidP="003F4886">
      <w:pPr>
        <w:widowControl w:val="0"/>
        <w:spacing w:line="288" w:lineRule="auto"/>
        <w:jc w:val="right"/>
        <w:rPr>
          <w:rFonts w:ascii="Times New Roman" w:hAnsi="Times New Roman" w:cs="Times New Roman"/>
          <w:sz w:val="24"/>
          <w:szCs w:val="24"/>
        </w:rPr>
      </w:pPr>
      <w:r w:rsidRPr="00954394">
        <w:rPr>
          <w:rFonts w:ascii="Times New Roman" w:hAnsi="Times New Roman" w:cs="Times New Roman"/>
          <w:sz w:val="24"/>
          <w:szCs w:val="24"/>
        </w:rPr>
        <w:t xml:space="preserve">Форма </w:t>
      </w:r>
      <w:r w:rsidR="003F4886" w:rsidRPr="00954394">
        <w:rPr>
          <w:rFonts w:ascii="Times New Roman" w:hAnsi="Times New Roman" w:cs="Times New Roman"/>
          <w:sz w:val="24"/>
          <w:szCs w:val="24"/>
        </w:rPr>
        <w:t>2</w:t>
      </w:r>
    </w:p>
    <w:p w14:paraId="10EEB958" w14:textId="77777777" w:rsidR="003F4886" w:rsidRPr="00321988" w:rsidRDefault="003F4886" w:rsidP="003F4886">
      <w:pPr>
        <w:widowControl w:val="0"/>
        <w:spacing w:line="288" w:lineRule="auto"/>
        <w:jc w:val="center"/>
        <w:rPr>
          <w:rFonts w:ascii="Times New Roman" w:hAnsi="Times New Roman" w:cs="Times New Roman"/>
          <w:b/>
          <w:sz w:val="24"/>
          <w:szCs w:val="24"/>
          <w:lang w:val="uk-UA"/>
        </w:rPr>
      </w:pPr>
      <w:r w:rsidRPr="00321988">
        <w:rPr>
          <w:rFonts w:ascii="Times New Roman" w:hAnsi="Times New Roman" w:cs="Times New Roman"/>
          <w:b/>
          <w:sz w:val="24"/>
          <w:szCs w:val="24"/>
        </w:rPr>
        <w:t xml:space="preserve">Характеристика </w:t>
      </w:r>
      <w:r w:rsidRPr="00321988">
        <w:rPr>
          <w:rFonts w:ascii="Times New Roman" w:hAnsi="Times New Roman" w:cs="Times New Roman"/>
          <w:b/>
          <w:sz w:val="24"/>
          <w:szCs w:val="24"/>
          <w:lang w:val="uk-UA"/>
        </w:rPr>
        <w:t>підвидів кукурудзи</w:t>
      </w:r>
    </w:p>
    <w:tbl>
      <w:tblPr>
        <w:tblStyle w:val="a3"/>
        <w:tblW w:w="0" w:type="auto"/>
        <w:tblInd w:w="-176" w:type="dxa"/>
        <w:tblLook w:val="01E0" w:firstRow="1" w:lastRow="1" w:firstColumn="1" w:lastColumn="1" w:noHBand="0" w:noVBand="0"/>
      </w:tblPr>
      <w:tblGrid>
        <w:gridCol w:w="2911"/>
        <w:gridCol w:w="2237"/>
        <w:gridCol w:w="4372"/>
      </w:tblGrid>
      <w:tr w:rsidR="003F4886" w:rsidRPr="00954394" w14:paraId="0A916FF8" w14:textId="77777777" w:rsidTr="00AD28D7">
        <w:trPr>
          <w:trHeight w:val="347"/>
        </w:trPr>
        <w:tc>
          <w:tcPr>
            <w:tcW w:w="2978" w:type="dxa"/>
          </w:tcPr>
          <w:p w14:paraId="31491C31" w14:textId="77777777" w:rsidR="003F4886" w:rsidRPr="00AD28D7" w:rsidRDefault="003F4886" w:rsidP="00EC02D9">
            <w:pPr>
              <w:widowControl w:val="0"/>
              <w:spacing w:line="288" w:lineRule="auto"/>
              <w:jc w:val="center"/>
              <w:rPr>
                <w:b/>
                <w:sz w:val="24"/>
                <w:szCs w:val="24"/>
                <w:lang w:val="uk-UA"/>
              </w:rPr>
            </w:pPr>
            <w:r w:rsidRPr="00AD28D7">
              <w:rPr>
                <w:b/>
                <w:sz w:val="24"/>
                <w:szCs w:val="24"/>
                <w:lang w:val="uk-UA"/>
              </w:rPr>
              <w:t>Підвид</w:t>
            </w:r>
          </w:p>
        </w:tc>
        <w:tc>
          <w:tcPr>
            <w:tcW w:w="2268" w:type="dxa"/>
            <w:shd w:val="clear" w:color="auto" w:fill="auto"/>
          </w:tcPr>
          <w:p w14:paraId="5CCB589E" w14:textId="77777777" w:rsidR="003F4886" w:rsidRPr="00AD28D7" w:rsidRDefault="003F4886" w:rsidP="00EC02D9">
            <w:pPr>
              <w:widowControl w:val="0"/>
              <w:spacing w:line="288" w:lineRule="auto"/>
              <w:jc w:val="center"/>
              <w:rPr>
                <w:b/>
                <w:sz w:val="24"/>
                <w:szCs w:val="24"/>
                <w:lang w:val="uk-UA"/>
              </w:rPr>
            </w:pPr>
            <w:r w:rsidRPr="00AD28D7">
              <w:rPr>
                <w:b/>
                <w:sz w:val="24"/>
                <w:szCs w:val="24"/>
                <w:lang w:val="uk-UA"/>
              </w:rPr>
              <w:t>Схема будови зернівки</w:t>
            </w:r>
          </w:p>
        </w:tc>
        <w:tc>
          <w:tcPr>
            <w:tcW w:w="4500" w:type="dxa"/>
            <w:shd w:val="clear" w:color="auto" w:fill="auto"/>
          </w:tcPr>
          <w:p w14:paraId="001396EB" w14:textId="77777777" w:rsidR="003F4886" w:rsidRPr="00AD28D7" w:rsidRDefault="003F4886" w:rsidP="00EC02D9">
            <w:pPr>
              <w:widowControl w:val="0"/>
              <w:spacing w:line="288" w:lineRule="auto"/>
              <w:jc w:val="center"/>
              <w:rPr>
                <w:b/>
                <w:sz w:val="24"/>
                <w:szCs w:val="24"/>
                <w:lang w:val="uk-UA"/>
              </w:rPr>
            </w:pPr>
            <w:r w:rsidRPr="00AD28D7">
              <w:rPr>
                <w:b/>
                <w:sz w:val="24"/>
                <w:szCs w:val="24"/>
                <w:lang w:val="uk-UA"/>
              </w:rPr>
              <w:t>Коротка характеристика</w:t>
            </w:r>
          </w:p>
        </w:tc>
      </w:tr>
      <w:tr w:rsidR="003F4886" w:rsidRPr="00954394" w14:paraId="192B0578" w14:textId="77777777" w:rsidTr="00AD28D7">
        <w:tc>
          <w:tcPr>
            <w:tcW w:w="2978" w:type="dxa"/>
          </w:tcPr>
          <w:p w14:paraId="08813239" w14:textId="77777777" w:rsidR="003F4886" w:rsidRPr="00954394" w:rsidRDefault="003F4886" w:rsidP="00EC02D9">
            <w:pPr>
              <w:widowControl w:val="0"/>
              <w:spacing w:line="288" w:lineRule="auto"/>
              <w:jc w:val="center"/>
              <w:rPr>
                <w:sz w:val="24"/>
                <w:szCs w:val="24"/>
                <w:lang w:val="uk-UA"/>
              </w:rPr>
            </w:pPr>
            <w:r w:rsidRPr="00954394">
              <w:rPr>
                <w:sz w:val="24"/>
                <w:szCs w:val="24"/>
                <w:lang w:val="uk-UA"/>
              </w:rPr>
              <w:t>Кремениста</w:t>
            </w:r>
          </w:p>
        </w:tc>
        <w:tc>
          <w:tcPr>
            <w:tcW w:w="2268" w:type="dxa"/>
            <w:shd w:val="clear" w:color="auto" w:fill="auto"/>
          </w:tcPr>
          <w:p w14:paraId="5F706D85" w14:textId="64FB526E" w:rsidR="003F4886" w:rsidRPr="00954394" w:rsidRDefault="006A6749" w:rsidP="006A6749">
            <w:pPr>
              <w:widowControl w:val="0"/>
              <w:spacing w:line="288" w:lineRule="auto"/>
              <w:rPr>
                <w:sz w:val="24"/>
                <w:szCs w:val="24"/>
                <w:lang w:val="uk-UA"/>
              </w:rPr>
            </w:pPr>
            <w:r>
              <w:rPr>
                <w:rFonts w:ascii="Arial" w:hAnsi="Arial" w:cs="Arial"/>
                <w:color w:val="0A0A0A"/>
                <w:sz w:val="21"/>
                <w:szCs w:val="21"/>
                <w:shd w:val="clear" w:color="auto" w:fill="FFFFFF"/>
              </w:rPr>
              <w:t>Округла, гладенька, тверда, майже повністю рогоподібний ендосперм.</w:t>
            </w:r>
          </w:p>
        </w:tc>
        <w:tc>
          <w:tcPr>
            <w:tcW w:w="4500" w:type="dxa"/>
            <w:shd w:val="clear" w:color="auto" w:fill="auto"/>
          </w:tcPr>
          <w:p w14:paraId="77267387" w14:textId="5CF9DFA9" w:rsidR="003F4886" w:rsidRPr="00954394" w:rsidRDefault="006A6749" w:rsidP="006A6749">
            <w:pPr>
              <w:widowControl w:val="0"/>
              <w:spacing w:line="288" w:lineRule="auto"/>
              <w:rPr>
                <w:sz w:val="24"/>
                <w:szCs w:val="24"/>
                <w:lang w:val="uk-UA"/>
              </w:rPr>
            </w:pPr>
            <w:r>
              <w:rPr>
                <w:rFonts w:ascii="Arial" w:hAnsi="Arial" w:cs="Arial"/>
                <w:color w:val="0A0A0A"/>
                <w:sz w:val="21"/>
                <w:szCs w:val="21"/>
                <w:shd w:val="clear" w:color="auto" w:fill="FFFFFF"/>
              </w:rPr>
              <w:t>Швидкостигла, холодостійка. Високий вміст білка. Використовують для круп, борошна та на корм.</w:t>
            </w:r>
          </w:p>
        </w:tc>
      </w:tr>
      <w:tr w:rsidR="003F4886" w:rsidRPr="00954394" w14:paraId="6D554A67" w14:textId="77777777" w:rsidTr="00AD28D7">
        <w:tc>
          <w:tcPr>
            <w:tcW w:w="2978" w:type="dxa"/>
          </w:tcPr>
          <w:p w14:paraId="227D9726" w14:textId="77777777" w:rsidR="003F4886" w:rsidRPr="00954394" w:rsidRDefault="003F4886" w:rsidP="00EC02D9">
            <w:pPr>
              <w:widowControl w:val="0"/>
              <w:spacing w:line="288" w:lineRule="auto"/>
              <w:jc w:val="center"/>
              <w:rPr>
                <w:sz w:val="24"/>
                <w:szCs w:val="24"/>
                <w:lang w:val="uk-UA"/>
              </w:rPr>
            </w:pPr>
            <w:r w:rsidRPr="00954394">
              <w:rPr>
                <w:sz w:val="24"/>
                <w:szCs w:val="24"/>
                <w:lang w:val="uk-UA"/>
              </w:rPr>
              <w:t>Зубовидна</w:t>
            </w:r>
          </w:p>
        </w:tc>
        <w:tc>
          <w:tcPr>
            <w:tcW w:w="2268" w:type="dxa"/>
            <w:shd w:val="clear" w:color="auto" w:fill="auto"/>
          </w:tcPr>
          <w:p w14:paraId="471C5C61" w14:textId="126030CC" w:rsidR="003F4886" w:rsidRPr="00954394" w:rsidRDefault="006A6749" w:rsidP="006A6749">
            <w:pPr>
              <w:widowControl w:val="0"/>
              <w:spacing w:line="288" w:lineRule="auto"/>
              <w:rPr>
                <w:sz w:val="24"/>
                <w:szCs w:val="24"/>
                <w:lang w:val="uk-UA"/>
              </w:rPr>
            </w:pPr>
            <w:r>
              <w:rPr>
                <w:rFonts w:ascii="Arial" w:hAnsi="Arial" w:cs="Arial"/>
                <w:color w:val="0A0A0A"/>
                <w:sz w:val="21"/>
                <w:szCs w:val="21"/>
                <w:shd w:val="clear" w:color="auto" w:fill="FFFFFF"/>
              </w:rPr>
              <w:t xml:space="preserve">Подовжена, зверху </w:t>
            </w:r>
            <w:r>
              <w:rPr>
                <w:rFonts w:ascii="Arial" w:hAnsi="Arial" w:cs="Arial"/>
                <w:color w:val="0A0A0A"/>
                <w:sz w:val="21"/>
                <w:szCs w:val="21"/>
                <w:shd w:val="clear" w:color="auto" w:fill="FFFFFF"/>
              </w:rPr>
              <w:lastRenderedPageBreak/>
              <w:t>має заглиблення (ямку) у формі зуба.</w:t>
            </w:r>
          </w:p>
        </w:tc>
        <w:tc>
          <w:tcPr>
            <w:tcW w:w="4500" w:type="dxa"/>
            <w:shd w:val="clear" w:color="auto" w:fill="auto"/>
          </w:tcPr>
          <w:p w14:paraId="2610CB55" w14:textId="1E6DD494" w:rsidR="003F4886" w:rsidRPr="00954394" w:rsidRDefault="006A6749" w:rsidP="006A6749">
            <w:pPr>
              <w:widowControl w:val="0"/>
              <w:spacing w:line="288" w:lineRule="auto"/>
              <w:rPr>
                <w:sz w:val="24"/>
                <w:szCs w:val="24"/>
                <w:lang w:val="uk-UA"/>
              </w:rPr>
            </w:pPr>
            <w:r>
              <w:rPr>
                <w:rFonts w:ascii="Arial" w:hAnsi="Arial" w:cs="Arial"/>
                <w:color w:val="0A0A0A"/>
                <w:sz w:val="21"/>
                <w:szCs w:val="21"/>
                <w:shd w:val="clear" w:color="auto" w:fill="FFFFFF"/>
              </w:rPr>
              <w:lastRenderedPageBreak/>
              <w:t xml:space="preserve">Основний підвид для зерна/силосу. </w:t>
            </w:r>
            <w:r>
              <w:rPr>
                <w:rFonts w:ascii="Arial" w:hAnsi="Arial" w:cs="Arial"/>
                <w:color w:val="0A0A0A"/>
                <w:sz w:val="21"/>
                <w:szCs w:val="21"/>
                <w:shd w:val="clear" w:color="auto" w:fill="FFFFFF"/>
              </w:rPr>
              <w:lastRenderedPageBreak/>
              <w:t>Ендосперм борошнистий (в центрі) та рогоподібний (з боків).</w:t>
            </w:r>
          </w:p>
        </w:tc>
      </w:tr>
      <w:tr w:rsidR="003F4886" w:rsidRPr="006A6749" w14:paraId="10E692F6" w14:textId="77777777" w:rsidTr="00AD28D7">
        <w:tc>
          <w:tcPr>
            <w:tcW w:w="2978" w:type="dxa"/>
          </w:tcPr>
          <w:p w14:paraId="7C14390A" w14:textId="77777777" w:rsidR="003F4886" w:rsidRPr="00954394" w:rsidRDefault="003F4886" w:rsidP="00EC02D9">
            <w:pPr>
              <w:widowControl w:val="0"/>
              <w:spacing w:line="288" w:lineRule="auto"/>
              <w:jc w:val="center"/>
              <w:rPr>
                <w:sz w:val="24"/>
                <w:szCs w:val="24"/>
                <w:lang w:val="uk-UA"/>
              </w:rPr>
            </w:pPr>
            <w:r w:rsidRPr="00954394">
              <w:rPr>
                <w:sz w:val="24"/>
                <w:szCs w:val="24"/>
                <w:lang w:val="uk-UA"/>
              </w:rPr>
              <w:t>Кременисто-зубовидна</w:t>
            </w:r>
          </w:p>
        </w:tc>
        <w:tc>
          <w:tcPr>
            <w:tcW w:w="2268" w:type="dxa"/>
            <w:shd w:val="clear" w:color="auto" w:fill="auto"/>
          </w:tcPr>
          <w:p w14:paraId="2EDD3CEE" w14:textId="457A6296" w:rsidR="003F4886" w:rsidRPr="00954394" w:rsidRDefault="006A6749" w:rsidP="006A6749">
            <w:pPr>
              <w:widowControl w:val="0"/>
              <w:spacing w:line="288" w:lineRule="auto"/>
              <w:rPr>
                <w:sz w:val="24"/>
                <w:szCs w:val="24"/>
                <w:lang w:val="uk-UA"/>
              </w:rPr>
            </w:pPr>
            <w:r>
              <w:rPr>
                <w:rFonts w:ascii="Arial" w:hAnsi="Arial" w:cs="Arial"/>
                <w:color w:val="0A0A0A"/>
                <w:sz w:val="21"/>
                <w:szCs w:val="21"/>
                <w:shd w:val="clear" w:color="auto" w:fill="FFFFFF"/>
              </w:rPr>
              <w:t>Має проміжну будову: шар рогоподібного ендосперму товщий, ніж у зубовидної, але западина на верхівці менш виражена.</w:t>
            </w:r>
          </w:p>
        </w:tc>
        <w:tc>
          <w:tcPr>
            <w:tcW w:w="4500" w:type="dxa"/>
            <w:shd w:val="clear" w:color="auto" w:fill="auto"/>
          </w:tcPr>
          <w:p w14:paraId="78773985" w14:textId="438A6F82" w:rsidR="003F4886" w:rsidRPr="006A6749" w:rsidRDefault="006A6749" w:rsidP="006A6749">
            <w:pPr>
              <w:widowControl w:val="0"/>
              <w:spacing w:line="288" w:lineRule="auto"/>
              <w:rPr>
                <w:sz w:val="24"/>
                <w:szCs w:val="24"/>
                <w:lang w:val="uk-UA"/>
              </w:rPr>
            </w:pPr>
            <w:r w:rsidRPr="006A6749">
              <w:rPr>
                <w:rFonts w:ascii="Arial" w:hAnsi="Arial" w:cs="Arial"/>
                <w:color w:val="0A0A0A"/>
                <w:sz w:val="21"/>
                <w:szCs w:val="21"/>
                <w:shd w:val="clear" w:color="auto" w:fill="FFFFFF"/>
                <w:lang w:val="uk-UA"/>
              </w:rPr>
              <w:t>Гібридний підвид, що поєднує високу врожайність зубовидної та холодостійкість кременистої кукурудзи.</w:t>
            </w:r>
          </w:p>
        </w:tc>
      </w:tr>
      <w:tr w:rsidR="003F4886" w:rsidRPr="00954394" w14:paraId="314EC4E1" w14:textId="77777777" w:rsidTr="00AD28D7">
        <w:tc>
          <w:tcPr>
            <w:tcW w:w="2978" w:type="dxa"/>
          </w:tcPr>
          <w:p w14:paraId="78A0B3B7" w14:textId="77777777" w:rsidR="003F4886" w:rsidRPr="00954394" w:rsidRDefault="003F4886" w:rsidP="00EC02D9">
            <w:pPr>
              <w:widowControl w:val="0"/>
              <w:spacing w:line="288" w:lineRule="auto"/>
              <w:jc w:val="center"/>
              <w:rPr>
                <w:sz w:val="24"/>
                <w:szCs w:val="24"/>
                <w:lang w:val="uk-UA"/>
              </w:rPr>
            </w:pPr>
            <w:r w:rsidRPr="00954394">
              <w:rPr>
                <w:sz w:val="24"/>
                <w:szCs w:val="24"/>
                <w:lang w:val="uk-UA"/>
              </w:rPr>
              <w:t>Крохмалиста</w:t>
            </w:r>
          </w:p>
        </w:tc>
        <w:tc>
          <w:tcPr>
            <w:tcW w:w="2268" w:type="dxa"/>
            <w:shd w:val="clear" w:color="auto" w:fill="auto"/>
          </w:tcPr>
          <w:p w14:paraId="481B7734" w14:textId="0FA0E10D" w:rsidR="003F4886" w:rsidRPr="00954394" w:rsidRDefault="006A6749" w:rsidP="006A6749">
            <w:pPr>
              <w:widowControl w:val="0"/>
              <w:spacing w:line="288" w:lineRule="auto"/>
              <w:rPr>
                <w:sz w:val="24"/>
                <w:szCs w:val="24"/>
                <w:lang w:val="uk-UA"/>
              </w:rPr>
            </w:pPr>
            <w:r>
              <w:rPr>
                <w:rFonts w:ascii="Arial" w:hAnsi="Arial" w:cs="Arial"/>
                <w:color w:val="0A0A0A"/>
                <w:sz w:val="21"/>
                <w:szCs w:val="21"/>
                <w:shd w:val="clear" w:color="auto" w:fill="FFFFFF"/>
              </w:rPr>
              <w:t>Майже весь ендосперм борошнистий (пухкий), рогоподібний шар дуже тонкий або відсутній.</w:t>
            </w:r>
          </w:p>
        </w:tc>
        <w:tc>
          <w:tcPr>
            <w:tcW w:w="4500" w:type="dxa"/>
            <w:shd w:val="clear" w:color="auto" w:fill="auto"/>
          </w:tcPr>
          <w:p w14:paraId="60B8EC51" w14:textId="3ABCA15F" w:rsidR="003F4886" w:rsidRPr="00954394" w:rsidRDefault="006A6749" w:rsidP="006A6749">
            <w:pPr>
              <w:widowControl w:val="0"/>
              <w:spacing w:line="288" w:lineRule="auto"/>
              <w:rPr>
                <w:sz w:val="24"/>
                <w:szCs w:val="24"/>
                <w:lang w:val="uk-UA"/>
              </w:rPr>
            </w:pPr>
            <w:r>
              <w:rPr>
                <w:rFonts w:ascii="Arial" w:hAnsi="Arial" w:cs="Arial"/>
                <w:color w:val="0A0A0A"/>
                <w:sz w:val="21"/>
                <w:szCs w:val="21"/>
                <w:shd w:val="clear" w:color="auto" w:fill="FFFFFF"/>
              </w:rPr>
              <w:t>Зерно велике, округле, з матовою поверхнею. Містить багато крохмалю (до 80%), легко переробляється на борошно та спирт.</w:t>
            </w:r>
          </w:p>
        </w:tc>
      </w:tr>
      <w:tr w:rsidR="003F4886" w:rsidRPr="00954394" w14:paraId="3C06517C" w14:textId="77777777" w:rsidTr="00AD28D7">
        <w:tc>
          <w:tcPr>
            <w:tcW w:w="2978" w:type="dxa"/>
          </w:tcPr>
          <w:p w14:paraId="35E3C355" w14:textId="77777777" w:rsidR="003F4886" w:rsidRPr="00954394" w:rsidRDefault="003F4886" w:rsidP="00EC02D9">
            <w:pPr>
              <w:widowControl w:val="0"/>
              <w:spacing w:line="288" w:lineRule="auto"/>
              <w:jc w:val="center"/>
              <w:rPr>
                <w:sz w:val="24"/>
                <w:szCs w:val="24"/>
                <w:lang w:val="uk-UA"/>
              </w:rPr>
            </w:pPr>
            <w:r w:rsidRPr="00954394">
              <w:rPr>
                <w:sz w:val="24"/>
                <w:szCs w:val="24"/>
                <w:lang w:val="uk-UA"/>
              </w:rPr>
              <w:t>Розлусна</w:t>
            </w:r>
          </w:p>
        </w:tc>
        <w:tc>
          <w:tcPr>
            <w:tcW w:w="2268" w:type="dxa"/>
            <w:shd w:val="clear" w:color="auto" w:fill="auto"/>
          </w:tcPr>
          <w:p w14:paraId="7DC95450" w14:textId="59E15AF3" w:rsidR="003F4886" w:rsidRPr="00954394" w:rsidRDefault="006A6749" w:rsidP="006A6749">
            <w:pPr>
              <w:widowControl w:val="0"/>
              <w:spacing w:line="288" w:lineRule="auto"/>
              <w:rPr>
                <w:sz w:val="24"/>
                <w:szCs w:val="24"/>
                <w:lang w:val="uk-UA"/>
              </w:rPr>
            </w:pPr>
            <w:r>
              <w:rPr>
                <w:rFonts w:ascii="Arial" w:hAnsi="Arial" w:cs="Arial"/>
                <w:color w:val="0A0A0A"/>
                <w:sz w:val="21"/>
                <w:szCs w:val="21"/>
                <w:shd w:val="clear" w:color="auto" w:fill="FFFFFF"/>
              </w:rPr>
              <w:t>Майже вся зернівка заповнена рогоподібним ендоспермом, борошнистого дуже мало біля зародка.</w:t>
            </w:r>
          </w:p>
        </w:tc>
        <w:tc>
          <w:tcPr>
            <w:tcW w:w="4500" w:type="dxa"/>
            <w:shd w:val="clear" w:color="auto" w:fill="auto"/>
          </w:tcPr>
          <w:p w14:paraId="2FB4895C" w14:textId="0FA0505B" w:rsidR="003F4886" w:rsidRPr="00954394" w:rsidRDefault="006A6749" w:rsidP="006A6749">
            <w:pPr>
              <w:widowControl w:val="0"/>
              <w:spacing w:line="288" w:lineRule="auto"/>
              <w:rPr>
                <w:sz w:val="24"/>
                <w:szCs w:val="24"/>
                <w:lang w:val="uk-UA"/>
              </w:rPr>
            </w:pPr>
            <w:r>
              <w:rPr>
                <w:rFonts w:ascii="Arial" w:hAnsi="Arial" w:cs="Arial"/>
                <w:color w:val="0A0A0A"/>
                <w:sz w:val="21"/>
                <w:szCs w:val="21"/>
                <w:shd w:val="clear" w:color="auto" w:fill="FFFFFF"/>
              </w:rPr>
              <w:t>Зерно дрібне, дуже тверде. При нагріванні волога всередині перетворюється на пару і розриває оболонку («вибухає»). Використовується для попкорну.</w:t>
            </w:r>
          </w:p>
        </w:tc>
      </w:tr>
      <w:tr w:rsidR="003F4886" w:rsidRPr="00954394" w14:paraId="4862A239" w14:textId="77777777" w:rsidTr="00AD28D7">
        <w:tc>
          <w:tcPr>
            <w:tcW w:w="2978" w:type="dxa"/>
          </w:tcPr>
          <w:p w14:paraId="5970CB53" w14:textId="77777777" w:rsidR="003F4886" w:rsidRPr="00954394" w:rsidRDefault="003F4886" w:rsidP="00EC02D9">
            <w:pPr>
              <w:widowControl w:val="0"/>
              <w:spacing w:line="288" w:lineRule="auto"/>
              <w:jc w:val="center"/>
              <w:rPr>
                <w:sz w:val="24"/>
                <w:szCs w:val="24"/>
                <w:lang w:val="uk-UA"/>
              </w:rPr>
            </w:pPr>
            <w:r w:rsidRPr="00954394">
              <w:rPr>
                <w:sz w:val="24"/>
                <w:szCs w:val="24"/>
                <w:lang w:val="uk-UA"/>
              </w:rPr>
              <w:t>Цукрова</w:t>
            </w:r>
          </w:p>
        </w:tc>
        <w:tc>
          <w:tcPr>
            <w:tcW w:w="2268" w:type="dxa"/>
            <w:shd w:val="clear" w:color="auto" w:fill="auto"/>
          </w:tcPr>
          <w:p w14:paraId="573521B7" w14:textId="54A941B7" w:rsidR="003F4886" w:rsidRPr="00954394" w:rsidRDefault="006A6749" w:rsidP="006A6749">
            <w:pPr>
              <w:widowControl w:val="0"/>
              <w:spacing w:line="288" w:lineRule="auto"/>
              <w:rPr>
                <w:sz w:val="24"/>
                <w:szCs w:val="24"/>
                <w:lang w:val="uk-UA"/>
              </w:rPr>
            </w:pPr>
            <w:r>
              <w:rPr>
                <w:rFonts w:ascii="Arial" w:hAnsi="Arial" w:cs="Arial"/>
                <w:color w:val="0A0A0A"/>
                <w:sz w:val="21"/>
                <w:szCs w:val="21"/>
                <w:shd w:val="clear" w:color="auto" w:fill="FFFFFF"/>
              </w:rPr>
              <w:t>Ендосперм містить мало крохмалю, але багато цукрів і декстринів.</w:t>
            </w:r>
          </w:p>
        </w:tc>
        <w:tc>
          <w:tcPr>
            <w:tcW w:w="4500" w:type="dxa"/>
            <w:shd w:val="clear" w:color="auto" w:fill="auto"/>
          </w:tcPr>
          <w:p w14:paraId="2C5B5F45" w14:textId="26332448" w:rsidR="003F4886" w:rsidRPr="00954394" w:rsidRDefault="006A6749" w:rsidP="006A6749">
            <w:pPr>
              <w:widowControl w:val="0"/>
              <w:spacing w:line="288" w:lineRule="auto"/>
              <w:rPr>
                <w:sz w:val="24"/>
                <w:szCs w:val="24"/>
                <w:lang w:val="uk-UA"/>
              </w:rPr>
            </w:pPr>
            <w:r>
              <w:rPr>
                <w:rFonts w:ascii="Arial" w:hAnsi="Arial" w:cs="Arial"/>
                <w:color w:val="0A0A0A"/>
                <w:sz w:val="21"/>
                <w:szCs w:val="21"/>
                <w:shd w:val="clear" w:color="auto" w:fill="FFFFFF"/>
              </w:rPr>
              <w:t>При підсиханні зерно сильно зморщується і стає напівпрозорим. Використовується як овочева культура (консервування, заморожування).</w:t>
            </w:r>
          </w:p>
        </w:tc>
      </w:tr>
      <w:tr w:rsidR="003F4886" w:rsidRPr="00954394" w14:paraId="0404FC06" w14:textId="77777777" w:rsidTr="00AD28D7">
        <w:tc>
          <w:tcPr>
            <w:tcW w:w="2978" w:type="dxa"/>
          </w:tcPr>
          <w:p w14:paraId="0AF63B7A" w14:textId="77777777" w:rsidR="003F4886" w:rsidRPr="00954394" w:rsidRDefault="003F4886" w:rsidP="00EC02D9">
            <w:pPr>
              <w:widowControl w:val="0"/>
              <w:spacing w:line="288" w:lineRule="auto"/>
              <w:jc w:val="center"/>
              <w:rPr>
                <w:sz w:val="24"/>
                <w:szCs w:val="24"/>
                <w:lang w:val="uk-UA"/>
              </w:rPr>
            </w:pPr>
            <w:r w:rsidRPr="00954394">
              <w:rPr>
                <w:sz w:val="24"/>
                <w:szCs w:val="24"/>
                <w:lang w:val="uk-UA"/>
              </w:rPr>
              <w:t>Восковидна</w:t>
            </w:r>
          </w:p>
        </w:tc>
        <w:tc>
          <w:tcPr>
            <w:tcW w:w="2268" w:type="dxa"/>
            <w:shd w:val="clear" w:color="auto" w:fill="auto"/>
          </w:tcPr>
          <w:p w14:paraId="235477D6" w14:textId="7F3B9D81" w:rsidR="003F4886" w:rsidRPr="00954394" w:rsidRDefault="006A6749" w:rsidP="006A6749">
            <w:pPr>
              <w:widowControl w:val="0"/>
              <w:spacing w:line="288" w:lineRule="auto"/>
              <w:rPr>
                <w:sz w:val="24"/>
                <w:szCs w:val="24"/>
                <w:lang w:val="uk-UA"/>
              </w:rPr>
            </w:pPr>
            <w:r>
              <w:rPr>
                <w:rFonts w:ascii="Arial" w:hAnsi="Arial" w:cs="Arial"/>
                <w:color w:val="0A0A0A"/>
                <w:sz w:val="21"/>
                <w:szCs w:val="21"/>
                <w:shd w:val="clear" w:color="auto" w:fill="FFFFFF"/>
              </w:rPr>
              <w:t>Ендосперм непрозорий, за виглядом нагадує віск. Складається переважно з амілопектину.</w:t>
            </w:r>
          </w:p>
        </w:tc>
        <w:tc>
          <w:tcPr>
            <w:tcW w:w="4500" w:type="dxa"/>
            <w:shd w:val="clear" w:color="auto" w:fill="auto"/>
          </w:tcPr>
          <w:p w14:paraId="7A860F46" w14:textId="07668209" w:rsidR="003F4886" w:rsidRPr="00954394" w:rsidRDefault="006A6749" w:rsidP="006A6749">
            <w:pPr>
              <w:widowControl w:val="0"/>
              <w:spacing w:line="288" w:lineRule="auto"/>
              <w:rPr>
                <w:sz w:val="24"/>
                <w:szCs w:val="24"/>
                <w:lang w:val="uk-UA"/>
              </w:rPr>
            </w:pPr>
            <w:r>
              <w:rPr>
                <w:rFonts w:ascii="Arial" w:hAnsi="Arial" w:cs="Arial"/>
                <w:color w:val="0A0A0A"/>
                <w:sz w:val="21"/>
                <w:szCs w:val="21"/>
                <w:shd w:val="clear" w:color="auto" w:fill="FFFFFF"/>
              </w:rPr>
              <w:t>Зерно зовні схоже на кременисте. Використовується для отримання спеціального клею та в харчовій промисловості.</w:t>
            </w:r>
          </w:p>
        </w:tc>
      </w:tr>
      <w:tr w:rsidR="003F4886" w:rsidRPr="00954394" w14:paraId="6D3A213E" w14:textId="77777777" w:rsidTr="00AD28D7">
        <w:tc>
          <w:tcPr>
            <w:tcW w:w="2978" w:type="dxa"/>
          </w:tcPr>
          <w:p w14:paraId="4E4534F1" w14:textId="77777777" w:rsidR="003F4886" w:rsidRPr="00954394" w:rsidRDefault="003F4886" w:rsidP="00EC02D9">
            <w:pPr>
              <w:widowControl w:val="0"/>
              <w:spacing w:line="288" w:lineRule="auto"/>
              <w:jc w:val="center"/>
              <w:rPr>
                <w:sz w:val="24"/>
                <w:szCs w:val="24"/>
                <w:lang w:val="uk-UA"/>
              </w:rPr>
            </w:pPr>
            <w:r w:rsidRPr="00954394">
              <w:rPr>
                <w:sz w:val="24"/>
                <w:szCs w:val="24"/>
                <w:lang w:val="uk-UA"/>
              </w:rPr>
              <w:t>Крохмалисто-цукрова</w:t>
            </w:r>
          </w:p>
        </w:tc>
        <w:tc>
          <w:tcPr>
            <w:tcW w:w="2268" w:type="dxa"/>
            <w:shd w:val="clear" w:color="auto" w:fill="auto"/>
          </w:tcPr>
          <w:p w14:paraId="500CD552" w14:textId="6CDD479E" w:rsidR="003F4886" w:rsidRPr="00954394" w:rsidRDefault="006A6749" w:rsidP="006A6749">
            <w:pPr>
              <w:widowControl w:val="0"/>
              <w:spacing w:line="288" w:lineRule="auto"/>
              <w:rPr>
                <w:sz w:val="24"/>
                <w:szCs w:val="24"/>
                <w:lang w:val="uk-UA"/>
              </w:rPr>
            </w:pPr>
            <w:r>
              <w:rPr>
                <w:rFonts w:ascii="Arial" w:hAnsi="Arial" w:cs="Arial"/>
                <w:color w:val="0A0A0A"/>
                <w:sz w:val="21"/>
                <w:szCs w:val="21"/>
                <w:shd w:val="clear" w:color="auto" w:fill="FFFFFF"/>
              </w:rPr>
              <w:t>Верхня частина зернівки зморшкувата (цукрова), нижня — борошниста (крохмалиста).</w:t>
            </w:r>
          </w:p>
        </w:tc>
        <w:tc>
          <w:tcPr>
            <w:tcW w:w="4500" w:type="dxa"/>
            <w:shd w:val="clear" w:color="auto" w:fill="auto"/>
          </w:tcPr>
          <w:p w14:paraId="1760877A" w14:textId="343A30E5" w:rsidR="003F4886" w:rsidRPr="00954394" w:rsidRDefault="006A6749" w:rsidP="006A6749">
            <w:pPr>
              <w:widowControl w:val="0"/>
              <w:spacing w:line="288" w:lineRule="auto"/>
              <w:rPr>
                <w:sz w:val="24"/>
                <w:szCs w:val="24"/>
                <w:lang w:val="uk-UA"/>
              </w:rPr>
            </w:pPr>
            <w:r>
              <w:rPr>
                <w:rFonts w:ascii="Arial" w:hAnsi="Arial" w:cs="Arial"/>
                <w:color w:val="0A0A0A"/>
                <w:sz w:val="21"/>
                <w:szCs w:val="21"/>
                <w:shd w:val="clear" w:color="auto" w:fill="FFFFFF"/>
              </w:rPr>
              <w:t>Рідкісний підвид, що поєднує властивості двох груп. Має високу харчову цінність.</w:t>
            </w:r>
          </w:p>
        </w:tc>
      </w:tr>
      <w:tr w:rsidR="003F4886" w:rsidRPr="00954394" w14:paraId="16FF5265" w14:textId="77777777" w:rsidTr="00AD28D7">
        <w:tc>
          <w:tcPr>
            <w:tcW w:w="2978" w:type="dxa"/>
          </w:tcPr>
          <w:p w14:paraId="6A1A4420" w14:textId="77777777" w:rsidR="003F4886" w:rsidRPr="00954394" w:rsidRDefault="003F4886" w:rsidP="00EC02D9">
            <w:pPr>
              <w:widowControl w:val="0"/>
              <w:spacing w:line="288" w:lineRule="auto"/>
              <w:jc w:val="center"/>
              <w:rPr>
                <w:sz w:val="24"/>
                <w:szCs w:val="24"/>
                <w:lang w:val="uk-UA"/>
              </w:rPr>
            </w:pPr>
            <w:r w:rsidRPr="00954394">
              <w:rPr>
                <w:sz w:val="24"/>
                <w:szCs w:val="24"/>
                <w:lang w:val="uk-UA"/>
              </w:rPr>
              <w:t>Плівчаста</w:t>
            </w:r>
          </w:p>
        </w:tc>
        <w:tc>
          <w:tcPr>
            <w:tcW w:w="2268" w:type="dxa"/>
            <w:shd w:val="clear" w:color="auto" w:fill="auto"/>
          </w:tcPr>
          <w:p w14:paraId="0CB48287" w14:textId="4F17F909" w:rsidR="003F4886" w:rsidRPr="00954394" w:rsidRDefault="006A6749" w:rsidP="006A6749">
            <w:pPr>
              <w:widowControl w:val="0"/>
              <w:spacing w:line="288" w:lineRule="auto"/>
              <w:rPr>
                <w:sz w:val="24"/>
                <w:szCs w:val="24"/>
                <w:lang w:val="uk-UA"/>
              </w:rPr>
            </w:pPr>
            <w:r>
              <w:rPr>
                <w:rFonts w:ascii="Arial" w:hAnsi="Arial" w:cs="Arial"/>
                <w:color w:val="0A0A0A"/>
                <w:sz w:val="21"/>
                <w:szCs w:val="21"/>
                <w:shd w:val="clear" w:color="auto" w:fill="FFFFFF"/>
              </w:rPr>
              <w:t>Кожна зернівка повністю закрита довгими колосковими лусками</w:t>
            </w:r>
          </w:p>
        </w:tc>
        <w:tc>
          <w:tcPr>
            <w:tcW w:w="4500" w:type="dxa"/>
            <w:shd w:val="clear" w:color="auto" w:fill="auto"/>
          </w:tcPr>
          <w:p w14:paraId="04003509" w14:textId="321BD903" w:rsidR="003F4886" w:rsidRPr="00954394" w:rsidRDefault="006A6749" w:rsidP="006A6749">
            <w:pPr>
              <w:widowControl w:val="0"/>
              <w:spacing w:line="288" w:lineRule="auto"/>
              <w:rPr>
                <w:sz w:val="24"/>
                <w:szCs w:val="24"/>
                <w:lang w:val="uk-UA"/>
              </w:rPr>
            </w:pPr>
            <w:r>
              <w:rPr>
                <w:rFonts w:ascii="Arial" w:hAnsi="Arial" w:cs="Arial"/>
                <w:color w:val="0A0A0A"/>
                <w:sz w:val="21"/>
                <w:szCs w:val="21"/>
                <w:shd w:val="clear" w:color="auto" w:fill="FFFFFF"/>
              </w:rPr>
              <w:t>Не має господарського значення, вважається реліктовою формою. Використовується лише в наукових дослідженнях.</w:t>
            </w:r>
          </w:p>
        </w:tc>
      </w:tr>
    </w:tbl>
    <w:p w14:paraId="5C08A20A" w14:textId="77777777" w:rsidR="00AF1621" w:rsidRPr="00954394" w:rsidRDefault="00AF1621" w:rsidP="003F4886">
      <w:pPr>
        <w:widowControl w:val="0"/>
        <w:shd w:val="clear" w:color="auto" w:fill="FFFFFF"/>
        <w:spacing w:line="288" w:lineRule="auto"/>
        <w:ind w:firstLine="720"/>
        <w:jc w:val="both"/>
        <w:rPr>
          <w:rFonts w:ascii="Times New Roman" w:hAnsi="Times New Roman" w:cs="Times New Roman"/>
          <w:b/>
          <w:bCs/>
          <w:smallCaps/>
          <w:color w:val="000000"/>
          <w:sz w:val="24"/>
          <w:szCs w:val="24"/>
          <w:lang w:val="uk-UA"/>
        </w:rPr>
      </w:pPr>
    </w:p>
    <w:p w14:paraId="523D400F" w14:textId="77777777" w:rsidR="003F4886" w:rsidRPr="00954394" w:rsidRDefault="003F4886" w:rsidP="00AD28D7">
      <w:pPr>
        <w:widowControl w:val="0"/>
        <w:shd w:val="clear" w:color="auto" w:fill="FFFFFF"/>
        <w:spacing w:after="0" w:line="288" w:lineRule="auto"/>
        <w:ind w:firstLine="720"/>
        <w:jc w:val="center"/>
        <w:rPr>
          <w:rFonts w:ascii="Times New Roman" w:hAnsi="Times New Roman" w:cs="Times New Roman"/>
          <w:b/>
          <w:bCs/>
          <w:smallCaps/>
          <w:color w:val="000000"/>
          <w:sz w:val="24"/>
          <w:szCs w:val="24"/>
          <w:lang w:val="uk-UA"/>
        </w:rPr>
      </w:pPr>
      <w:r w:rsidRPr="00954394">
        <w:rPr>
          <w:rFonts w:ascii="Times New Roman" w:hAnsi="Times New Roman" w:cs="Times New Roman"/>
          <w:b/>
          <w:bCs/>
          <w:smallCaps/>
          <w:color w:val="000000"/>
          <w:sz w:val="24"/>
          <w:szCs w:val="24"/>
          <w:lang w:val="uk-UA"/>
        </w:rPr>
        <w:t>1. Ботанічна характеристика кукурудзи</w:t>
      </w:r>
    </w:p>
    <w:p w14:paraId="12CF64E8"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Рід кукурудзи </w:t>
      </w:r>
      <w:r w:rsidRPr="00954394">
        <w:rPr>
          <w:rFonts w:ascii="Times New Roman" w:hAnsi="Times New Roman" w:cs="Times New Roman"/>
          <w:i/>
          <w:iCs/>
          <w:color w:val="000000"/>
          <w:sz w:val="24"/>
          <w:szCs w:val="24"/>
          <w:lang w:val="uk-UA"/>
        </w:rPr>
        <w:t xml:space="preserve">(Zea L.) </w:t>
      </w:r>
      <w:r w:rsidRPr="00954394">
        <w:rPr>
          <w:rFonts w:ascii="Times New Roman" w:hAnsi="Times New Roman" w:cs="Times New Roman"/>
          <w:color w:val="000000"/>
          <w:sz w:val="24"/>
          <w:szCs w:val="24"/>
          <w:lang w:val="uk-UA"/>
        </w:rPr>
        <w:t xml:space="preserve">представлений одним видом — кукурудзою (маїс) культурною </w:t>
      </w:r>
      <w:r w:rsidRPr="00954394">
        <w:rPr>
          <w:rFonts w:ascii="Times New Roman" w:hAnsi="Times New Roman" w:cs="Times New Roman"/>
          <w:i/>
          <w:iCs/>
          <w:color w:val="000000"/>
          <w:sz w:val="24"/>
          <w:szCs w:val="24"/>
          <w:lang w:val="uk-UA"/>
        </w:rPr>
        <w:t>(Zea mays L</w:t>
      </w:r>
      <w:r w:rsidR="00AF1621" w:rsidRPr="00954394">
        <w:rPr>
          <w:rFonts w:ascii="Times New Roman" w:hAnsi="Times New Roman" w:cs="Times New Roman"/>
          <w:i/>
          <w:iCs/>
          <w:color w:val="000000"/>
          <w:sz w:val="24"/>
          <w:szCs w:val="24"/>
          <w:lang w:val="uk-UA"/>
        </w:rPr>
        <w:t>.)</w:t>
      </w:r>
      <w:r w:rsidRPr="00954394">
        <w:rPr>
          <w:rFonts w:ascii="Times New Roman" w:hAnsi="Times New Roman" w:cs="Times New Roman"/>
          <w:i/>
          <w:iCs/>
          <w:color w:val="000000"/>
          <w:sz w:val="24"/>
          <w:szCs w:val="24"/>
          <w:lang w:val="uk-UA"/>
        </w:rPr>
        <w:t>.</w:t>
      </w:r>
      <w:r w:rsidR="00AF1621" w:rsidRPr="00954394">
        <w:rPr>
          <w:rFonts w:ascii="Times New Roman" w:hAnsi="Times New Roman" w:cs="Times New Roman"/>
          <w:i/>
          <w:iCs/>
          <w:color w:val="000000"/>
          <w:sz w:val="24"/>
          <w:szCs w:val="24"/>
          <w:lang w:val="uk-UA"/>
        </w:rPr>
        <w:t xml:space="preserve"> </w:t>
      </w:r>
      <w:r w:rsidRPr="00954394">
        <w:rPr>
          <w:rFonts w:ascii="Times New Roman" w:hAnsi="Times New Roman" w:cs="Times New Roman"/>
          <w:color w:val="000000"/>
          <w:sz w:val="24"/>
          <w:szCs w:val="24"/>
          <w:lang w:val="uk-UA"/>
        </w:rPr>
        <w:t>Тривалий час вважали родоначальником кукурудзи однорічну багатостеблу рослину тео-синте, доки н</w:t>
      </w:r>
      <w:r w:rsidR="005B4088">
        <w:rPr>
          <w:rFonts w:ascii="Times New Roman" w:hAnsi="Times New Roman" w:cs="Times New Roman"/>
          <w:color w:val="000000"/>
          <w:sz w:val="24"/>
          <w:szCs w:val="24"/>
          <w:lang w:val="uk-UA"/>
        </w:rPr>
        <w:t>е було встановлено, що саме</w:t>
      </w:r>
      <w:r w:rsidR="00AF1621" w:rsidRPr="00954394">
        <w:rPr>
          <w:rFonts w:ascii="Times New Roman" w:hAnsi="Times New Roman" w:cs="Times New Roman"/>
          <w:color w:val="000000"/>
          <w:sz w:val="24"/>
          <w:szCs w:val="24"/>
          <w:lang w:val="uk-UA"/>
        </w:rPr>
        <w:t xml:space="preserve"> тео-</w:t>
      </w:r>
      <w:r w:rsidRPr="00954394">
        <w:rPr>
          <w:rFonts w:ascii="Times New Roman" w:hAnsi="Times New Roman" w:cs="Times New Roman"/>
          <w:color w:val="000000"/>
          <w:sz w:val="24"/>
          <w:szCs w:val="24"/>
          <w:lang w:val="uk-UA"/>
        </w:rPr>
        <w:t>синте походить від кукурудзи.</w:t>
      </w:r>
    </w:p>
    <w:p w14:paraId="395EC983"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lastRenderedPageBreak/>
        <w:t>Тео-синте утворює дворядний початок із зернівками, які охоплені лусками і не вимолочуються. Трапляється в Центральній Америці як бур'ян у посівах кукурудзи.</w:t>
      </w:r>
    </w:p>
    <w:p w14:paraId="04656708"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Зустрічається тео-синте багаторічне — багатостебла рослина, яка також є бур'яном на кукурудзяних полях у Центральній Америці.</w:t>
      </w:r>
    </w:p>
    <w:p w14:paraId="412E5979" w14:textId="77777777"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color w:val="000000"/>
          <w:sz w:val="24"/>
          <w:szCs w:val="24"/>
          <w:lang w:val="uk-UA"/>
        </w:rPr>
      </w:pPr>
      <w:r w:rsidRPr="00954394">
        <w:rPr>
          <w:rFonts w:ascii="Times New Roman" w:hAnsi="Times New Roman" w:cs="Times New Roman"/>
          <w:color w:val="000000"/>
          <w:sz w:val="24"/>
          <w:szCs w:val="24"/>
          <w:lang w:val="uk-UA"/>
        </w:rPr>
        <w:t>Кукурудза культурна (2n-42) — однорічна трав'яниста рослина, яка зовнішнім виглядом значно відрізняється від інших злакових росли</w:t>
      </w:r>
      <w:r w:rsidR="00AF1621" w:rsidRPr="00954394">
        <w:rPr>
          <w:rFonts w:ascii="Times New Roman" w:hAnsi="Times New Roman" w:cs="Times New Roman"/>
          <w:color w:val="000000"/>
          <w:sz w:val="24"/>
          <w:szCs w:val="24"/>
          <w:lang w:val="uk-UA"/>
        </w:rPr>
        <w:t>н (рис.</w:t>
      </w:r>
      <w:r w:rsidRPr="00954394">
        <w:rPr>
          <w:rFonts w:ascii="Times New Roman" w:hAnsi="Times New Roman" w:cs="Times New Roman"/>
          <w:color w:val="000000"/>
          <w:sz w:val="24"/>
          <w:szCs w:val="24"/>
          <w:lang w:val="uk-UA"/>
        </w:rPr>
        <w:t>1)</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562"/>
        <w:gridCol w:w="3792"/>
      </w:tblGrid>
      <w:tr w:rsidR="00AF1621" w:rsidRPr="00AF1621" w14:paraId="09F76480" w14:textId="77777777" w:rsidTr="00EC02D9">
        <w:tc>
          <w:tcPr>
            <w:tcW w:w="5624" w:type="dxa"/>
          </w:tcPr>
          <w:p w14:paraId="2A2B604F" w14:textId="77777777" w:rsidR="003F4886" w:rsidRPr="00AF1621" w:rsidRDefault="003F4886" w:rsidP="00EC02D9">
            <w:pPr>
              <w:widowControl w:val="0"/>
              <w:spacing w:line="288" w:lineRule="auto"/>
              <w:ind w:right="-6"/>
              <w:jc w:val="center"/>
              <w:rPr>
                <w:szCs w:val="28"/>
                <w:lang w:val="uk-UA"/>
              </w:rPr>
            </w:pPr>
            <w:r w:rsidRPr="00AF1621">
              <w:rPr>
                <w:noProof/>
              </w:rPr>
              <w:drawing>
                <wp:inline distT="0" distB="0" distL="0" distR="0" wp14:anchorId="64857CA0" wp14:editId="700AF76A">
                  <wp:extent cx="2981325" cy="4046853"/>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981892" cy="4047622"/>
                          </a:xfrm>
                          <a:prstGeom prst="rect">
                            <a:avLst/>
                          </a:prstGeom>
                          <a:noFill/>
                          <a:ln w="9525">
                            <a:noFill/>
                            <a:miter lim="800000"/>
                            <a:headEnd/>
                            <a:tailEnd/>
                          </a:ln>
                        </pic:spPr>
                      </pic:pic>
                    </a:graphicData>
                  </a:graphic>
                </wp:inline>
              </w:drawing>
            </w:r>
          </w:p>
        </w:tc>
        <w:tc>
          <w:tcPr>
            <w:tcW w:w="3946" w:type="dxa"/>
          </w:tcPr>
          <w:p w14:paraId="5D1A7902" w14:textId="77777777" w:rsidR="003F4886" w:rsidRPr="00954394" w:rsidRDefault="003F4886" w:rsidP="00EC02D9">
            <w:pPr>
              <w:widowControl w:val="0"/>
              <w:spacing w:line="288" w:lineRule="auto"/>
              <w:ind w:right="-6"/>
              <w:jc w:val="both"/>
              <w:rPr>
                <w:sz w:val="22"/>
                <w:szCs w:val="22"/>
                <w:lang w:val="uk-UA"/>
              </w:rPr>
            </w:pPr>
          </w:p>
          <w:p w14:paraId="5BA13869" w14:textId="77777777" w:rsidR="003F4886" w:rsidRPr="00954394" w:rsidRDefault="003F4886" w:rsidP="00EC02D9">
            <w:pPr>
              <w:widowControl w:val="0"/>
              <w:spacing w:line="288" w:lineRule="auto"/>
              <w:ind w:right="-6"/>
              <w:jc w:val="both"/>
              <w:rPr>
                <w:sz w:val="22"/>
                <w:szCs w:val="22"/>
                <w:lang w:val="uk-UA"/>
              </w:rPr>
            </w:pPr>
          </w:p>
          <w:p w14:paraId="52FE098E" w14:textId="77777777" w:rsidR="003F4886" w:rsidRPr="00954394" w:rsidRDefault="003F4886" w:rsidP="00EC02D9">
            <w:pPr>
              <w:widowControl w:val="0"/>
              <w:spacing w:line="288" w:lineRule="auto"/>
              <w:ind w:right="-6"/>
              <w:rPr>
                <w:sz w:val="22"/>
                <w:szCs w:val="22"/>
                <w:lang w:val="uk-UA"/>
              </w:rPr>
            </w:pPr>
            <w:r w:rsidRPr="00954394">
              <w:rPr>
                <w:sz w:val="22"/>
                <w:szCs w:val="22"/>
                <w:lang w:val="uk-UA"/>
              </w:rPr>
              <w:t>1 – Чоловіче суцвіття (волоть);</w:t>
            </w:r>
          </w:p>
          <w:p w14:paraId="76C17EA0" w14:textId="77777777" w:rsidR="003F4886" w:rsidRPr="00954394" w:rsidRDefault="003F4886" w:rsidP="00EC02D9">
            <w:pPr>
              <w:widowControl w:val="0"/>
              <w:spacing w:line="288" w:lineRule="auto"/>
              <w:ind w:right="-6"/>
              <w:rPr>
                <w:sz w:val="22"/>
                <w:szCs w:val="22"/>
                <w:lang w:val="uk-UA"/>
              </w:rPr>
            </w:pPr>
            <w:r w:rsidRPr="00954394">
              <w:rPr>
                <w:sz w:val="22"/>
                <w:szCs w:val="22"/>
                <w:lang w:val="uk-UA"/>
              </w:rPr>
              <w:t>2 – листок;</w:t>
            </w:r>
          </w:p>
          <w:p w14:paraId="7823AB7F" w14:textId="77777777" w:rsidR="003F4886" w:rsidRPr="00954394" w:rsidRDefault="003F4886" w:rsidP="00EC02D9">
            <w:pPr>
              <w:widowControl w:val="0"/>
              <w:spacing w:line="288" w:lineRule="auto"/>
              <w:ind w:right="-6"/>
              <w:rPr>
                <w:sz w:val="22"/>
                <w:szCs w:val="22"/>
                <w:lang w:val="uk-UA"/>
              </w:rPr>
            </w:pPr>
            <w:r w:rsidRPr="00954394">
              <w:rPr>
                <w:sz w:val="22"/>
                <w:szCs w:val="22"/>
                <w:lang w:val="uk-UA"/>
              </w:rPr>
              <w:t>3 – стовпчики жіночого суцвіття (початка);</w:t>
            </w:r>
          </w:p>
          <w:p w14:paraId="0B770C38" w14:textId="77777777" w:rsidR="003F4886" w:rsidRPr="00954394" w:rsidRDefault="003F4886" w:rsidP="00EC02D9">
            <w:pPr>
              <w:widowControl w:val="0"/>
              <w:spacing w:line="288" w:lineRule="auto"/>
              <w:ind w:right="-6"/>
              <w:rPr>
                <w:sz w:val="22"/>
                <w:szCs w:val="22"/>
                <w:lang w:val="uk-UA"/>
              </w:rPr>
            </w:pPr>
            <w:r w:rsidRPr="00954394">
              <w:rPr>
                <w:sz w:val="22"/>
                <w:szCs w:val="22"/>
                <w:lang w:val="uk-UA"/>
              </w:rPr>
              <w:t>4 – обгортка початка;</w:t>
            </w:r>
          </w:p>
          <w:p w14:paraId="711C752A" w14:textId="77777777" w:rsidR="003F4886" w:rsidRPr="00954394" w:rsidRDefault="003F4886" w:rsidP="00EC02D9">
            <w:pPr>
              <w:widowControl w:val="0"/>
              <w:spacing w:line="288" w:lineRule="auto"/>
              <w:ind w:right="-6"/>
              <w:rPr>
                <w:sz w:val="22"/>
                <w:szCs w:val="22"/>
                <w:lang w:val="uk-UA"/>
              </w:rPr>
            </w:pPr>
            <w:r w:rsidRPr="00954394">
              <w:rPr>
                <w:sz w:val="22"/>
                <w:szCs w:val="22"/>
                <w:lang w:val="uk-UA"/>
              </w:rPr>
              <w:t>5 – листок, у пазусі якого закладений початок;</w:t>
            </w:r>
          </w:p>
          <w:p w14:paraId="6BC7CEA1" w14:textId="77777777" w:rsidR="003F4886" w:rsidRPr="00954394" w:rsidRDefault="003F4886" w:rsidP="00EC02D9">
            <w:pPr>
              <w:widowControl w:val="0"/>
              <w:spacing w:line="288" w:lineRule="auto"/>
              <w:ind w:right="-6"/>
              <w:rPr>
                <w:sz w:val="22"/>
                <w:szCs w:val="22"/>
                <w:lang w:val="uk-UA"/>
              </w:rPr>
            </w:pPr>
            <w:r w:rsidRPr="00954394">
              <w:rPr>
                <w:sz w:val="22"/>
                <w:szCs w:val="22"/>
                <w:lang w:val="uk-UA"/>
              </w:rPr>
              <w:t>6 – недорозвинений початок</w:t>
            </w:r>
          </w:p>
          <w:p w14:paraId="6B4EF8C9" w14:textId="77777777" w:rsidR="003F4886" w:rsidRPr="00954394" w:rsidRDefault="003F4886" w:rsidP="00EC02D9">
            <w:pPr>
              <w:widowControl w:val="0"/>
              <w:spacing w:line="288" w:lineRule="auto"/>
              <w:ind w:right="-6"/>
              <w:rPr>
                <w:sz w:val="22"/>
                <w:szCs w:val="22"/>
                <w:lang w:val="uk-UA"/>
              </w:rPr>
            </w:pPr>
          </w:p>
          <w:p w14:paraId="4FAB326D" w14:textId="77777777" w:rsidR="003F4886" w:rsidRPr="00954394" w:rsidRDefault="003F4886" w:rsidP="00EC02D9">
            <w:pPr>
              <w:widowControl w:val="0"/>
              <w:spacing w:line="288" w:lineRule="auto"/>
              <w:ind w:right="-6"/>
              <w:jc w:val="both"/>
              <w:rPr>
                <w:sz w:val="22"/>
                <w:szCs w:val="22"/>
                <w:lang w:val="uk-UA"/>
              </w:rPr>
            </w:pPr>
          </w:p>
          <w:p w14:paraId="75BA5FBA" w14:textId="77777777" w:rsidR="003F4886" w:rsidRPr="00954394" w:rsidRDefault="00AF1621" w:rsidP="00EC02D9">
            <w:pPr>
              <w:widowControl w:val="0"/>
              <w:spacing w:line="288" w:lineRule="auto"/>
              <w:ind w:left="1036" w:right="-6" w:hanging="1036"/>
              <w:rPr>
                <w:sz w:val="22"/>
                <w:szCs w:val="22"/>
                <w:lang w:val="uk-UA"/>
              </w:rPr>
            </w:pPr>
            <w:r w:rsidRPr="00954394">
              <w:rPr>
                <w:b/>
                <w:sz w:val="22"/>
                <w:szCs w:val="22"/>
                <w:lang w:val="uk-UA"/>
              </w:rPr>
              <w:t>Рис.</w:t>
            </w:r>
            <w:r w:rsidR="00E517DB" w:rsidRPr="00954394">
              <w:rPr>
                <w:b/>
                <w:sz w:val="22"/>
                <w:szCs w:val="22"/>
                <w:lang w:val="uk-UA"/>
              </w:rPr>
              <w:t xml:space="preserve"> </w:t>
            </w:r>
            <w:r w:rsidR="003F4886" w:rsidRPr="00954394">
              <w:rPr>
                <w:b/>
                <w:sz w:val="22"/>
                <w:szCs w:val="22"/>
                <w:lang w:val="uk-UA"/>
              </w:rPr>
              <w:t>1.</w:t>
            </w:r>
            <w:r w:rsidR="003F4886" w:rsidRPr="00954394">
              <w:rPr>
                <w:sz w:val="22"/>
                <w:szCs w:val="22"/>
                <w:lang w:val="uk-UA"/>
              </w:rPr>
              <w:t xml:space="preserve"> </w:t>
            </w:r>
            <w:r w:rsidR="003F4886" w:rsidRPr="00AD28D7">
              <w:rPr>
                <w:b/>
                <w:sz w:val="22"/>
                <w:szCs w:val="22"/>
                <w:lang w:val="uk-UA"/>
              </w:rPr>
              <w:t>Будова рослини кукурудзи</w:t>
            </w:r>
          </w:p>
        </w:tc>
      </w:tr>
    </w:tbl>
    <w:p w14:paraId="72D734C6" w14:textId="77777777" w:rsidR="003F4886" w:rsidRPr="00AF1621" w:rsidRDefault="003F4886" w:rsidP="00AF1621">
      <w:pPr>
        <w:widowControl w:val="0"/>
        <w:shd w:val="clear" w:color="auto" w:fill="FFFFFF"/>
        <w:spacing w:line="288" w:lineRule="auto"/>
        <w:jc w:val="both"/>
        <w:rPr>
          <w:rFonts w:ascii="Times New Roman" w:hAnsi="Times New Roman" w:cs="Times New Roman"/>
          <w:b/>
          <w:i/>
          <w:iCs/>
          <w:color w:val="000000"/>
          <w:szCs w:val="28"/>
          <w:lang w:val="uk-UA"/>
        </w:rPr>
      </w:pPr>
    </w:p>
    <w:p w14:paraId="45108B90" w14:textId="4925EA2D" w:rsidR="003F4886" w:rsidRPr="00954394" w:rsidRDefault="00710D3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Pr>
          <w:rFonts w:ascii="Times New Roman" w:hAnsi="Times New Roman" w:cs="Times New Roman"/>
          <w:b/>
          <w:noProof/>
          <w:sz w:val="24"/>
          <w:szCs w:val="24"/>
          <w:lang w:val="uk-UA"/>
        </w:rPr>
        <mc:AlternateContent>
          <mc:Choice Requires="wps">
            <w:drawing>
              <wp:anchor distT="0" distB="0" distL="114300" distR="114300" simplePos="0" relativeHeight="251660288" behindDoc="0" locked="0" layoutInCell="0" allowOverlap="1" wp14:anchorId="6FC28FEC" wp14:editId="6AE0B252">
                <wp:simplePos x="0" y="0"/>
                <wp:positionH relativeFrom="margin">
                  <wp:posOffset>8458200</wp:posOffset>
                </wp:positionH>
                <wp:positionV relativeFrom="paragraph">
                  <wp:posOffset>-222250</wp:posOffset>
                </wp:positionV>
                <wp:extent cx="0" cy="7199630"/>
                <wp:effectExtent l="24130" t="25400" r="23495" b="23495"/>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99630"/>
                        </a:xfrm>
                        <a:prstGeom prst="line">
                          <a:avLst/>
                        </a:prstGeom>
                        <a:noFill/>
                        <a:ln w="3683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FB0B66" id="Line 2"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666pt,-17.5pt" to="666pt,54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" o:allowincell="f" strokeweight="2.9pt">
                <w10:wrap anchorx="margin"/>
              </v:line>
            </w:pict>
          </mc:Fallback>
        </mc:AlternateContent>
      </w:r>
      <w:r w:rsidR="003F4886" w:rsidRPr="00954394">
        <w:rPr>
          <w:rFonts w:ascii="Times New Roman" w:hAnsi="Times New Roman" w:cs="Times New Roman"/>
          <w:b/>
          <w:i/>
          <w:iCs/>
          <w:color w:val="000000"/>
          <w:sz w:val="24"/>
          <w:szCs w:val="24"/>
          <w:lang w:val="uk-UA"/>
        </w:rPr>
        <w:t>Коренева система</w:t>
      </w:r>
      <w:r w:rsidR="003F4886" w:rsidRPr="00954394">
        <w:rPr>
          <w:rFonts w:ascii="Times New Roman" w:hAnsi="Times New Roman" w:cs="Times New Roman"/>
          <w:i/>
          <w:iCs/>
          <w:color w:val="000000"/>
          <w:sz w:val="24"/>
          <w:szCs w:val="24"/>
          <w:lang w:val="uk-UA"/>
        </w:rPr>
        <w:t xml:space="preserve"> </w:t>
      </w:r>
      <w:r w:rsidR="003F4886" w:rsidRPr="00954394">
        <w:rPr>
          <w:rFonts w:ascii="Times New Roman" w:hAnsi="Times New Roman" w:cs="Times New Roman"/>
          <w:color w:val="000000"/>
          <w:sz w:val="24"/>
          <w:szCs w:val="24"/>
          <w:lang w:val="uk-UA"/>
        </w:rPr>
        <w:t>мичкувата, добре розвинена, окремі корені проникають у ґрунт на глибину 2—3 м.</w:t>
      </w:r>
    </w:p>
    <w:p w14:paraId="26C6E210"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У кукурудзи розрізняють кілька ярусів коренів: зародкові, гіпокотильні, епікотильні, підземні вузлові та надземні стеблові (повітряні, або опірні).</w:t>
      </w:r>
    </w:p>
    <w:p w14:paraId="36DB55FB"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Основну масу кореневої системи становлять підземні вузло</w:t>
      </w:r>
      <w:r w:rsidR="00AF1621" w:rsidRPr="00954394">
        <w:rPr>
          <w:rFonts w:ascii="Times New Roman" w:hAnsi="Times New Roman" w:cs="Times New Roman"/>
          <w:color w:val="000000"/>
          <w:sz w:val="24"/>
          <w:szCs w:val="24"/>
          <w:lang w:val="uk-UA"/>
        </w:rPr>
        <w:t xml:space="preserve">ві корені, які заглиблюються у </w:t>
      </w:r>
      <w:r w:rsidRPr="00954394">
        <w:rPr>
          <w:rFonts w:ascii="Times New Roman" w:hAnsi="Times New Roman" w:cs="Times New Roman"/>
          <w:color w:val="000000"/>
          <w:sz w:val="24"/>
          <w:szCs w:val="24"/>
          <w:lang w:val="uk-UA"/>
        </w:rPr>
        <w:t xml:space="preserve">ґрунт до </w:t>
      </w:r>
      <w:smartTag w:uri="urn:schemas-microsoft-com:office:smarttags" w:element="metricconverter">
        <w:smartTagPr>
          <w:attr w:name="ProductID" w:val="2,5 м"/>
        </w:smartTagPr>
        <w:r w:rsidRPr="00954394">
          <w:rPr>
            <w:rFonts w:ascii="Times New Roman" w:hAnsi="Times New Roman" w:cs="Times New Roman"/>
            <w:color w:val="000000"/>
            <w:sz w:val="24"/>
            <w:szCs w:val="24"/>
            <w:lang w:val="uk-UA"/>
          </w:rPr>
          <w:t>2,5 м</w:t>
        </w:r>
      </w:smartTag>
      <w:r w:rsidRPr="00954394">
        <w:rPr>
          <w:rFonts w:ascii="Times New Roman" w:hAnsi="Times New Roman" w:cs="Times New Roman"/>
          <w:color w:val="000000"/>
          <w:sz w:val="24"/>
          <w:szCs w:val="24"/>
          <w:lang w:val="uk-UA"/>
        </w:rPr>
        <w:t xml:space="preserve"> і більше та розходяться в боки у радіусі понад </w:t>
      </w:r>
      <w:smartTag w:uri="urn:schemas-microsoft-com:office:smarttags" w:element="metricconverter">
        <w:smartTagPr>
          <w:attr w:name="ProductID" w:val="1 м"/>
        </w:smartTagPr>
        <w:r w:rsidRPr="00954394">
          <w:rPr>
            <w:rFonts w:ascii="Times New Roman" w:hAnsi="Times New Roman" w:cs="Times New Roman"/>
            <w:color w:val="000000"/>
            <w:sz w:val="24"/>
            <w:szCs w:val="24"/>
            <w:lang w:val="uk-UA"/>
          </w:rPr>
          <w:t>1 м</w:t>
        </w:r>
      </w:smartTag>
      <w:r w:rsidRPr="00954394">
        <w:rPr>
          <w:rFonts w:ascii="Times New Roman" w:hAnsi="Times New Roman" w:cs="Times New Roman"/>
          <w:color w:val="000000"/>
          <w:sz w:val="24"/>
          <w:szCs w:val="24"/>
          <w:lang w:val="uk-UA"/>
        </w:rPr>
        <w:t>.</w:t>
      </w:r>
    </w:p>
    <w:p w14:paraId="177E53AE"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Ярусне розміщення коренів у ґрунті з перевагою основної частини їх у гумусовому шарі більш повно забезпечує рослину елементами живлення і вологою за рахунок літніх опадів.</w:t>
      </w:r>
    </w:p>
    <w:p w14:paraId="645CF75A" w14:textId="77777777"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color w:val="000000"/>
          <w:sz w:val="24"/>
          <w:szCs w:val="24"/>
          <w:lang w:val="uk-UA"/>
        </w:rPr>
      </w:pPr>
      <w:r w:rsidRPr="00954394">
        <w:rPr>
          <w:rFonts w:ascii="Times New Roman" w:hAnsi="Times New Roman" w:cs="Times New Roman"/>
          <w:b/>
          <w:i/>
          <w:iCs/>
          <w:color w:val="000000"/>
          <w:sz w:val="24"/>
          <w:szCs w:val="24"/>
          <w:lang w:val="uk-UA"/>
        </w:rPr>
        <w:t>Стебло</w:t>
      </w:r>
      <w:r w:rsidRPr="00954394">
        <w:rPr>
          <w:rFonts w:ascii="Times New Roman" w:hAnsi="Times New Roman" w:cs="Times New Roman"/>
          <w:i/>
          <w:iCs/>
          <w:color w:val="000000"/>
          <w:sz w:val="24"/>
          <w:szCs w:val="24"/>
          <w:lang w:val="uk-UA"/>
        </w:rPr>
        <w:t xml:space="preserve"> </w:t>
      </w:r>
      <w:r w:rsidRPr="00954394">
        <w:rPr>
          <w:rFonts w:ascii="Times New Roman" w:hAnsi="Times New Roman" w:cs="Times New Roman"/>
          <w:color w:val="000000"/>
          <w:sz w:val="24"/>
          <w:szCs w:val="24"/>
          <w:lang w:val="uk-UA"/>
        </w:rPr>
        <w:t>у кукурудзи — міцна, груба, округла соломина, заповнена нещільною паренхімою. Висота його залежно від біологічних особливостей сорту чи гібрида та факторів урожайності коливається від 60—100 у ранньостиглих форм і до 5—6 м у пізньостиглих. Товщина — 2—7 см. Кількість міжвузлів на стеблі у ранньостиглої кукурудзи досягає 8—12, у дуже пізньостиглої — до 30—40 і більше.</w:t>
      </w:r>
    </w:p>
    <w:p w14:paraId="5D8A19ED"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b/>
          <w:i/>
          <w:iCs/>
          <w:color w:val="000000"/>
          <w:sz w:val="24"/>
          <w:szCs w:val="24"/>
          <w:lang w:val="uk-UA"/>
        </w:rPr>
        <w:t>Листки</w:t>
      </w:r>
      <w:r w:rsidRPr="00954394">
        <w:rPr>
          <w:rFonts w:ascii="Times New Roman" w:hAnsi="Times New Roman" w:cs="Times New Roman"/>
          <w:i/>
          <w:iCs/>
          <w:color w:val="000000"/>
          <w:sz w:val="24"/>
          <w:szCs w:val="24"/>
          <w:lang w:val="uk-UA"/>
        </w:rPr>
        <w:t xml:space="preserve"> </w:t>
      </w:r>
      <w:r w:rsidRPr="00954394">
        <w:rPr>
          <w:rFonts w:ascii="Times New Roman" w:hAnsi="Times New Roman" w:cs="Times New Roman"/>
          <w:color w:val="000000"/>
          <w:sz w:val="24"/>
          <w:szCs w:val="24"/>
          <w:lang w:val="uk-UA"/>
        </w:rPr>
        <w:t>лінійно-ланцетні, великі, довжина листкової пластинки 70—110 см, ширина 6—12 см і більше. Листок зверху опушений, має невеликий язичок і не має вушок. Розміщуються листки на стеблі почергово, не затінюючи один одного. Краї їхні ростуть швидше, ніж середина, а тому є хвилястими, що збільшує загальну листкову поверхню рослини.</w:t>
      </w:r>
    </w:p>
    <w:p w14:paraId="161177F6"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lastRenderedPageBreak/>
        <w:t>Кількість листків на стеблі адекватна кількості стеблових вузлів.</w:t>
      </w:r>
    </w:p>
    <w:p w14:paraId="3733CA32"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У кукурудзи на одній рослині формується чоловіче суцвіття — волоть і жіноче — початок, тобто вона є однодомною роздільностатевою рослиною.</w:t>
      </w:r>
    </w:p>
    <w:p w14:paraId="58E0B1FC" w14:textId="77777777"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color w:val="000000"/>
          <w:sz w:val="24"/>
          <w:szCs w:val="24"/>
          <w:lang w:val="uk-UA"/>
        </w:rPr>
      </w:pPr>
      <w:r w:rsidRPr="00954394">
        <w:rPr>
          <w:rFonts w:ascii="Times New Roman" w:hAnsi="Times New Roman" w:cs="Times New Roman"/>
          <w:b/>
          <w:i/>
          <w:iCs/>
          <w:color w:val="000000"/>
          <w:sz w:val="24"/>
          <w:szCs w:val="24"/>
          <w:lang w:val="uk-UA"/>
        </w:rPr>
        <w:t>Волоть</w:t>
      </w:r>
      <w:r w:rsidRPr="00954394">
        <w:rPr>
          <w:rFonts w:ascii="Times New Roman" w:hAnsi="Times New Roman" w:cs="Times New Roman"/>
          <w:i/>
          <w:iCs/>
          <w:color w:val="000000"/>
          <w:sz w:val="24"/>
          <w:szCs w:val="24"/>
          <w:lang w:val="uk-UA"/>
        </w:rPr>
        <w:t xml:space="preserve"> </w:t>
      </w:r>
      <w:r w:rsidRPr="00954394">
        <w:rPr>
          <w:rFonts w:ascii="Times New Roman" w:hAnsi="Times New Roman" w:cs="Times New Roman"/>
          <w:color w:val="000000"/>
          <w:sz w:val="24"/>
          <w:szCs w:val="24"/>
          <w:lang w:val="uk-UA"/>
        </w:rPr>
        <w:t>у кукурудзи верхівкова, розміщується на кінці центрального стебла або на верхівках б</w:t>
      </w:r>
      <w:r w:rsidR="00AF1621" w:rsidRPr="00954394">
        <w:rPr>
          <w:rFonts w:ascii="Times New Roman" w:hAnsi="Times New Roman" w:cs="Times New Roman"/>
          <w:color w:val="000000"/>
          <w:sz w:val="24"/>
          <w:szCs w:val="24"/>
          <w:lang w:val="uk-UA"/>
        </w:rPr>
        <w:t>ічних пагонів — пасинках (рис.</w:t>
      </w:r>
      <w:r w:rsidRPr="00954394">
        <w:rPr>
          <w:rFonts w:ascii="Times New Roman" w:hAnsi="Times New Roman" w:cs="Times New Roman"/>
          <w:color w:val="000000"/>
          <w:sz w:val="24"/>
          <w:szCs w:val="24"/>
          <w:lang w:val="uk-UA"/>
        </w:rPr>
        <w:t xml:space="preserve">2). На осі волоті переважна кількість бічних гілок першого порядку, рідко на двох-трьох нижніх утворюються гілки другого порядку.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066"/>
        <w:gridCol w:w="3288"/>
      </w:tblGrid>
      <w:tr w:rsidR="006674CD" w:rsidRPr="003F4886" w14:paraId="1DCF1FED" w14:textId="77777777" w:rsidTr="00EC02D9">
        <w:tc>
          <w:tcPr>
            <w:tcW w:w="6228" w:type="dxa"/>
          </w:tcPr>
          <w:p w14:paraId="3F18F7E0" w14:textId="77777777" w:rsidR="003F4886" w:rsidRPr="003F4886" w:rsidRDefault="003F4886" w:rsidP="00954394">
            <w:pPr>
              <w:widowControl w:val="0"/>
              <w:spacing w:line="288" w:lineRule="auto"/>
              <w:ind w:right="86"/>
              <w:jc w:val="both"/>
              <w:rPr>
                <w:iCs/>
                <w:color w:val="000000"/>
                <w:szCs w:val="28"/>
              </w:rPr>
            </w:pPr>
            <w:r w:rsidRPr="003F4886">
              <w:rPr>
                <w:noProof/>
              </w:rPr>
              <w:drawing>
                <wp:inline distT="0" distB="0" distL="0" distR="0" wp14:anchorId="161838AA" wp14:editId="3A4282D6">
                  <wp:extent cx="2933700" cy="2648479"/>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t="5441"/>
                          <a:stretch>
                            <a:fillRect/>
                          </a:stretch>
                        </pic:blipFill>
                        <pic:spPr bwMode="auto">
                          <a:xfrm>
                            <a:off x="0" y="0"/>
                            <a:ext cx="2940998" cy="2655067"/>
                          </a:xfrm>
                          <a:prstGeom prst="rect">
                            <a:avLst/>
                          </a:prstGeom>
                          <a:noFill/>
                          <a:ln w="9525">
                            <a:noFill/>
                            <a:miter lim="800000"/>
                            <a:headEnd/>
                            <a:tailEnd/>
                          </a:ln>
                        </pic:spPr>
                      </pic:pic>
                    </a:graphicData>
                  </a:graphic>
                </wp:inline>
              </w:drawing>
            </w:r>
          </w:p>
        </w:tc>
        <w:tc>
          <w:tcPr>
            <w:tcW w:w="3342" w:type="dxa"/>
            <w:vAlign w:val="bottom"/>
          </w:tcPr>
          <w:p w14:paraId="3BEA125C" w14:textId="77777777" w:rsidR="003F4886" w:rsidRPr="003F4886" w:rsidRDefault="003F4886" w:rsidP="00EC02D9">
            <w:pPr>
              <w:widowControl w:val="0"/>
              <w:spacing w:line="288" w:lineRule="auto"/>
              <w:ind w:right="86"/>
              <w:jc w:val="right"/>
              <w:rPr>
                <w:iCs/>
                <w:color w:val="000000"/>
                <w:szCs w:val="28"/>
              </w:rPr>
            </w:pPr>
            <w:r w:rsidRPr="003F4886">
              <w:rPr>
                <w:noProof/>
              </w:rPr>
              <w:drawing>
                <wp:inline distT="0" distB="0" distL="0" distR="0" wp14:anchorId="24A2249C" wp14:editId="7B63387B">
                  <wp:extent cx="1633654" cy="2679192"/>
                  <wp:effectExtent l="19050" t="0" r="4646"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1630939" cy="2674740"/>
                          </a:xfrm>
                          <a:prstGeom prst="rect">
                            <a:avLst/>
                          </a:prstGeom>
                          <a:noFill/>
                          <a:ln w="9525">
                            <a:noFill/>
                            <a:miter lim="800000"/>
                            <a:headEnd/>
                            <a:tailEnd/>
                          </a:ln>
                        </pic:spPr>
                      </pic:pic>
                    </a:graphicData>
                  </a:graphic>
                </wp:inline>
              </w:drawing>
            </w:r>
          </w:p>
        </w:tc>
      </w:tr>
      <w:tr w:rsidR="006674CD" w:rsidRPr="00AF1621" w14:paraId="54C6BE7B" w14:textId="77777777" w:rsidTr="00EC02D9">
        <w:tc>
          <w:tcPr>
            <w:tcW w:w="6228" w:type="dxa"/>
          </w:tcPr>
          <w:p w14:paraId="2E088C08" w14:textId="77777777" w:rsidR="003F4886" w:rsidRPr="00AF1621" w:rsidRDefault="00AF1621" w:rsidP="00EC02D9">
            <w:pPr>
              <w:widowControl w:val="0"/>
              <w:ind w:right="86"/>
              <w:jc w:val="both"/>
              <w:rPr>
                <w:iCs/>
                <w:color w:val="000000"/>
                <w:szCs w:val="28"/>
                <w:lang w:val="uk-UA"/>
              </w:rPr>
            </w:pPr>
            <w:r w:rsidRPr="00AF1621">
              <w:rPr>
                <w:b/>
                <w:iCs/>
                <w:color w:val="000000"/>
                <w:szCs w:val="28"/>
                <w:lang w:val="uk-UA"/>
              </w:rPr>
              <w:t>Рис.</w:t>
            </w:r>
            <w:r w:rsidR="00E517DB">
              <w:rPr>
                <w:b/>
                <w:iCs/>
                <w:color w:val="000000"/>
                <w:szCs w:val="28"/>
                <w:lang w:val="uk-UA"/>
              </w:rPr>
              <w:t xml:space="preserve"> </w:t>
            </w:r>
            <w:r w:rsidR="003F4886" w:rsidRPr="00AF1621">
              <w:rPr>
                <w:b/>
                <w:iCs/>
                <w:color w:val="000000"/>
                <w:szCs w:val="28"/>
                <w:lang w:val="uk-UA"/>
              </w:rPr>
              <w:t>2.</w:t>
            </w:r>
            <w:r w:rsidR="003F4886" w:rsidRPr="00AF1621">
              <w:rPr>
                <w:iCs/>
                <w:color w:val="000000"/>
                <w:szCs w:val="28"/>
                <w:lang w:val="uk-UA"/>
              </w:rPr>
              <w:t xml:space="preserve"> </w:t>
            </w:r>
            <w:r w:rsidR="003F4886" w:rsidRPr="005B4088">
              <w:rPr>
                <w:b/>
                <w:iCs/>
                <w:color w:val="000000"/>
                <w:szCs w:val="28"/>
                <w:lang w:val="uk-UA"/>
              </w:rPr>
              <w:t>Чоловіче суцвіття кукурудзи</w:t>
            </w:r>
            <w:r w:rsidR="003F4886" w:rsidRPr="00AF1621">
              <w:rPr>
                <w:iCs/>
                <w:color w:val="000000"/>
                <w:szCs w:val="28"/>
                <w:lang w:val="uk-UA"/>
              </w:rPr>
              <w:t xml:space="preserve"> </w:t>
            </w:r>
            <w:r w:rsidR="003F4886" w:rsidRPr="005B4088">
              <w:rPr>
                <w:b/>
                <w:iCs/>
                <w:color w:val="000000"/>
                <w:szCs w:val="28"/>
                <w:lang w:val="uk-UA"/>
              </w:rPr>
              <w:t>– волоть:</w:t>
            </w:r>
          </w:p>
          <w:p w14:paraId="18F0ECF2" w14:textId="77777777" w:rsidR="003F4886" w:rsidRPr="00AF1621" w:rsidRDefault="003F4886" w:rsidP="00EC02D9">
            <w:pPr>
              <w:widowControl w:val="0"/>
              <w:tabs>
                <w:tab w:val="left" w:pos="5580"/>
              </w:tabs>
              <w:ind w:right="446"/>
              <w:jc w:val="both"/>
              <w:rPr>
                <w:iCs/>
                <w:color w:val="000000"/>
                <w:szCs w:val="28"/>
                <w:lang w:val="uk-UA"/>
              </w:rPr>
            </w:pPr>
            <w:r w:rsidRPr="00AF1621">
              <w:rPr>
                <w:iCs/>
                <w:color w:val="000000"/>
                <w:szCs w:val="28"/>
                <w:lang w:val="uk-UA"/>
              </w:rPr>
              <w:t>А – загальний вигляд, Б – розташування колосків (1 –</w:t>
            </w:r>
            <w:r w:rsidR="00AF1621">
              <w:rPr>
                <w:iCs/>
                <w:color w:val="000000"/>
                <w:szCs w:val="28"/>
                <w:lang w:val="uk-UA"/>
              </w:rPr>
              <w:t xml:space="preserve"> </w:t>
            </w:r>
            <w:r w:rsidRPr="00AF1621">
              <w:rPr>
                <w:iCs/>
                <w:color w:val="000000"/>
                <w:szCs w:val="28"/>
                <w:lang w:val="uk-UA"/>
              </w:rPr>
              <w:t>на центральному стрижні; 2 –</w:t>
            </w:r>
            <w:r w:rsidR="00AF1621">
              <w:rPr>
                <w:iCs/>
                <w:color w:val="000000"/>
                <w:szCs w:val="28"/>
                <w:lang w:val="uk-UA"/>
              </w:rPr>
              <w:t xml:space="preserve"> </w:t>
            </w:r>
            <w:r w:rsidRPr="00AF1621">
              <w:rPr>
                <w:iCs/>
                <w:color w:val="000000"/>
                <w:szCs w:val="28"/>
                <w:lang w:val="uk-UA"/>
              </w:rPr>
              <w:t>на бічних гілочках).</w:t>
            </w:r>
          </w:p>
        </w:tc>
        <w:tc>
          <w:tcPr>
            <w:tcW w:w="3342" w:type="dxa"/>
          </w:tcPr>
          <w:p w14:paraId="6DBEB1D0" w14:textId="77777777" w:rsidR="003F4886" w:rsidRPr="00AF1621" w:rsidRDefault="00AF1621" w:rsidP="00EC02D9">
            <w:pPr>
              <w:widowControl w:val="0"/>
              <w:ind w:right="86"/>
              <w:jc w:val="both"/>
              <w:rPr>
                <w:iCs/>
                <w:color w:val="000000"/>
                <w:szCs w:val="28"/>
                <w:lang w:val="uk-UA"/>
              </w:rPr>
            </w:pPr>
            <w:r w:rsidRPr="00AF1621">
              <w:rPr>
                <w:b/>
                <w:iCs/>
                <w:color w:val="000000"/>
                <w:szCs w:val="28"/>
                <w:lang w:val="uk-UA"/>
              </w:rPr>
              <w:t>Рис.</w:t>
            </w:r>
            <w:r w:rsidR="00E517DB">
              <w:rPr>
                <w:b/>
                <w:iCs/>
                <w:color w:val="000000"/>
                <w:szCs w:val="28"/>
                <w:lang w:val="uk-UA"/>
              </w:rPr>
              <w:t xml:space="preserve"> </w:t>
            </w:r>
            <w:r w:rsidR="003F4886" w:rsidRPr="00AF1621">
              <w:rPr>
                <w:b/>
                <w:iCs/>
                <w:color w:val="000000"/>
                <w:szCs w:val="28"/>
                <w:lang w:val="uk-UA"/>
              </w:rPr>
              <w:t>3.</w:t>
            </w:r>
            <w:r w:rsidR="003F4886" w:rsidRPr="00AF1621">
              <w:rPr>
                <w:iCs/>
                <w:color w:val="000000"/>
                <w:szCs w:val="28"/>
                <w:lang w:val="uk-UA"/>
              </w:rPr>
              <w:t xml:space="preserve"> </w:t>
            </w:r>
            <w:r w:rsidR="003F4886" w:rsidRPr="005B4088">
              <w:rPr>
                <w:b/>
                <w:iCs/>
                <w:color w:val="000000"/>
                <w:szCs w:val="28"/>
                <w:lang w:val="uk-UA"/>
              </w:rPr>
              <w:t>Колосок волоті:</w:t>
            </w:r>
          </w:p>
          <w:p w14:paraId="47B877B7" w14:textId="77777777" w:rsidR="003F4886" w:rsidRPr="00AF1621" w:rsidRDefault="003F4886" w:rsidP="00EC02D9">
            <w:pPr>
              <w:widowControl w:val="0"/>
              <w:ind w:left="418" w:right="86"/>
              <w:jc w:val="both"/>
              <w:rPr>
                <w:iCs/>
                <w:color w:val="000000"/>
                <w:szCs w:val="28"/>
                <w:lang w:val="uk-UA"/>
              </w:rPr>
            </w:pPr>
            <w:r w:rsidRPr="00AF1621">
              <w:rPr>
                <w:iCs/>
                <w:color w:val="000000"/>
                <w:szCs w:val="28"/>
                <w:lang w:val="uk-UA"/>
              </w:rPr>
              <w:t>1 – колоскові луски;</w:t>
            </w:r>
          </w:p>
          <w:p w14:paraId="0AD58AC4" w14:textId="77777777" w:rsidR="003F4886" w:rsidRPr="00AF1621" w:rsidRDefault="003F4886" w:rsidP="00EC02D9">
            <w:pPr>
              <w:widowControl w:val="0"/>
              <w:ind w:left="418" w:right="86"/>
              <w:jc w:val="both"/>
              <w:rPr>
                <w:iCs/>
                <w:color w:val="000000"/>
                <w:szCs w:val="28"/>
                <w:lang w:val="uk-UA"/>
              </w:rPr>
            </w:pPr>
            <w:r w:rsidRPr="00AF1621">
              <w:rPr>
                <w:iCs/>
                <w:color w:val="000000"/>
                <w:szCs w:val="28"/>
                <w:lang w:val="uk-UA"/>
              </w:rPr>
              <w:t>2 – квіткові луски;</w:t>
            </w:r>
          </w:p>
          <w:p w14:paraId="3D39282B" w14:textId="77777777" w:rsidR="003F4886" w:rsidRPr="00AF1621" w:rsidRDefault="003F4886" w:rsidP="00EC02D9">
            <w:pPr>
              <w:widowControl w:val="0"/>
              <w:ind w:left="418" w:right="86"/>
              <w:jc w:val="both"/>
              <w:rPr>
                <w:iCs/>
                <w:color w:val="000000"/>
                <w:szCs w:val="28"/>
                <w:lang w:val="uk-UA"/>
              </w:rPr>
            </w:pPr>
            <w:r w:rsidRPr="00AF1621">
              <w:rPr>
                <w:iCs/>
                <w:color w:val="000000"/>
                <w:szCs w:val="28"/>
                <w:lang w:val="uk-UA"/>
              </w:rPr>
              <w:t>3 – тичинки.</w:t>
            </w:r>
          </w:p>
        </w:tc>
      </w:tr>
    </w:tbl>
    <w:p w14:paraId="67864BC0" w14:textId="77777777" w:rsidR="003F4886" w:rsidRPr="00AF1621" w:rsidRDefault="003F4886" w:rsidP="00AF1621">
      <w:pPr>
        <w:widowControl w:val="0"/>
        <w:shd w:val="clear" w:color="auto" w:fill="FFFFFF"/>
        <w:spacing w:after="0" w:line="288" w:lineRule="auto"/>
        <w:ind w:right="86"/>
        <w:jc w:val="both"/>
        <w:rPr>
          <w:rFonts w:ascii="Times New Roman" w:hAnsi="Times New Roman" w:cs="Times New Roman"/>
          <w:color w:val="000000"/>
          <w:szCs w:val="28"/>
          <w:lang w:val="uk-UA"/>
        </w:rPr>
      </w:pPr>
    </w:p>
    <w:p w14:paraId="2614E123"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Колоски з чоловічими квітками розміщені вздовж кожної гілки двома або чотирма рядами, попарно, з яких один сидячий, другий на короткій ніжці. Колоски двоквіткові; квітки тичинкові, з широкими опушеними перетинчастими колосковими лусками та тонкими м'якими — квітковими, між якими знаходиться три тичинк</w:t>
      </w:r>
      <w:r w:rsidR="00AF1621" w:rsidRPr="00954394">
        <w:rPr>
          <w:rFonts w:ascii="Times New Roman" w:hAnsi="Times New Roman" w:cs="Times New Roman"/>
          <w:color w:val="000000"/>
          <w:sz w:val="24"/>
          <w:szCs w:val="24"/>
          <w:lang w:val="uk-UA"/>
        </w:rPr>
        <w:t>и з двогніздими пиляками (рис.</w:t>
      </w:r>
      <w:r w:rsidRPr="00954394">
        <w:rPr>
          <w:rFonts w:ascii="Times New Roman" w:hAnsi="Times New Roman" w:cs="Times New Roman"/>
          <w:color w:val="000000"/>
          <w:sz w:val="24"/>
          <w:szCs w:val="24"/>
          <w:lang w:val="uk-UA"/>
        </w:rPr>
        <w:t>3). У кожній добре розвиненій волоті утворюється до 1—1,5 тис. квіток, які за сприятливих умов зацвітають разом з жіночими квітками або на 2—4 дні раніше. Пилок переноситься вітром до 300—1000 м, що враховують при просторовій ізоляції насінних посівів кукурудзи.</w:t>
      </w:r>
    </w:p>
    <w:p w14:paraId="0A0DD422"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i/>
          <w:color w:val="000000"/>
          <w:sz w:val="24"/>
          <w:szCs w:val="24"/>
          <w:lang w:val="uk-UA"/>
        </w:rPr>
        <w:t>Суцвіття з жіночими квітками</w:t>
      </w:r>
      <w:r w:rsidRPr="00954394">
        <w:rPr>
          <w:rFonts w:ascii="Times New Roman" w:hAnsi="Times New Roman" w:cs="Times New Roman"/>
          <w:color w:val="000000"/>
          <w:sz w:val="24"/>
          <w:szCs w:val="24"/>
          <w:lang w:val="uk-UA"/>
        </w:rPr>
        <w:t xml:space="preserve"> — </w:t>
      </w:r>
      <w:r w:rsidRPr="00954394">
        <w:rPr>
          <w:rFonts w:ascii="Times New Roman" w:hAnsi="Times New Roman" w:cs="Times New Roman"/>
          <w:b/>
          <w:i/>
          <w:color w:val="000000"/>
          <w:sz w:val="24"/>
          <w:szCs w:val="24"/>
          <w:lang w:val="uk-UA"/>
        </w:rPr>
        <w:t>початки</w:t>
      </w:r>
      <w:r w:rsidRPr="00954394">
        <w:rPr>
          <w:rFonts w:ascii="Times New Roman" w:hAnsi="Times New Roman" w:cs="Times New Roman"/>
          <w:color w:val="000000"/>
          <w:sz w:val="24"/>
          <w:szCs w:val="24"/>
          <w:lang w:val="uk-UA"/>
        </w:rPr>
        <w:t xml:space="preserve"> — розвиваються з частини найактивніших пазушних бруньок стеблових листків. На стеблі утворюються здебільшого 2—3 початки, решта бруньок не розвиваються.</w:t>
      </w:r>
    </w:p>
    <w:p w14:paraId="4F8FDCB7"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Початок розміщується на короткій ніжці (стебельці), покритій зовні обгортковими листками, які відрізняються від звичайних стеблових добре розвиненими піхвами і </w:t>
      </w:r>
      <w:r w:rsidR="00AF1621" w:rsidRPr="00954394">
        <w:rPr>
          <w:rFonts w:ascii="Times New Roman" w:hAnsi="Times New Roman" w:cs="Times New Roman"/>
          <w:color w:val="000000"/>
          <w:sz w:val="24"/>
          <w:szCs w:val="24"/>
          <w:lang w:val="uk-UA"/>
        </w:rPr>
        <w:t>редукованими пластинками (рис.</w:t>
      </w:r>
      <w:r w:rsidRPr="00954394">
        <w:rPr>
          <w:rFonts w:ascii="Times New Roman" w:hAnsi="Times New Roman" w:cs="Times New Roman"/>
          <w:color w:val="000000"/>
          <w:sz w:val="24"/>
          <w:szCs w:val="24"/>
          <w:lang w:val="uk-UA"/>
        </w:rPr>
        <w:t>4). Внутрішні листки обгортки тонкі, майже плівчасті, світлі, зовнішні — товщі й зелені.</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8"/>
        <w:gridCol w:w="4962"/>
      </w:tblGrid>
      <w:tr w:rsidR="003F4886" w:rsidRPr="003F4886" w14:paraId="315BCD9E" w14:textId="77777777" w:rsidTr="00EC02D9">
        <w:tc>
          <w:tcPr>
            <w:tcW w:w="4608" w:type="dxa"/>
            <w:tcMar>
              <w:left w:w="28" w:type="dxa"/>
              <w:right w:w="28" w:type="dxa"/>
            </w:tcMar>
            <w:vAlign w:val="bottom"/>
          </w:tcPr>
          <w:p w14:paraId="5D133371" w14:textId="77777777" w:rsidR="003F4886" w:rsidRPr="003F4886" w:rsidRDefault="003F4886" w:rsidP="00AF1621">
            <w:pPr>
              <w:widowControl w:val="0"/>
              <w:spacing w:line="288" w:lineRule="auto"/>
              <w:ind w:right="86"/>
              <w:rPr>
                <w:iCs/>
                <w:color w:val="000000"/>
                <w:szCs w:val="28"/>
              </w:rPr>
            </w:pPr>
            <w:r w:rsidRPr="003F4886">
              <w:rPr>
                <w:noProof/>
              </w:rPr>
              <w:lastRenderedPageBreak/>
              <w:drawing>
                <wp:inline distT="0" distB="0" distL="0" distR="0" wp14:anchorId="287AAF49" wp14:editId="05A34CE1">
                  <wp:extent cx="1981200" cy="227209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1981200" cy="2272090"/>
                          </a:xfrm>
                          <a:prstGeom prst="rect">
                            <a:avLst/>
                          </a:prstGeom>
                          <a:noFill/>
                          <a:ln w="9525">
                            <a:noFill/>
                            <a:miter lim="800000"/>
                            <a:headEnd/>
                            <a:tailEnd/>
                          </a:ln>
                        </pic:spPr>
                      </pic:pic>
                    </a:graphicData>
                  </a:graphic>
                </wp:inline>
              </w:drawing>
            </w:r>
          </w:p>
        </w:tc>
        <w:tc>
          <w:tcPr>
            <w:tcW w:w="4962" w:type="dxa"/>
            <w:tcMar>
              <w:left w:w="28" w:type="dxa"/>
              <w:right w:w="28" w:type="dxa"/>
            </w:tcMar>
            <w:vAlign w:val="bottom"/>
          </w:tcPr>
          <w:p w14:paraId="44A96385" w14:textId="77777777" w:rsidR="003F4886" w:rsidRPr="003F4886" w:rsidRDefault="003F4886" w:rsidP="00EC02D9">
            <w:pPr>
              <w:widowControl w:val="0"/>
              <w:spacing w:line="288" w:lineRule="auto"/>
              <w:ind w:right="86"/>
              <w:jc w:val="center"/>
              <w:rPr>
                <w:iCs/>
                <w:color w:val="000000"/>
                <w:szCs w:val="28"/>
              </w:rPr>
            </w:pPr>
            <w:r w:rsidRPr="003F4886">
              <w:rPr>
                <w:noProof/>
              </w:rPr>
              <w:drawing>
                <wp:inline distT="0" distB="0" distL="0" distR="0" wp14:anchorId="64C9008B" wp14:editId="0E26C62A">
                  <wp:extent cx="845479" cy="240030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845479" cy="2400300"/>
                          </a:xfrm>
                          <a:prstGeom prst="rect">
                            <a:avLst/>
                          </a:prstGeom>
                          <a:noFill/>
                          <a:ln w="9525">
                            <a:noFill/>
                            <a:miter lim="800000"/>
                            <a:headEnd/>
                            <a:tailEnd/>
                          </a:ln>
                        </pic:spPr>
                      </pic:pic>
                    </a:graphicData>
                  </a:graphic>
                </wp:inline>
              </w:drawing>
            </w:r>
          </w:p>
        </w:tc>
      </w:tr>
      <w:tr w:rsidR="003F4886" w:rsidRPr="00AF1621" w14:paraId="19F5BDFB" w14:textId="77777777" w:rsidTr="00EC02D9">
        <w:tc>
          <w:tcPr>
            <w:tcW w:w="4608" w:type="dxa"/>
            <w:tcMar>
              <w:left w:w="28" w:type="dxa"/>
              <w:right w:w="28" w:type="dxa"/>
            </w:tcMar>
          </w:tcPr>
          <w:p w14:paraId="29EBFA3F" w14:textId="77777777" w:rsidR="003F4886" w:rsidRPr="00AF1621" w:rsidRDefault="00AF1621" w:rsidP="00EC02D9">
            <w:pPr>
              <w:widowControl w:val="0"/>
              <w:ind w:right="86"/>
              <w:rPr>
                <w:iCs/>
                <w:color w:val="000000"/>
                <w:szCs w:val="28"/>
                <w:lang w:val="uk-UA"/>
              </w:rPr>
            </w:pPr>
            <w:r w:rsidRPr="00AF1621">
              <w:rPr>
                <w:b/>
                <w:iCs/>
                <w:color w:val="000000"/>
                <w:szCs w:val="28"/>
                <w:lang w:val="uk-UA"/>
              </w:rPr>
              <w:t>Рис.</w:t>
            </w:r>
            <w:r w:rsidR="00E517DB">
              <w:rPr>
                <w:b/>
                <w:iCs/>
                <w:color w:val="000000"/>
                <w:szCs w:val="28"/>
                <w:lang w:val="uk-UA"/>
              </w:rPr>
              <w:t xml:space="preserve"> </w:t>
            </w:r>
            <w:r w:rsidR="003F4886" w:rsidRPr="00AF1621">
              <w:rPr>
                <w:b/>
                <w:iCs/>
                <w:color w:val="000000"/>
                <w:szCs w:val="28"/>
                <w:lang w:val="uk-UA"/>
              </w:rPr>
              <w:t>4.</w:t>
            </w:r>
            <w:r w:rsidR="003F4886" w:rsidRPr="00AF1621">
              <w:rPr>
                <w:iCs/>
                <w:color w:val="000000"/>
                <w:szCs w:val="28"/>
                <w:lang w:val="uk-UA"/>
              </w:rPr>
              <w:t xml:space="preserve"> </w:t>
            </w:r>
            <w:r w:rsidR="003F4886" w:rsidRPr="005B4088">
              <w:rPr>
                <w:b/>
                <w:iCs/>
                <w:color w:val="000000"/>
                <w:szCs w:val="28"/>
                <w:lang w:val="uk-UA"/>
              </w:rPr>
              <w:t>Жіноче суцвіття (початок):</w:t>
            </w:r>
            <w:r w:rsidR="003F4886" w:rsidRPr="00AF1621">
              <w:rPr>
                <w:iCs/>
                <w:color w:val="000000"/>
                <w:szCs w:val="28"/>
                <w:lang w:val="uk-UA"/>
              </w:rPr>
              <w:t xml:space="preserve"> </w:t>
            </w:r>
          </w:p>
          <w:p w14:paraId="5CEC002D" w14:textId="77777777" w:rsidR="003F4886" w:rsidRPr="00AF1621" w:rsidRDefault="003F4886" w:rsidP="00EC02D9">
            <w:pPr>
              <w:widowControl w:val="0"/>
              <w:ind w:right="86"/>
              <w:rPr>
                <w:iCs/>
                <w:color w:val="000000"/>
                <w:szCs w:val="28"/>
                <w:lang w:val="uk-UA"/>
              </w:rPr>
            </w:pPr>
            <w:r w:rsidRPr="00AF1621">
              <w:rPr>
                <w:iCs/>
                <w:color w:val="000000"/>
                <w:szCs w:val="28"/>
                <w:lang w:val="uk-UA"/>
              </w:rPr>
              <w:t xml:space="preserve">1 – в обгортці; 2 – з розкритою обгорткою </w:t>
            </w:r>
          </w:p>
        </w:tc>
        <w:tc>
          <w:tcPr>
            <w:tcW w:w="4962" w:type="dxa"/>
            <w:tcMar>
              <w:left w:w="28" w:type="dxa"/>
              <w:right w:w="28" w:type="dxa"/>
            </w:tcMar>
          </w:tcPr>
          <w:p w14:paraId="64CFAE83" w14:textId="77777777" w:rsidR="003F4886" w:rsidRPr="00AF1621" w:rsidRDefault="00AF1621" w:rsidP="00EC02D9">
            <w:pPr>
              <w:widowControl w:val="0"/>
              <w:ind w:left="432" w:right="86" w:hanging="180"/>
              <w:jc w:val="both"/>
              <w:rPr>
                <w:iCs/>
                <w:color w:val="000000"/>
                <w:szCs w:val="28"/>
                <w:lang w:val="uk-UA"/>
              </w:rPr>
            </w:pPr>
            <w:r w:rsidRPr="00AF1621">
              <w:rPr>
                <w:b/>
                <w:iCs/>
                <w:color w:val="000000"/>
                <w:szCs w:val="28"/>
                <w:lang w:val="uk-UA"/>
              </w:rPr>
              <w:t>Рис.</w:t>
            </w:r>
            <w:r w:rsidR="00E517DB">
              <w:rPr>
                <w:b/>
                <w:iCs/>
                <w:color w:val="000000"/>
                <w:szCs w:val="28"/>
                <w:lang w:val="uk-UA"/>
              </w:rPr>
              <w:t xml:space="preserve"> </w:t>
            </w:r>
            <w:r w:rsidR="003F4886" w:rsidRPr="00AF1621">
              <w:rPr>
                <w:b/>
                <w:iCs/>
                <w:color w:val="000000"/>
                <w:szCs w:val="28"/>
                <w:lang w:val="uk-UA"/>
              </w:rPr>
              <w:t>5.</w:t>
            </w:r>
            <w:r w:rsidR="003F4886" w:rsidRPr="00AF1621">
              <w:rPr>
                <w:iCs/>
                <w:color w:val="000000"/>
                <w:szCs w:val="28"/>
                <w:lang w:val="uk-UA"/>
              </w:rPr>
              <w:t xml:space="preserve"> </w:t>
            </w:r>
            <w:r w:rsidR="003F4886" w:rsidRPr="005B4088">
              <w:rPr>
                <w:b/>
                <w:iCs/>
                <w:color w:val="000000"/>
                <w:szCs w:val="28"/>
                <w:lang w:val="uk-UA"/>
              </w:rPr>
              <w:t>Схема жіночого суцвіття:</w:t>
            </w:r>
          </w:p>
          <w:p w14:paraId="0E66D493" w14:textId="77777777" w:rsidR="00AF1621" w:rsidRPr="00AF1621" w:rsidRDefault="003F4886" w:rsidP="00AD28D7">
            <w:pPr>
              <w:widowControl w:val="0"/>
              <w:ind w:left="252" w:right="86"/>
              <w:jc w:val="both"/>
              <w:rPr>
                <w:iCs/>
                <w:color w:val="000000"/>
                <w:szCs w:val="28"/>
                <w:lang w:val="uk-UA"/>
              </w:rPr>
            </w:pPr>
            <w:r w:rsidRPr="00AF1621">
              <w:rPr>
                <w:iCs/>
                <w:color w:val="000000"/>
                <w:szCs w:val="28"/>
                <w:lang w:val="uk-UA"/>
              </w:rPr>
              <w:t xml:space="preserve">1 – бічні бруньки на вузлах ніжки початка; 2 – початок; 3 – укривні листки початка; 4 – листок, у пазусі якого закладений початок; </w:t>
            </w:r>
            <w:r w:rsidRPr="00AF1621">
              <w:rPr>
                <w:iCs/>
                <w:color w:val="000000"/>
                <w:szCs w:val="28"/>
                <w:lang w:val="uk-UA"/>
              </w:rPr>
              <w:br/>
              <w:t>5 – стовпчики.</w:t>
            </w:r>
            <w:r w:rsidR="00AF1621" w:rsidRPr="00AF1621">
              <w:rPr>
                <w:iCs/>
                <w:color w:val="000000"/>
                <w:szCs w:val="28"/>
                <w:lang w:val="uk-UA"/>
              </w:rPr>
              <w:t xml:space="preserve"> </w:t>
            </w:r>
          </w:p>
        </w:tc>
      </w:tr>
    </w:tbl>
    <w:p w14:paraId="038610F7"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Основою початка є добре розвинений стрижень циліндричної або слабоконусоподібної форми, завдовжки 15—35 см. Маса його становить 15— 25 % загальної маси початка. У комірках стрижня, які розміщуються поздовжніми рядами, розміщуються попарно колоски з жіночими квітками.</w:t>
      </w:r>
    </w:p>
    <w:p w14:paraId="494591D9"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Колоски початка мають м'ясисті (при висиханні — шкірясті) колоскові луски та ніжні тонкі — квіткові. У кожному колоску знаходиться дві квітки, але утворює зернівку лише одна — верхня, друга, нижня — безплідна. Розміщені попарно колоски формують дві зернівки, тому початки мають парну кількість рядів зерен — від 8 до 24 і більше.</w:t>
      </w:r>
    </w:p>
    <w:p w14:paraId="0CF8FB91"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Нормально розвинені жіночі квітки мають сформовані маточки, які складаються із зав'язі, довгого (до 40—50 см) ниткоподібно</w:t>
      </w:r>
      <w:r w:rsidR="00AF1621" w:rsidRPr="00954394">
        <w:rPr>
          <w:rFonts w:ascii="Times New Roman" w:hAnsi="Times New Roman" w:cs="Times New Roman"/>
          <w:color w:val="000000"/>
          <w:sz w:val="24"/>
          <w:szCs w:val="24"/>
          <w:lang w:val="uk-UA"/>
        </w:rPr>
        <w:t>го стовпчика і приймочки (рис.</w:t>
      </w:r>
      <w:r w:rsidRPr="00954394">
        <w:rPr>
          <w:rFonts w:ascii="Times New Roman" w:hAnsi="Times New Roman" w:cs="Times New Roman"/>
          <w:color w:val="000000"/>
          <w:sz w:val="24"/>
          <w:szCs w:val="24"/>
          <w:lang w:val="uk-UA"/>
        </w:rPr>
        <w:t xml:space="preserve">5). </w:t>
      </w:r>
    </w:p>
    <w:p w14:paraId="46D792F6" w14:textId="77777777" w:rsidR="00861602"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b/>
          <w:i/>
          <w:iCs/>
          <w:color w:val="000000"/>
          <w:sz w:val="24"/>
          <w:szCs w:val="24"/>
          <w:lang w:val="uk-UA"/>
        </w:rPr>
        <w:t>Плід</w:t>
      </w:r>
      <w:r w:rsidRPr="00954394">
        <w:rPr>
          <w:rFonts w:ascii="Times New Roman" w:hAnsi="Times New Roman" w:cs="Times New Roman"/>
          <w:i/>
          <w:iCs/>
          <w:color w:val="000000"/>
          <w:sz w:val="24"/>
          <w:szCs w:val="24"/>
          <w:lang w:val="uk-UA"/>
        </w:rPr>
        <w:t xml:space="preserve"> </w:t>
      </w:r>
      <w:r w:rsidRPr="00954394">
        <w:rPr>
          <w:rFonts w:ascii="Times New Roman" w:hAnsi="Times New Roman" w:cs="Times New Roman"/>
          <w:color w:val="000000"/>
          <w:sz w:val="24"/>
          <w:szCs w:val="24"/>
          <w:lang w:val="uk-UA"/>
        </w:rPr>
        <w:t>у кукурудзи — гола зернівка різних розмірів і форми, консистенції та забарвлення.</w:t>
      </w:r>
    </w:p>
    <w:p w14:paraId="572DC46D" w14:textId="77777777" w:rsidR="00AD28D7" w:rsidRDefault="00AD28D7" w:rsidP="00AD28D7">
      <w:pPr>
        <w:widowControl w:val="0"/>
        <w:shd w:val="clear" w:color="auto" w:fill="FFFFFF"/>
        <w:spacing w:line="288" w:lineRule="auto"/>
        <w:ind w:left="-567" w:right="-427" w:firstLine="283"/>
        <w:jc w:val="center"/>
        <w:rPr>
          <w:rFonts w:ascii="Times New Roman" w:hAnsi="Times New Roman" w:cs="Times New Roman"/>
          <w:b/>
          <w:bCs/>
          <w:smallCaps/>
          <w:color w:val="000000"/>
          <w:szCs w:val="28"/>
          <w:lang w:val="uk-UA"/>
        </w:rPr>
      </w:pPr>
    </w:p>
    <w:p w14:paraId="11D57A5E" w14:textId="77777777" w:rsidR="003F4886" w:rsidRPr="00AF1621" w:rsidRDefault="003F4886" w:rsidP="00AD28D7">
      <w:pPr>
        <w:widowControl w:val="0"/>
        <w:shd w:val="clear" w:color="auto" w:fill="FFFFFF"/>
        <w:spacing w:line="288" w:lineRule="auto"/>
        <w:ind w:left="-567" w:right="-427" w:firstLine="283"/>
        <w:jc w:val="center"/>
        <w:rPr>
          <w:rFonts w:ascii="Times New Roman" w:hAnsi="Times New Roman" w:cs="Times New Roman"/>
          <w:b/>
          <w:bCs/>
          <w:smallCaps/>
          <w:color w:val="000000"/>
          <w:szCs w:val="28"/>
          <w:lang w:val="uk-UA"/>
        </w:rPr>
      </w:pPr>
      <w:r w:rsidRPr="00AF1621">
        <w:rPr>
          <w:rFonts w:ascii="Times New Roman" w:hAnsi="Times New Roman" w:cs="Times New Roman"/>
          <w:b/>
          <w:bCs/>
          <w:smallCaps/>
          <w:color w:val="000000"/>
          <w:szCs w:val="28"/>
          <w:lang w:val="uk-UA"/>
        </w:rPr>
        <w:t>2. Підвиди або групи різновидностей кукурудзи</w:t>
      </w:r>
    </w:p>
    <w:p w14:paraId="45C429C9" w14:textId="77777777"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color w:val="000000"/>
          <w:sz w:val="24"/>
          <w:szCs w:val="24"/>
          <w:lang w:val="uk-UA"/>
        </w:rPr>
      </w:pPr>
      <w:r w:rsidRPr="00954394">
        <w:rPr>
          <w:rFonts w:ascii="Times New Roman" w:hAnsi="Times New Roman" w:cs="Times New Roman"/>
          <w:color w:val="000000"/>
          <w:sz w:val="24"/>
          <w:szCs w:val="24"/>
          <w:lang w:val="uk-UA"/>
        </w:rPr>
        <w:t>Основні ознаки, за якими кукурудза поділяється на підвиди (групи) — форма й особливості поверхні зерна, розмір т</w:t>
      </w:r>
      <w:r w:rsidR="00E517DB" w:rsidRPr="00954394">
        <w:rPr>
          <w:rFonts w:ascii="Times New Roman" w:hAnsi="Times New Roman" w:cs="Times New Roman"/>
          <w:color w:val="000000"/>
          <w:sz w:val="24"/>
          <w:szCs w:val="24"/>
          <w:lang w:val="uk-UA"/>
        </w:rPr>
        <w:t>а внутрішня будова зерна (рис.</w:t>
      </w:r>
      <w:r w:rsidRPr="00954394">
        <w:rPr>
          <w:rFonts w:ascii="Times New Roman" w:hAnsi="Times New Roman" w:cs="Times New Roman"/>
          <w:color w:val="000000"/>
          <w:sz w:val="24"/>
          <w:szCs w:val="24"/>
          <w:lang w:val="uk-UA"/>
        </w:rPr>
        <w:t>6).</w:t>
      </w:r>
    </w:p>
    <w:tbl>
      <w:tblPr>
        <w:tblStyle w:val="a3"/>
        <w:tblW w:w="99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991"/>
      </w:tblGrid>
      <w:tr w:rsidR="003F4886" w:rsidRPr="003F4886" w14:paraId="0B8F8AD6" w14:textId="77777777" w:rsidTr="00AD28D7">
        <w:trPr>
          <w:trHeight w:val="2334"/>
        </w:trPr>
        <w:tc>
          <w:tcPr>
            <w:tcW w:w="9991" w:type="dxa"/>
          </w:tcPr>
          <w:p w14:paraId="1183E25B" w14:textId="77777777" w:rsidR="003F4886" w:rsidRPr="003F4886" w:rsidRDefault="003F4886" w:rsidP="00EC02D9">
            <w:pPr>
              <w:widowControl w:val="0"/>
              <w:spacing w:line="288" w:lineRule="auto"/>
              <w:ind w:right="86"/>
              <w:jc w:val="both"/>
              <w:rPr>
                <w:iCs/>
                <w:color w:val="000000"/>
                <w:szCs w:val="28"/>
              </w:rPr>
            </w:pPr>
            <w:r w:rsidRPr="003F4886">
              <w:rPr>
                <w:noProof/>
              </w:rPr>
              <w:drawing>
                <wp:inline distT="0" distB="0" distL="0" distR="0" wp14:anchorId="008D01CB" wp14:editId="3C8A75A1">
                  <wp:extent cx="6057900" cy="1465614"/>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6057900" cy="1465614"/>
                          </a:xfrm>
                          <a:prstGeom prst="rect">
                            <a:avLst/>
                          </a:prstGeom>
                          <a:noFill/>
                          <a:ln w="9525">
                            <a:noFill/>
                            <a:miter lim="800000"/>
                            <a:headEnd/>
                            <a:tailEnd/>
                          </a:ln>
                        </pic:spPr>
                      </pic:pic>
                    </a:graphicData>
                  </a:graphic>
                </wp:inline>
              </w:drawing>
            </w:r>
          </w:p>
        </w:tc>
      </w:tr>
      <w:tr w:rsidR="003F4886" w:rsidRPr="00E517DB" w14:paraId="0ADD9811" w14:textId="77777777" w:rsidTr="00AD28D7">
        <w:trPr>
          <w:trHeight w:val="981"/>
        </w:trPr>
        <w:tc>
          <w:tcPr>
            <w:tcW w:w="9991" w:type="dxa"/>
          </w:tcPr>
          <w:p w14:paraId="1CCDFC0D" w14:textId="77777777" w:rsidR="00861602" w:rsidRDefault="00861602" w:rsidP="00EC02D9">
            <w:pPr>
              <w:widowControl w:val="0"/>
              <w:ind w:right="86"/>
              <w:jc w:val="both"/>
              <w:rPr>
                <w:b/>
                <w:iCs/>
                <w:color w:val="000000"/>
                <w:szCs w:val="28"/>
                <w:lang w:val="uk-UA"/>
              </w:rPr>
            </w:pPr>
          </w:p>
          <w:p w14:paraId="254B3D11" w14:textId="77777777" w:rsidR="003F4886" w:rsidRPr="00AD28D7" w:rsidRDefault="00861602" w:rsidP="00861602">
            <w:pPr>
              <w:widowControl w:val="0"/>
              <w:ind w:right="86"/>
              <w:jc w:val="center"/>
              <w:rPr>
                <w:b/>
                <w:iCs/>
                <w:color w:val="000000"/>
                <w:sz w:val="22"/>
                <w:szCs w:val="22"/>
                <w:lang w:val="uk-UA"/>
              </w:rPr>
            </w:pPr>
            <w:r w:rsidRPr="00954394">
              <w:rPr>
                <w:b/>
                <w:iCs/>
                <w:color w:val="000000"/>
                <w:sz w:val="22"/>
                <w:szCs w:val="22"/>
                <w:lang w:val="uk-UA"/>
              </w:rPr>
              <w:t>Р</w:t>
            </w:r>
            <w:r w:rsidR="00E517DB" w:rsidRPr="00954394">
              <w:rPr>
                <w:b/>
                <w:iCs/>
                <w:color w:val="000000"/>
                <w:sz w:val="22"/>
                <w:szCs w:val="22"/>
                <w:lang w:val="uk-UA"/>
              </w:rPr>
              <w:t xml:space="preserve">ис. </w:t>
            </w:r>
            <w:r w:rsidR="003F4886" w:rsidRPr="00954394">
              <w:rPr>
                <w:b/>
                <w:iCs/>
                <w:color w:val="000000"/>
                <w:sz w:val="22"/>
                <w:szCs w:val="22"/>
                <w:lang w:val="uk-UA"/>
              </w:rPr>
              <w:t xml:space="preserve">6. </w:t>
            </w:r>
            <w:r w:rsidR="003F4886" w:rsidRPr="00AD28D7">
              <w:rPr>
                <w:b/>
                <w:iCs/>
                <w:color w:val="000000"/>
                <w:sz w:val="22"/>
                <w:szCs w:val="22"/>
                <w:lang w:val="uk-UA"/>
              </w:rPr>
              <w:t>Схема будови зерен різних підвидів кукурудзи:</w:t>
            </w:r>
          </w:p>
          <w:p w14:paraId="52726D72" w14:textId="77777777" w:rsidR="003F4886" w:rsidRPr="00E517DB" w:rsidRDefault="00E517DB" w:rsidP="00E517DB">
            <w:pPr>
              <w:widowControl w:val="0"/>
              <w:ind w:right="86"/>
              <w:rPr>
                <w:iCs/>
                <w:color w:val="000000"/>
                <w:szCs w:val="28"/>
                <w:lang w:val="uk-UA"/>
              </w:rPr>
            </w:pPr>
            <w:r w:rsidRPr="00954394">
              <w:rPr>
                <w:iCs/>
                <w:color w:val="000000"/>
                <w:sz w:val="22"/>
                <w:szCs w:val="22"/>
                <w:lang w:val="uk-UA"/>
              </w:rPr>
              <w:t>1-крохмалиста; 2-</w:t>
            </w:r>
            <w:r w:rsidR="003F4886" w:rsidRPr="00954394">
              <w:rPr>
                <w:iCs/>
                <w:color w:val="000000"/>
                <w:sz w:val="22"/>
                <w:szCs w:val="22"/>
                <w:lang w:val="uk-UA"/>
              </w:rPr>
              <w:t>зубо</w:t>
            </w:r>
            <w:r w:rsidRPr="00954394">
              <w:rPr>
                <w:iCs/>
                <w:color w:val="000000"/>
                <w:sz w:val="22"/>
                <w:szCs w:val="22"/>
                <w:lang w:val="uk-UA"/>
              </w:rPr>
              <w:t>видна; 3-кремениста; 4-восковидна; 5 – розлусна (перлова форма);</w:t>
            </w:r>
            <w:r w:rsidR="003F4886" w:rsidRPr="00954394">
              <w:rPr>
                <w:iCs/>
                <w:color w:val="000000"/>
                <w:sz w:val="22"/>
                <w:szCs w:val="22"/>
                <w:lang w:val="uk-UA"/>
              </w:rPr>
              <w:t xml:space="preserve"> 6 – розлусна (рисова форма); 7 – цукрова.</w:t>
            </w:r>
          </w:p>
        </w:tc>
      </w:tr>
    </w:tbl>
    <w:p w14:paraId="721F7BFF" w14:textId="77777777" w:rsidR="003F4886" w:rsidRPr="00E517DB" w:rsidRDefault="003F4886" w:rsidP="00E517DB">
      <w:pPr>
        <w:widowControl w:val="0"/>
        <w:shd w:val="clear" w:color="auto" w:fill="FFFFFF"/>
        <w:spacing w:line="288" w:lineRule="auto"/>
        <w:ind w:right="29"/>
        <w:jc w:val="both"/>
        <w:rPr>
          <w:rFonts w:ascii="Times New Roman" w:hAnsi="Times New Roman" w:cs="Times New Roman"/>
          <w:szCs w:val="28"/>
          <w:lang w:val="uk-UA"/>
        </w:rPr>
      </w:pPr>
    </w:p>
    <w:p w14:paraId="3CE4CBD7"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За розмірами зернівки поділяються на крупні й дуже крупні</w:t>
      </w:r>
      <w:r w:rsidR="00E517DB" w:rsidRPr="00954394">
        <w:rPr>
          <w:rFonts w:ascii="Times New Roman" w:hAnsi="Times New Roman" w:cs="Times New Roman"/>
          <w:color w:val="000000"/>
          <w:sz w:val="24"/>
          <w:szCs w:val="24"/>
          <w:lang w:val="uk-UA"/>
        </w:rPr>
        <w:t xml:space="preserve"> </w:t>
      </w:r>
      <w:r w:rsidRPr="00954394">
        <w:rPr>
          <w:rFonts w:ascii="Times New Roman" w:hAnsi="Times New Roman" w:cs="Times New Roman"/>
          <w:color w:val="000000"/>
          <w:sz w:val="24"/>
          <w:szCs w:val="24"/>
          <w:lang w:val="uk-UA"/>
        </w:rPr>
        <w:t>—</w:t>
      </w:r>
      <w:r w:rsidR="00E517DB" w:rsidRPr="00954394">
        <w:rPr>
          <w:rFonts w:ascii="Times New Roman" w:hAnsi="Times New Roman" w:cs="Times New Roman"/>
          <w:color w:val="000000"/>
          <w:sz w:val="24"/>
          <w:szCs w:val="24"/>
          <w:lang w:val="uk-UA"/>
        </w:rPr>
        <w:t xml:space="preserve"> </w:t>
      </w:r>
      <w:r w:rsidRPr="00954394">
        <w:rPr>
          <w:rFonts w:ascii="Times New Roman" w:hAnsi="Times New Roman" w:cs="Times New Roman"/>
          <w:color w:val="000000"/>
          <w:sz w:val="24"/>
          <w:szCs w:val="24"/>
          <w:lang w:val="uk-UA"/>
        </w:rPr>
        <w:t xml:space="preserve">з масою 1000 зерен 300—400 г, середні — 200—300 і дрібні — 100—200 г; за формою — на округлі, видовжено-призматичні із западиною на верхівці, видовжені із загостреною верхівкою, кутасті або сплюснуті, з гладенькою чи </w:t>
      </w:r>
      <w:r w:rsidRPr="00954394">
        <w:rPr>
          <w:rFonts w:ascii="Times New Roman" w:hAnsi="Times New Roman" w:cs="Times New Roman"/>
          <w:color w:val="000000"/>
          <w:sz w:val="24"/>
          <w:szCs w:val="24"/>
          <w:lang w:val="uk-UA"/>
        </w:rPr>
        <w:lastRenderedPageBreak/>
        <w:t>зморшкуватою поверхнею.</w:t>
      </w:r>
    </w:p>
    <w:p w14:paraId="306CC7A8"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Під внутрішньою будовою зерна розуміють будову ендосперму, який може бути неоднорідним. Залежно від співвідношення між вмістом крохмалю і білка в зерні, форми та щільності розміщення крохмальних зерен ендосперм може бути повністю або частково рогоподібним чи борошнистим.</w:t>
      </w:r>
    </w:p>
    <w:p w14:paraId="5834359F"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Рогоподібність ендосперму спостерігається вищою при більш високому вмісті в ньому білка, який у більшій мірі заповнює проміжки між крохмальними зернами, а також при вуглуватій формі крохмальних зерен, які щільніше прилягають між собою і залишають незначні проміжки. Борошнистий ендосперм тим краще формується, чим більший вміст у ньому крохмалю і кругліші крохмальні зерна, між якими залишаються значні проміжки.</w:t>
      </w:r>
    </w:p>
    <w:p w14:paraId="65F9FA70"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На зламі рогоподібний ендосперм нагадує застиглу желатину, борошнистий — туго спресоване борошно.</w:t>
      </w:r>
    </w:p>
    <w:p w14:paraId="4209872F" w14:textId="77777777" w:rsidR="003F4886" w:rsidRPr="00954394" w:rsidRDefault="003F4886" w:rsidP="00AD28D7">
      <w:pPr>
        <w:widowControl w:val="0"/>
        <w:shd w:val="clear" w:color="auto" w:fill="FFFFFF"/>
        <w:spacing w:after="0" w:line="288" w:lineRule="auto"/>
        <w:ind w:left="-567" w:right="-427" w:firstLine="283"/>
        <w:jc w:val="both"/>
        <w:rPr>
          <w:rFonts w:ascii="Times New Roman" w:hAnsi="Times New Roman" w:cs="Times New Roman"/>
          <w:iCs/>
          <w:color w:val="000000"/>
          <w:sz w:val="24"/>
          <w:szCs w:val="24"/>
          <w:lang w:val="uk-UA"/>
        </w:rPr>
      </w:pPr>
      <w:r w:rsidRPr="00954394">
        <w:rPr>
          <w:rFonts w:ascii="Times New Roman" w:hAnsi="Times New Roman" w:cs="Times New Roman"/>
          <w:color w:val="000000"/>
          <w:sz w:val="24"/>
          <w:szCs w:val="24"/>
          <w:lang w:val="uk-UA"/>
        </w:rPr>
        <w:t>Систематики розрізняють дев'ять підвидів кукурудзи: кременисту (Z. </w:t>
      </w:r>
      <w:r w:rsidRPr="00954394">
        <w:rPr>
          <w:rFonts w:ascii="Times New Roman" w:hAnsi="Times New Roman" w:cs="Times New Roman"/>
          <w:i/>
          <w:iCs/>
          <w:color w:val="000000"/>
          <w:sz w:val="24"/>
          <w:szCs w:val="24"/>
          <w:lang w:val="uk-UA"/>
        </w:rPr>
        <w:t xml:space="preserve">mays indurata Sturt.); </w:t>
      </w:r>
      <w:r w:rsidRPr="00954394">
        <w:rPr>
          <w:rFonts w:ascii="Times New Roman" w:hAnsi="Times New Roman" w:cs="Times New Roman"/>
          <w:color w:val="000000"/>
          <w:sz w:val="24"/>
          <w:szCs w:val="24"/>
          <w:lang w:val="uk-UA"/>
        </w:rPr>
        <w:t>зубовидну (Z. </w:t>
      </w:r>
      <w:r w:rsidRPr="00954394">
        <w:rPr>
          <w:rFonts w:ascii="Times New Roman" w:hAnsi="Times New Roman" w:cs="Times New Roman"/>
          <w:i/>
          <w:iCs/>
          <w:color w:val="000000"/>
          <w:sz w:val="24"/>
          <w:szCs w:val="24"/>
          <w:lang w:val="uk-UA"/>
        </w:rPr>
        <w:t xml:space="preserve">mays indentata Sturt); </w:t>
      </w:r>
      <w:r w:rsidRPr="00954394">
        <w:rPr>
          <w:rFonts w:ascii="Times New Roman" w:hAnsi="Times New Roman" w:cs="Times New Roman"/>
          <w:color w:val="000000"/>
          <w:sz w:val="24"/>
          <w:szCs w:val="24"/>
          <w:lang w:val="uk-UA"/>
        </w:rPr>
        <w:t>кременисто-зубовидну, або напівзубовидну (Z.</w:t>
      </w:r>
      <w:r w:rsidRPr="00954394">
        <w:rPr>
          <w:rFonts w:ascii="Times New Roman" w:hAnsi="Times New Roman" w:cs="Times New Roman"/>
          <w:i/>
          <w:iCs/>
          <w:color w:val="000000"/>
          <w:sz w:val="24"/>
          <w:szCs w:val="24"/>
          <w:lang w:val="uk-UA"/>
        </w:rPr>
        <w:t xml:space="preserve">mays semidentata Sturt.); </w:t>
      </w:r>
      <w:r w:rsidRPr="00954394">
        <w:rPr>
          <w:rFonts w:ascii="Times New Roman" w:hAnsi="Times New Roman" w:cs="Times New Roman"/>
          <w:color w:val="000000"/>
          <w:sz w:val="24"/>
          <w:szCs w:val="24"/>
          <w:lang w:val="uk-UA"/>
        </w:rPr>
        <w:t>крохмалисту, або борошнисту (Z.</w:t>
      </w:r>
      <w:r w:rsidRPr="00954394">
        <w:rPr>
          <w:rFonts w:ascii="Times New Roman" w:hAnsi="Times New Roman" w:cs="Times New Roman"/>
          <w:i/>
          <w:iCs/>
          <w:color w:val="000000"/>
          <w:sz w:val="24"/>
          <w:szCs w:val="24"/>
          <w:lang w:val="uk-UA"/>
        </w:rPr>
        <w:t xml:space="preserve">mays amylacea Sturt.); </w:t>
      </w:r>
      <w:r w:rsidRPr="00954394">
        <w:rPr>
          <w:rFonts w:ascii="Times New Roman" w:hAnsi="Times New Roman" w:cs="Times New Roman"/>
          <w:color w:val="000000"/>
          <w:sz w:val="24"/>
          <w:szCs w:val="24"/>
          <w:lang w:val="uk-UA"/>
        </w:rPr>
        <w:t>розлусну (Z. </w:t>
      </w:r>
      <w:r w:rsidRPr="00954394">
        <w:rPr>
          <w:rFonts w:ascii="Times New Roman" w:hAnsi="Times New Roman" w:cs="Times New Roman"/>
          <w:i/>
          <w:iCs/>
          <w:color w:val="000000"/>
          <w:sz w:val="24"/>
          <w:szCs w:val="24"/>
          <w:lang w:val="uk-UA"/>
        </w:rPr>
        <w:t xml:space="preserve">mays everta Sturt.); </w:t>
      </w:r>
      <w:r w:rsidRPr="00954394">
        <w:rPr>
          <w:rFonts w:ascii="Times New Roman" w:hAnsi="Times New Roman" w:cs="Times New Roman"/>
          <w:color w:val="000000"/>
          <w:sz w:val="24"/>
          <w:szCs w:val="24"/>
          <w:lang w:val="uk-UA"/>
        </w:rPr>
        <w:t>цукрову (Z. </w:t>
      </w:r>
      <w:r w:rsidRPr="00954394">
        <w:rPr>
          <w:rFonts w:ascii="Times New Roman" w:hAnsi="Times New Roman" w:cs="Times New Roman"/>
          <w:i/>
          <w:iCs/>
          <w:color w:val="000000"/>
          <w:sz w:val="24"/>
          <w:szCs w:val="24"/>
          <w:lang w:val="uk-UA"/>
        </w:rPr>
        <w:t xml:space="preserve">mays saccharata Sturt); </w:t>
      </w:r>
      <w:r w:rsidRPr="00954394">
        <w:rPr>
          <w:rFonts w:ascii="Times New Roman" w:hAnsi="Times New Roman" w:cs="Times New Roman"/>
          <w:color w:val="000000"/>
          <w:sz w:val="24"/>
          <w:szCs w:val="24"/>
          <w:lang w:val="uk-UA"/>
        </w:rPr>
        <w:t>восковидну (Z. </w:t>
      </w:r>
      <w:r w:rsidRPr="00954394">
        <w:rPr>
          <w:rFonts w:ascii="Times New Roman" w:hAnsi="Times New Roman" w:cs="Times New Roman"/>
          <w:i/>
          <w:iCs/>
          <w:color w:val="000000"/>
          <w:sz w:val="24"/>
          <w:szCs w:val="24"/>
          <w:lang w:val="uk-UA"/>
        </w:rPr>
        <w:t xml:space="preserve">mays ceratina Kulesch); </w:t>
      </w:r>
      <w:r w:rsidRPr="00954394">
        <w:rPr>
          <w:rFonts w:ascii="Times New Roman" w:hAnsi="Times New Roman" w:cs="Times New Roman"/>
          <w:color w:val="000000"/>
          <w:sz w:val="24"/>
          <w:szCs w:val="24"/>
          <w:lang w:val="uk-UA"/>
        </w:rPr>
        <w:t>крохмалисто-цукрову (Z. </w:t>
      </w:r>
      <w:r w:rsidRPr="00954394">
        <w:rPr>
          <w:rFonts w:ascii="Times New Roman" w:hAnsi="Times New Roman" w:cs="Times New Roman"/>
          <w:i/>
          <w:iCs/>
          <w:color w:val="000000"/>
          <w:sz w:val="24"/>
          <w:szCs w:val="24"/>
          <w:lang w:val="uk-UA"/>
        </w:rPr>
        <w:t xml:space="preserve">mays amyleo-saccharata Sturt.) </w:t>
      </w:r>
      <w:r w:rsidRPr="00954394">
        <w:rPr>
          <w:rFonts w:ascii="Times New Roman" w:hAnsi="Times New Roman" w:cs="Times New Roman"/>
          <w:color w:val="000000"/>
          <w:sz w:val="24"/>
          <w:szCs w:val="24"/>
          <w:lang w:val="uk-UA"/>
        </w:rPr>
        <w:t>та плівчасту (Z. </w:t>
      </w:r>
      <w:r w:rsidRPr="00954394">
        <w:rPr>
          <w:rFonts w:ascii="Times New Roman" w:hAnsi="Times New Roman" w:cs="Times New Roman"/>
          <w:i/>
          <w:iCs/>
          <w:color w:val="000000"/>
          <w:sz w:val="24"/>
          <w:szCs w:val="24"/>
          <w:lang w:val="uk-UA"/>
        </w:rPr>
        <w:t>mays tunicata Sturt)</w:t>
      </w:r>
      <w:r w:rsidR="00E517DB" w:rsidRPr="00954394">
        <w:rPr>
          <w:rFonts w:ascii="Times New Roman" w:hAnsi="Times New Roman" w:cs="Times New Roman"/>
          <w:iCs/>
          <w:color w:val="000000"/>
          <w:sz w:val="24"/>
          <w:szCs w:val="24"/>
          <w:lang w:val="uk-UA"/>
        </w:rPr>
        <w:t xml:space="preserve"> (рис.</w:t>
      </w:r>
      <w:r w:rsidRPr="00954394">
        <w:rPr>
          <w:rFonts w:ascii="Times New Roman" w:hAnsi="Times New Roman" w:cs="Times New Roman"/>
          <w:iCs/>
          <w:color w:val="000000"/>
          <w:sz w:val="24"/>
          <w:szCs w:val="24"/>
          <w:lang w:val="uk-UA"/>
        </w:rPr>
        <w:t>7).</w:t>
      </w:r>
    </w:p>
    <w:p w14:paraId="0293F084" w14:textId="77777777" w:rsidR="00861602" w:rsidRDefault="00861602" w:rsidP="00AD28D7">
      <w:pPr>
        <w:widowControl w:val="0"/>
        <w:spacing w:after="0" w:line="288" w:lineRule="auto"/>
        <w:ind w:firstLine="720"/>
        <w:jc w:val="center"/>
        <w:rPr>
          <w:rFonts w:ascii="Times New Roman" w:hAnsi="Times New Roman" w:cs="Times New Roman"/>
          <w:b/>
          <w:smallCaps/>
          <w:color w:val="000000"/>
          <w:szCs w:val="28"/>
          <w:lang w:val="uk-UA"/>
        </w:rPr>
      </w:pPr>
    </w:p>
    <w:p w14:paraId="007EB4A6" w14:textId="77777777" w:rsidR="003F4886" w:rsidRPr="00954394" w:rsidRDefault="003F4886" w:rsidP="00954394">
      <w:pPr>
        <w:widowControl w:val="0"/>
        <w:spacing w:line="288" w:lineRule="auto"/>
        <w:ind w:firstLine="720"/>
        <w:jc w:val="center"/>
        <w:rPr>
          <w:rFonts w:ascii="Times New Roman" w:hAnsi="Times New Roman" w:cs="Times New Roman"/>
          <w:b/>
          <w:smallCaps/>
          <w:color w:val="000000"/>
          <w:sz w:val="24"/>
          <w:szCs w:val="24"/>
          <w:lang w:val="uk-UA"/>
        </w:rPr>
      </w:pPr>
      <w:r w:rsidRPr="00954394">
        <w:rPr>
          <w:rFonts w:ascii="Times New Roman" w:hAnsi="Times New Roman" w:cs="Times New Roman"/>
          <w:b/>
          <w:smallCaps/>
          <w:color w:val="000000"/>
          <w:sz w:val="24"/>
          <w:szCs w:val="24"/>
          <w:lang w:val="uk-UA"/>
        </w:rPr>
        <w:t>Морфологічні ознаки найпоширеніших підвидів кукурудзи</w:t>
      </w:r>
    </w:p>
    <w:p w14:paraId="17E4FCBB" w14:textId="77777777" w:rsidR="003F4886" w:rsidRPr="00954394" w:rsidRDefault="003F4886" w:rsidP="00AD28D7">
      <w:pPr>
        <w:widowControl w:val="0"/>
        <w:tabs>
          <w:tab w:val="left" w:pos="7440"/>
        </w:tabs>
        <w:spacing w:line="288" w:lineRule="auto"/>
        <w:ind w:left="-567" w:right="-427" w:firstLine="283"/>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Кремениста кукурудза </w:t>
      </w:r>
      <w:r w:rsidRPr="00954394">
        <w:rPr>
          <w:rFonts w:ascii="Times New Roman" w:hAnsi="Times New Roman" w:cs="Times New Roman"/>
          <w:color w:val="000000"/>
          <w:sz w:val="24"/>
          <w:szCs w:val="24"/>
          <w:lang w:val="uk-UA"/>
        </w:rPr>
        <w:t>відзначається підвищеним вмістом білка в зерні (8—18 %), формуванням стебел, здатних утворювати багато пасинків.</w:t>
      </w:r>
    </w:p>
    <w:p w14:paraId="46C053CA" w14:textId="77777777"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Зубовидна кукурудза. </w:t>
      </w:r>
      <w:r w:rsidRPr="00954394">
        <w:rPr>
          <w:rFonts w:ascii="Times New Roman" w:hAnsi="Times New Roman" w:cs="Times New Roman"/>
          <w:color w:val="000000"/>
          <w:sz w:val="24"/>
          <w:szCs w:val="24"/>
          <w:lang w:val="uk-UA"/>
        </w:rPr>
        <w:t>Найпоширеніший підвид у виробництві, представлений середньо- і пізньостиглими гібридами та сортами. Вміст білка в зерні — 8—15 %.</w:t>
      </w:r>
    </w:p>
    <w:p w14:paraId="5B5B4C7F" w14:textId="77777777" w:rsidR="003F4886" w:rsidRPr="00954394" w:rsidRDefault="003F4886" w:rsidP="00AD28D7">
      <w:pPr>
        <w:widowControl w:val="0"/>
        <w:shd w:val="clear" w:color="auto" w:fill="FFFFFF"/>
        <w:spacing w:line="288" w:lineRule="auto"/>
        <w:ind w:left="-567" w:right="-427" w:firstLine="283"/>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Кременисто-зубовидна кукурудза. </w:t>
      </w:r>
      <w:r w:rsidRPr="00954394">
        <w:rPr>
          <w:rFonts w:ascii="Times New Roman" w:hAnsi="Times New Roman" w:cs="Times New Roman"/>
          <w:color w:val="000000"/>
          <w:sz w:val="24"/>
          <w:szCs w:val="24"/>
          <w:lang w:val="uk-UA"/>
        </w:rPr>
        <w:t>За формою зерна і будовою ендосперму займає проміжне місце між кременистою і зубовидною кукурудзою, представлена у виробництві ранньо- та середньостиглими гібридами.</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354"/>
      </w:tblGrid>
      <w:tr w:rsidR="003F4886" w:rsidRPr="003F4886" w14:paraId="0867A0F1" w14:textId="77777777" w:rsidTr="00EC02D9">
        <w:tc>
          <w:tcPr>
            <w:tcW w:w="9570" w:type="dxa"/>
          </w:tcPr>
          <w:p w14:paraId="58928791" w14:textId="77777777" w:rsidR="003F4886" w:rsidRPr="003F4886" w:rsidRDefault="003F4886" w:rsidP="00954394">
            <w:pPr>
              <w:widowControl w:val="0"/>
              <w:spacing w:line="288" w:lineRule="auto"/>
              <w:ind w:right="86"/>
              <w:jc w:val="both"/>
              <w:rPr>
                <w:i/>
                <w:iCs/>
                <w:color w:val="000000"/>
                <w:szCs w:val="28"/>
              </w:rPr>
            </w:pPr>
            <w:r w:rsidRPr="003F4886">
              <w:rPr>
                <w:noProof/>
              </w:rPr>
              <w:lastRenderedPageBreak/>
              <w:drawing>
                <wp:inline distT="0" distB="0" distL="0" distR="0" wp14:anchorId="26CF73C3" wp14:editId="7F98CFB6">
                  <wp:extent cx="5943600" cy="3990975"/>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5943600" cy="3990975"/>
                          </a:xfrm>
                          <a:prstGeom prst="rect">
                            <a:avLst/>
                          </a:prstGeom>
                          <a:noFill/>
                          <a:ln w="9525">
                            <a:noFill/>
                            <a:miter lim="800000"/>
                            <a:headEnd/>
                            <a:tailEnd/>
                          </a:ln>
                        </pic:spPr>
                      </pic:pic>
                    </a:graphicData>
                  </a:graphic>
                </wp:inline>
              </w:drawing>
            </w:r>
          </w:p>
        </w:tc>
      </w:tr>
      <w:tr w:rsidR="003F4886" w:rsidRPr="003F4886" w14:paraId="36AB1B70" w14:textId="77777777" w:rsidTr="00EC02D9">
        <w:tc>
          <w:tcPr>
            <w:tcW w:w="9570" w:type="dxa"/>
          </w:tcPr>
          <w:p w14:paraId="0A95FA2C" w14:textId="77777777" w:rsidR="003F4886" w:rsidRPr="003F4886" w:rsidRDefault="00861602" w:rsidP="00EC02D9">
            <w:pPr>
              <w:widowControl w:val="0"/>
              <w:spacing w:line="288" w:lineRule="auto"/>
              <w:ind w:left="1080" w:right="86" w:hanging="1080"/>
              <w:jc w:val="both"/>
              <w:rPr>
                <w:iCs/>
                <w:color w:val="000000"/>
                <w:szCs w:val="28"/>
              </w:rPr>
            </w:pPr>
            <w:r>
              <w:rPr>
                <w:b/>
                <w:iCs/>
                <w:color w:val="000000"/>
                <w:szCs w:val="28"/>
              </w:rPr>
              <w:t xml:space="preserve">Рис. </w:t>
            </w:r>
            <w:r w:rsidR="003F4886" w:rsidRPr="003F4886">
              <w:rPr>
                <w:b/>
                <w:iCs/>
                <w:color w:val="000000"/>
                <w:szCs w:val="28"/>
              </w:rPr>
              <w:t>7.</w:t>
            </w:r>
            <w:r w:rsidR="003F4886" w:rsidRPr="003F4886">
              <w:rPr>
                <w:iCs/>
                <w:color w:val="000000"/>
                <w:szCs w:val="28"/>
              </w:rPr>
              <w:t xml:space="preserve"> Початки </w:t>
            </w:r>
            <w:r w:rsidR="003F4886" w:rsidRPr="00861602">
              <w:rPr>
                <w:iCs/>
                <w:color w:val="000000"/>
                <w:szCs w:val="28"/>
                <w:lang w:val="uk-UA"/>
              </w:rPr>
              <w:t>різних підвидів кукурудзи: 1 – зубовидна; 2 – кремениста; 3 – розлусна; 4 – цукрова; 5 – крохмалиста; 6 – плівчаста</w:t>
            </w:r>
          </w:p>
        </w:tc>
      </w:tr>
    </w:tbl>
    <w:p w14:paraId="5D486D08" w14:textId="77777777" w:rsidR="003F4886" w:rsidRPr="003F4886" w:rsidRDefault="003F4886" w:rsidP="003F4886">
      <w:pPr>
        <w:widowControl w:val="0"/>
        <w:shd w:val="clear" w:color="auto" w:fill="FFFFFF"/>
        <w:ind w:right="202" w:firstLine="720"/>
        <w:jc w:val="both"/>
        <w:rPr>
          <w:rFonts w:ascii="Times New Roman" w:hAnsi="Times New Roman" w:cs="Times New Roman"/>
          <w:i/>
          <w:iCs/>
          <w:color w:val="000000"/>
          <w:szCs w:val="28"/>
        </w:rPr>
        <w:sectPr w:rsidR="003F4886" w:rsidRPr="003F4886" w:rsidSect="00596901">
          <w:headerReference w:type="even" r:id="rId14"/>
          <w:headerReference w:type="default" r:id="rId15"/>
          <w:pgSz w:w="11906" w:h="16838"/>
          <w:pgMar w:top="851" w:right="1134" w:bottom="851" w:left="1418" w:header="709" w:footer="709" w:gutter="0"/>
          <w:cols w:space="708"/>
          <w:titlePg/>
          <w:docGrid w:linePitch="360"/>
        </w:sectPr>
      </w:pPr>
    </w:p>
    <w:p w14:paraId="3E8BA17A" w14:textId="77777777" w:rsidR="003F4886" w:rsidRPr="003F4886" w:rsidRDefault="00861602" w:rsidP="003F4886">
      <w:pPr>
        <w:widowControl w:val="0"/>
        <w:shd w:val="clear" w:color="auto" w:fill="FFFFFF"/>
        <w:ind w:right="202" w:firstLine="720"/>
        <w:jc w:val="right"/>
        <w:rPr>
          <w:rFonts w:ascii="Times New Roman" w:hAnsi="Times New Roman" w:cs="Times New Roman"/>
          <w:iCs/>
          <w:color w:val="000000"/>
          <w:szCs w:val="28"/>
        </w:rPr>
      </w:pPr>
      <w:r>
        <w:rPr>
          <w:rFonts w:ascii="Times New Roman" w:hAnsi="Times New Roman" w:cs="Times New Roman"/>
          <w:iCs/>
          <w:color w:val="000000"/>
          <w:szCs w:val="28"/>
        </w:rPr>
        <w:lastRenderedPageBreak/>
        <w:t xml:space="preserve">Таблиця </w:t>
      </w:r>
      <w:r w:rsidR="003F4886" w:rsidRPr="003F4886">
        <w:rPr>
          <w:rFonts w:ascii="Times New Roman" w:hAnsi="Times New Roman" w:cs="Times New Roman"/>
          <w:iCs/>
          <w:color w:val="000000"/>
          <w:szCs w:val="28"/>
        </w:rPr>
        <w:t>3</w:t>
      </w:r>
    </w:p>
    <w:p w14:paraId="0DBE896F" w14:textId="77777777" w:rsidR="003F4886" w:rsidRPr="00321988" w:rsidRDefault="003F4886" w:rsidP="003F4886">
      <w:pPr>
        <w:widowControl w:val="0"/>
        <w:shd w:val="clear" w:color="auto" w:fill="FFFFFF"/>
        <w:ind w:right="202" w:firstLine="720"/>
        <w:jc w:val="center"/>
        <w:rPr>
          <w:rFonts w:ascii="Times New Roman" w:hAnsi="Times New Roman" w:cs="Times New Roman"/>
          <w:b/>
          <w:iCs/>
          <w:color w:val="000000"/>
          <w:szCs w:val="28"/>
          <w:lang w:val="uk-UA"/>
        </w:rPr>
      </w:pPr>
      <w:r w:rsidRPr="00321988">
        <w:rPr>
          <w:rFonts w:ascii="Times New Roman" w:hAnsi="Times New Roman" w:cs="Times New Roman"/>
          <w:b/>
          <w:iCs/>
          <w:color w:val="000000"/>
          <w:szCs w:val="28"/>
          <w:lang w:val="uk-UA"/>
        </w:rPr>
        <w:t>Характеристика підвидів кукурудзи</w:t>
      </w:r>
    </w:p>
    <w:tbl>
      <w:tblPr>
        <w:tblStyle w:val="a3"/>
        <w:tblW w:w="0" w:type="auto"/>
        <w:tblLayout w:type="fixed"/>
        <w:tblLook w:val="01E0" w:firstRow="1" w:lastRow="1" w:firstColumn="1" w:lastColumn="1" w:noHBand="0" w:noVBand="0"/>
      </w:tblPr>
      <w:tblGrid>
        <w:gridCol w:w="2188"/>
        <w:gridCol w:w="1906"/>
        <w:gridCol w:w="1896"/>
        <w:gridCol w:w="1771"/>
        <w:gridCol w:w="1929"/>
        <w:gridCol w:w="1858"/>
        <w:gridCol w:w="2340"/>
        <w:gridCol w:w="1304"/>
      </w:tblGrid>
      <w:tr w:rsidR="003F4886" w:rsidRPr="00861602" w14:paraId="65968499" w14:textId="77777777" w:rsidTr="00EC02D9">
        <w:tc>
          <w:tcPr>
            <w:tcW w:w="2188" w:type="dxa"/>
            <w:vMerge w:val="restart"/>
            <w:tcMar>
              <w:left w:w="28" w:type="dxa"/>
              <w:right w:w="28" w:type="dxa"/>
            </w:tcMar>
          </w:tcPr>
          <w:p w14:paraId="61AB1F12"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Ознака</w:t>
            </w:r>
          </w:p>
        </w:tc>
        <w:tc>
          <w:tcPr>
            <w:tcW w:w="13004" w:type="dxa"/>
            <w:gridSpan w:val="7"/>
            <w:tcMar>
              <w:left w:w="28" w:type="dxa"/>
              <w:right w:w="28" w:type="dxa"/>
            </w:tcMar>
          </w:tcPr>
          <w:p w14:paraId="7CD3D4C5"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Підвид кукурудзи</w:t>
            </w:r>
          </w:p>
        </w:tc>
      </w:tr>
      <w:tr w:rsidR="003F4886" w:rsidRPr="00861602" w14:paraId="43E00F61" w14:textId="77777777" w:rsidTr="00EC02D9">
        <w:tc>
          <w:tcPr>
            <w:tcW w:w="2188" w:type="dxa"/>
            <w:vMerge/>
            <w:tcMar>
              <w:left w:w="28" w:type="dxa"/>
              <w:right w:w="28" w:type="dxa"/>
            </w:tcMar>
          </w:tcPr>
          <w:p w14:paraId="5A69C54F" w14:textId="77777777" w:rsidR="003F4886" w:rsidRPr="00861602" w:rsidRDefault="003F4886" w:rsidP="00EC02D9">
            <w:pPr>
              <w:widowControl w:val="0"/>
              <w:ind w:right="202"/>
              <w:jc w:val="center"/>
              <w:rPr>
                <w:iCs/>
                <w:color w:val="000000"/>
                <w:sz w:val="27"/>
                <w:szCs w:val="27"/>
                <w:lang w:val="uk-UA"/>
              </w:rPr>
            </w:pPr>
          </w:p>
        </w:tc>
        <w:tc>
          <w:tcPr>
            <w:tcW w:w="1906" w:type="dxa"/>
            <w:tcMar>
              <w:left w:w="28" w:type="dxa"/>
              <w:right w:w="28" w:type="dxa"/>
            </w:tcMar>
          </w:tcPr>
          <w:p w14:paraId="26C35ED6"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Зубовидна</w:t>
            </w:r>
          </w:p>
          <w:p w14:paraId="301A0A3D"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 xml:space="preserve">Indentata, </w:t>
            </w:r>
          </w:p>
          <w:p w14:paraId="72079F79"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dent</w:t>
            </w:r>
          </w:p>
        </w:tc>
        <w:tc>
          <w:tcPr>
            <w:tcW w:w="1896" w:type="dxa"/>
            <w:tcMar>
              <w:left w:w="28" w:type="dxa"/>
              <w:right w:w="28" w:type="dxa"/>
            </w:tcMar>
          </w:tcPr>
          <w:p w14:paraId="297DD294"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Крем</w:t>
            </w:r>
            <w:r w:rsidR="00861602">
              <w:rPr>
                <w:iCs/>
                <w:color w:val="000000"/>
                <w:sz w:val="27"/>
                <w:szCs w:val="27"/>
                <w:lang w:val="uk-UA"/>
              </w:rPr>
              <w:t>е</w:t>
            </w:r>
            <w:r w:rsidRPr="00861602">
              <w:rPr>
                <w:iCs/>
                <w:color w:val="000000"/>
                <w:sz w:val="27"/>
                <w:szCs w:val="27"/>
                <w:lang w:val="uk-UA"/>
              </w:rPr>
              <w:t>ниста</w:t>
            </w:r>
          </w:p>
          <w:p w14:paraId="5B0447B6"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 xml:space="preserve">Indurata, </w:t>
            </w:r>
          </w:p>
          <w:p w14:paraId="4E400A0D"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flint</w:t>
            </w:r>
          </w:p>
        </w:tc>
        <w:tc>
          <w:tcPr>
            <w:tcW w:w="1771" w:type="dxa"/>
            <w:tcMar>
              <w:left w:w="28" w:type="dxa"/>
              <w:right w:w="28" w:type="dxa"/>
            </w:tcMar>
          </w:tcPr>
          <w:p w14:paraId="09CE7502"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Крохмалиста</w:t>
            </w:r>
          </w:p>
          <w:p w14:paraId="506B90DD"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Amulacea, flour</w:t>
            </w:r>
          </w:p>
        </w:tc>
        <w:tc>
          <w:tcPr>
            <w:tcW w:w="1929" w:type="dxa"/>
            <w:tcMar>
              <w:left w:w="28" w:type="dxa"/>
              <w:right w:w="28" w:type="dxa"/>
            </w:tcMar>
          </w:tcPr>
          <w:p w14:paraId="49A13E88"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Розлусна</w:t>
            </w:r>
          </w:p>
          <w:p w14:paraId="49E8D5DA"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 xml:space="preserve">Everta, </w:t>
            </w:r>
          </w:p>
          <w:p w14:paraId="0460DBFF"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pop</w:t>
            </w:r>
          </w:p>
        </w:tc>
        <w:tc>
          <w:tcPr>
            <w:tcW w:w="1858" w:type="dxa"/>
            <w:tcMar>
              <w:left w:w="28" w:type="dxa"/>
              <w:right w:w="28" w:type="dxa"/>
            </w:tcMar>
          </w:tcPr>
          <w:p w14:paraId="12E48A46"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Цукрова</w:t>
            </w:r>
          </w:p>
          <w:p w14:paraId="64996197"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Saccharata, sweet</w:t>
            </w:r>
          </w:p>
        </w:tc>
        <w:tc>
          <w:tcPr>
            <w:tcW w:w="2340" w:type="dxa"/>
            <w:tcMar>
              <w:left w:w="28" w:type="dxa"/>
              <w:right w:w="28" w:type="dxa"/>
            </w:tcMar>
          </w:tcPr>
          <w:p w14:paraId="6B41C69A"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Восковидна</w:t>
            </w:r>
          </w:p>
          <w:p w14:paraId="556CFF99"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 xml:space="preserve">Ceratina, </w:t>
            </w:r>
          </w:p>
          <w:p w14:paraId="519681F3"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waxy</w:t>
            </w:r>
          </w:p>
        </w:tc>
        <w:tc>
          <w:tcPr>
            <w:tcW w:w="1304" w:type="dxa"/>
            <w:tcMar>
              <w:left w:w="28" w:type="dxa"/>
              <w:right w:w="28" w:type="dxa"/>
            </w:tcMar>
          </w:tcPr>
          <w:p w14:paraId="16041A4D" w14:textId="77777777" w:rsidR="003F4886" w:rsidRPr="00861602" w:rsidRDefault="003F4886" w:rsidP="00EC02D9">
            <w:pPr>
              <w:widowControl w:val="0"/>
              <w:ind w:right="202"/>
              <w:jc w:val="center"/>
              <w:rPr>
                <w:iCs/>
                <w:color w:val="000000"/>
                <w:sz w:val="24"/>
                <w:lang w:val="uk-UA"/>
              </w:rPr>
            </w:pPr>
            <w:r w:rsidRPr="00861602">
              <w:rPr>
                <w:iCs/>
                <w:color w:val="000000"/>
                <w:sz w:val="24"/>
                <w:lang w:val="uk-UA"/>
              </w:rPr>
              <w:t>Плівчаста</w:t>
            </w:r>
          </w:p>
          <w:p w14:paraId="3671B957" w14:textId="77777777" w:rsidR="003F4886" w:rsidRPr="00861602" w:rsidRDefault="003F4886" w:rsidP="00EC02D9">
            <w:pPr>
              <w:widowControl w:val="0"/>
              <w:ind w:right="202"/>
              <w:jc w:val="center"/>
              <w:rPr>
                <w:i/>
                <w:iCs/>
                <w:color w:val="000000"/>
                <w:sz w:val="27"/>
                <w:szCs w:val="27"/>
                <w:lang w:val="uk-UA"/>
              </w:rPr>
            </w:pPr>
            <w:r w:rsidRPr="00861602">
              <w:rPr>
                <w:i/>
                <w:iCs/>
                <w:color w:val="000000"/>
                <w:sz w:val="27"/>
                <w:szCs w:val="27"/>
                <w:lang w:val="uk-UA"/>
              </w:rPr>
              <w:t>Tunicata, pod</w:t>
            </w:r>
          </w:p>
        </w:tc>
      </w:tr>
      <w:tr w:rsidR="003F4886" w:rsidRPr="00861602" w14:paraId="32904ED1" w14:textId="77777777" w:rsidTr="00EC02D9">
        <w:tc>
          <w:tcPr>
            <w:tcW w:w="2188" w:type="dxa"/>
            <w:tcMar>
              <w:left w:w="28" w:type="dxa"/>
              <w:right w:w="28" w:type="dxa"/>
            </w:tcMar>
            <w:vAlign w:val="center"/>
          </w:tcPr>
          <w:p w14:paraId="05BACEBD"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Розмір зерна</w:t>
            </w:r>
          </w:p>
        </w:tc>
        <w:tc>
          <w:tcPr>
            <w:tcW w:w="1906" w:type="dxa"/>
            <w:tcMar>
              <w:left w:w="28" w:type="dxa"/>
              <w:right w:w="28" w:type="dxa"/>
            </w:tcMar>
            <w:vAlign w:val="center"/>
          </w:tcPr>
          <w:p w14:paraId="6A99DB9C"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Крупне</w:t>
            </w:r>
          </w:p>
        </w:tc>
        <w:tc>
          <w:tcPr>
            <w:tcW w:w="1896" w:type="dxa"/>
            <w:tcMar>
              <w:left w:w="28" w:type="dxa"/>
              <w:right w:w="28" w:type="dxa"/>
            </w:tcMar>
            <w:vAlign w:val="center"/>
          </w:tcPr>
          <w:p w14:paraId="2B8ADD4B"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Крупне і дрібне</w:t>
            </w:r>
          </w:p>
        </w:tc>
        <w:tc>
          <w:tcPr>
            <w:tcW w:w="1771" w:type="dxa"/>
            <w:tcMar>
              <w:left w:w="28" w:type="dxa"/>
              <w:right w:w="28" w:type="dxa"/>
            </w:tcMar>
            <w:vAlign w:val="center"/>
          </w:tcPr>
          <w:p w14:paraId="09585620"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Крупне</w:t>
            </w:r>
          </w:p>
        </w:tc>
        <w:tc>
          <w:tcPr>
            <w:tcW w:w="1929" w:type="dxa"/>
            <w:tcMar>
              <w:left w:w="28" w:type="dxa"/>
              <w:right w:w="28" w:type="dxa"/>
            </w:tcMar>
            <w:vAlign w:val="center"/>
          </w:tcPr>
          <w:p w14:paraId="1CECAEDE"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Дрібне</w:t>
            </w:r>
          </w:p>
        </w:tc>
        <w:tc>
          <w:tcPr>
            <w:tcW w:w="1858" w:type="dxa"/>
            <w:tcMar>
              <w:left w:w="28" w:type="dxa"/>
              <w:right w:w="28" w:type="dxa"/>
            </w:tcMar>
            <w:vAlign w:val="center"/>
          </w:tcPr>
          <w:p w14:paraId="3EFD38B1"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Крупне і середнє</w:t>
            </w:r>
          </w:p>
        </w:tc>
        <w:tc>
          <w:tcPr>
            <w:tcW w:w="2340" w:type="dxa"/>
            <w:tcMar>
              <w:left w:w="28" w:type="dxa"/>
              <w:right w:w="28" w:type="dxa"/>
            </w:tcMar>
            <w:vAlign w:val="center"/>
          </w:tcPr>
          <w:p w14:paraId="1374A111"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Крупне і дрібне</w:t>
            </w:r>
          </w:p>
        </w:tc>
        <w:tc>
          <w:tcPr>
            <w:tcW w:w="1304" w:type="dxa"/>
            <w:vMerge w:val="restart"/>
            <w:tcMar>
              <w:left w:w="28" w:type="dxa"/>
              <w:right w:w="28" w:type="dxa"/>
            </w:tcMar>
            <w:vAlign w:val="center"/>
          </w:tcPr>
          <w:p w14:paraId="7C53B694"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Вироб-ничого значен-ня не має. Характе-ризуєть-ся сильно розвину-тими приквіт-никами, що щільно прикри-вають зернівку</w:t>
            </w:r>
          </w:p>
        </w:tc>
      </w:tr>
      <w:tr w:rsidR="003F4886" w:rsidRPr="00861602" w14:paraId="34BA2F8A" w14:textId="77777777" w:rsidTr="00EC02D9">
        <w:tc>
          <w:tcPr>
            <w:tcW w:w="2188" w:type="dxa"/>
            <w:tcMar>
              <w:left w:w="28" w:type="dxa"/>
              <w:right w:w="28" w:type="dxa"/>
            </w:tcMar>
            <w:vAlign w:val="center"/>
          </w:tcPr>
          <w:p w14:paraId="652C75ED"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Маса 1000 зерен, г</w:t>
            </w:r>
          </w:p>
        </w:tc>
        <w:tc>
          <w:tcPr>
            <w:tcW w:w="1906" w:type="dxa"/>
            <w:tcMar>
              <w:left w:w="28" w:type="dxa"/>
              <w:right w:w="28" w:type="dxa"/>
            </w:tcMar>
            <w:vAlign w:val="center"/>
          </w:tcPr>
          <w:p w14:paraId="75B4E24E"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250–400</w:t>
            </w:r>
          </w:p>
        </w:tc>
        <w:tc>
          <w:tcPr>
            <w:tcW w:w="1896" w:type="dxa"/>
            <w:tcMar>
              <w:left w:w="28" w:type="dxa"/>
              <w:right w:w="28" w:type="dxa"/>
            </w:tcMar>
            <w:vAlign w:val="center"/>
          </w:tcPr>
          <w:p w14:paraId="375AC90A"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150–300</w:t>
            </w:r>
          </w:p>
        </w:tc>
        <w:tc>
          <w:tcPr>
            <w:tcW w:w="1771" w:type="dxa"/>
            <w:tcMar>
              <w:left w:w="28" w:type="dxa"/>
              <w:right w:w="28" w:type="dxa"/>
            </w:tcMar>
            <w:vAlign w:val="center"/>
          </w:tcPr>
          <w:p w14:paraId="30DF6478"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250–400</w:t>
            </w:r>
          </w:p>
        </w:tc>
        <w:tc>
          <w:tcPr>
            <w:tcW w:w="1929" w:type="dxa"/>
            <w:tcMar>
              <w:left w:w="28" w:type="dxa"/>
              <w:right w:w="28" w:type="dxa"/>
            </w:tcMar>
            <w:vAlign w:val="center"/>
          </w:tcPr>
          <w:p w14:paraId="051E0F49"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100–150</w:t>
            </w:r>
          </w:p>
        </w:tc>
        <w:tc>
          <w:tcPr>
            <w:tcW w:w="1858" w:type="dxa"/>
            <w:tcMar>
              <w:left w:w="28" w:type="dxa"/>
              <w:right w:w="28" w:type="dxa"/>
            </w:tcMar>
            <w:vAlign w:val="center"/>
          </w:tcPr>
          <w:p w14:paraId="6D3D2621"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200–350</w:t>
            </w:r>
          </w:p>
        </w:tc>
        <w:tc>
          <w:tcPr>
            <w:tcW w:w="2340" w:type="dxa"/>
            <w:tcMar>
              <w:left w:w="28" w:type="dxa"/>
              <w:right w:w="28" w:type="dxa"/>
            </w:tcMar>
            <w:vAlign w:val="center"/>
          </w:tcPr>
          <w:p w14:paraId="5DECAC2F"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150–300</w:t>
            </w:r>
          </w:p>
        </w:tc>
        <w:tc>
          <w:tcPr>
            <w:tcW w:w="1304" w:type="dxa"/>
            <w:vMerge/>
            <w:tcMar>
              <w:left w:w="28" w:type="dxa"/>
              <w:right w:w="28" w:type="dxa"/>
            </w:tcMar>
            <w:vAlign w:val="center"/>
          </w:tcPr>
          <w:p w14:paraId="5B966C00" w14:textId="77777777" w:rsidR="003F4886" w:rsidRPr="00861602" w:rsidRDefault="003F4886" w:rsidP="00EC02D9">
            <w:pPr>
              <w:widowControl w:val="0"/>
              <w:ind w:right="202"/>
              <w:jc w:val="center"/>
              <w:rPr>
                <w:iCs/>
                <w:color w:val="000000"/>
                <w:sz w:val="27"/>
                <w:szCs w:val="27"/>
                <w:lang w:val="uk-UA"/>
              </w:rPr>
            </w:pPr>
          </w:p>
        </w:tc>
      </w:tr>
      <w:tr w:rsidR="003F4886" w:rsidRPr="00861602" w14:paraId="5EB6CD4B" w14:textId="77777777" w:rsidTr="00EC02D9">
        <w:tc>
          <w:tcPr>
            <w:tcW w:w="2188" w:type="dxa"/>
            <w:tcMar>
              <w:left w:w="28" w:type="dxa"/>
              <w:right w:w="28" w:type="dxa"/>
            </w:tcMar>
            <w:vAlign w:val="center"/>
          </w:tcPr>
          <w:p w14:paraId="65BE9E6B"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Форма зерна</w:t>
            </w:r>
          </w:p>
        </w:tc>
        <w:tc>
          <w:tcPr>
            <w:tcW w:w="1906" w:type="dxa"/>
            <w:tcMar>
              <w:left w:w="28" w:type="dxa"/>
              <w:right w:w="28" w:type="dxa"/>
            </w:tcMar>
            <w:vAlign w:val="center"/>
          </w:tcPr>
          <w:p w14:paraId="5CD04E2E"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Видовжено-призматичне із западиною на верхівці</w:t>
            </w:r>
          </w:p>
        </w:tc>
        <w:tc>
          <w:tcPr>
            <w:tcW w:w="3667" w:type="dxa"/>
            <w:gridSpan w:val="2"/>
            <w:tcMar>
              <w:left w:w="28" w:type="dxa"/>
              <w:right w:w="28" w:type="dxa"/>
            </w:tcMar>
            <w:vAlign w:val="center"/>
          </w:tcPr>
          <w:p w14:paraId="3E541659"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Округле, з черевного і спинного боку приплюснуте</w:t>
            </w:r>
          </w:p>
        </w:tc>
        <w:tc>
          <w:tcPr>
            <w:tcW w:w="1929" w:type="dxa"/>
            <w:tcMar>
              <w:left w:w="28" w:type="dxa"/>
              <w:right w:w="28" w:type="dxa"/>
            </w:tcMar>
            <w:vAlign w:val="center"/>
          </w:tcPr>
          <w:p w14:paraId="3AEA33CB"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Округле, часто зверху загострене</w:t>
            </w:r>
          </w:p>
        </w:tc>
        <w:tc>
          <w:tcPr>
            <w:tcW w:w="1858" w:type="dxa"/>
            <w:tcMar>
              <w:left w:w="28" w:type="dxa"/>
              <w:right w:w="28" w:type="dxa"/>
            </w:tcMar>
            <w:vAlign w:val="center"/>
          </w:tcPr>
          <w:p w14:paraId="45D1B5F5"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Кутасте, сплюснуте, зморшкувате</w:t>
            </w:r>
          </w:p>
        </w:tc>
        <w:tc>
          <w:tcPr>
            <w:tcW w:w="2340" w:type="dxa"/>
            <w:tcMar>
              <w:left w:w="28" w:type="dxa"/>
              <w:right w:w="28" w:type="dxa"/>
            </w:tcMar>
            <w:vAlign w:val="center"/>
          </w:tcPr>
          <w:p w14:paraId="193E4F39"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Округле, сплюснуте</w:t>
            </w:r>
          </w:p>
        </w:tc>
        <w:tc>
          <w:tcPr>
            <w:tcW w:w="1304" w:type="dxa"/>
            <w:vMerge/>
            <w:tcMar>
              <w:left w:w="28" w:type="dxa"/>
              <w:right w:w="28" w:type="dxa"/>
            </w:tcMar>
          </w:tcPr>
          <w:p w14:paraId="067201AC" w14:textId="77777777" w:rsidR="003F4886" w:rsidRPr="00861602" w:rsidRDefault="003F4886" w:rsidP="00EC02D9">
            <w:pPr>
              <w:widowControl w:val="0"/>
              <w:ind w:right="202"/>
              <w:jc w:val="center"/>
              <w:rPr>
                <w:iCs/>
                <w:color w:val="000000"/>
                <w:sz w:val="27"/>
                <w:szCs w:val="27"/>
                <w:lang w:val="uk-UA"/>
              </w:rPr>
            </w:pPr>
          </w:p>
        </w:tc>
      </w:tr>
      <w:tr w:rsidR="003F4886" w:rsidRPr="00861602" w14:paraId="26575178" w14:textId="77777777" w:rsidTr="00EC02D9">
        <w:tc>
          <w:tcPr>
            <w:tcW w:w="2188" w:type="dxa"/>
            <w:tcMar>
              <w:left w:w="28" w:type="dxa"/>
              <w:right w:w="28" w:type="dxa"/>
            </w:tcMar>
            <w:vAlign w:val="center"/>
          </w:tcPr>
          <w:p w14:paraId="25EE9DB9"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Поверхня зерна</w:t>
            </w:r>
          </w:p>
        </w:tc>
        <w:tc>
          <w:tcPr>
            <w:tcW w:w="1906" w:type="dxa"/>
            <w:tcMar>
              <w:left w:w="28" w:type="dxa"/>
              <w:right w:w="28" w:type="dxa"/>
            </w:tcMar>
            <w:vAlign w:val="center"/>
          </w:tcPr>
          <w:p w14:paraId="4E259620"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Гладенька із западиною на верхівці</w:t>
            </w:r>
          </w:p>
        </w:tc>
        <w:tc>
          <w:tcPr>
            <w:tcW w:w="1896" w:type="dxa"/>
            <w:tcMar>
              <w:left w:w="28" w:type="dxa"/>
              <w:right w:w="28" w:type="dxa"/>
            </w:tcMar>
            <w:vAlign w:val="center"/>
          </w:tcPr>
          <w:p w14:paraId="12FD3440"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Гладенька</w:t>
            </w:r>
          </w:p>
        </w:tc>
        <w:tc>
          <w:tcPr>
            <w:tcW w:w="1771" w:type="dxa"/>
            <w:tcMar>
              <w:left w:w="28" w:type="dxa"/>
              <w:right w:w="28" w:type="dxa"/>
            </w:tcMar>
            <w:vAlign w:val="center"/>
          </w:tcPr>
          <w:p w14:paraId="16CA40F0"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Гладенька</w:t>
            </w:r>
          </w:p>
        </w:tc>
        <w:tc>
          <w:tcPr>
            <w:tcW w:w="1929" w:type="dxa"/>
            <w:tcMar>
              <w:left w:w="28" w:type="dxa"/>
              <w:right w:w="28" w:type="dxa"/>
            </w:tcMar>
            <w:vAlign w:val="center"/>
          </w:tcPr>
          <w:p w14:paraId="6829E7D0"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Гладенька</w:t>
            </w:r>
          </w:p>
        </w:tc>
        <w:tc>
          <w:tcPr>
            <w:tcW w:w="1858" w:type="dxa"/>
            <w:tcMar>
              <w:left w:w="28" w:type="dxa"/>
              <w:right w:w="28" w:type="dxa"/>
            </w:tcMar>
            <w:vAlign w:val="center"/>
          </w:tcPr>
          <w:p w14:paraId="2AAF1258"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Зморшкувата</w:t>
            </w:r>
          </w:p>
        </w:tc>
        <w:tc>
          <w:tcPr>
            <w:tcW w:w="2340" w:type="dxa"/>
            <w:tcMar>
              <w:left w:w="28" w:type="dxa"/>
              <w:right w:w="28" w:type="dxa"/>
            </w:tcMar>
            <w:vAlign w:val="center"/>
          </w:tcPr>
          <w:p w14:paraId="195F9682"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Непрозора восковидна</w:t>
            </w:r>
          </w:p>
        </w:tc>
        <w:tc>
          <w:tcPr>
            <w:tcW w:w="1304" w:type="dxa"/>
            <w:vMerge/>
            <w:tcMar>
              <w:left w:w="28" w:type="dxa"/>
              <w:right w:w="28" w:type="dxa"/>
            </w:tcMar>
          </w:tcPr>
          <w:p w14:paraId="031DB938" w14:textId="77777777" w:rsidR="003F4886" w:rsidRPr="00861602" w:rsidRDefault="003F4886" w:rsidP="00EC02D9">
            <w:pPr>
              <w:widowControl w:val="0"/>
              <w:ind w:right="202"/>
              <w:jc w:val="center"/>
              <w:rPr>
                <w:iCs/>
                <w:color w:val="000000"/>
                <w:sz w:val="27"/>
                <w:szCs w:val="27"/>
                <w:lang w:val="uk-UA"/>
              </w:rPr>
            </w:pPr>
          </w:p>
        </w:tc>
      </w:tr>
      <w:tr w:rsidR="003F4886" w:rsidRPr="00861602" w14:paraId="1212EC65" w14:textId="77777777" w:rsidTr="00EC02D9">
        <w:tc>
          <w:tcPr>
            <w:tcW w:w="2188" w:type="dxa"/>
            <w:tcMar>
              <w:left w:w="28" w:type="dxa"/>
              <w:right w:w="28" w:type="dxa"/>
            </w:tcMar>
            <w:vAlign w:val="center"/>
          </w:tcPr>
          <w:p w14:paraId="7EDD1DF1"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Роговидний ендосперм</w:t>
            </w:r>
          </w:p>
        </w:tc>
        <w:tc>
          <w:tcPr>
            <w:tcW w:w="1906" w:type="dxa"/>
            <w:tcMar>
              <w:left w:w="28" w:type="dxa"/>
              <w:right w:w="28" w:type="dxa"/>
            </w:tcMar>
            <w:vAlign w:val="center"/>
          </w:tcPr>
          <w:p w14:paraId="03D2A3FC"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Розміщується з боків зерна</w:t>
            </w:r>
          </w:p>
        </w:tc>
        <w:tc>
          <w:tcPr>
            <w:tcW w:w="1896" w:type="dxa"/>
            <w:tcMar>
              <w:left w:w="28" w:type="dxa"/>
              <w:right w:w="28" w:type="dxa"/>
            </w:tcMar>
            <w:vAlign w:val="center"/>
          </w:tcPr>
          <w:p w14:paraId="42E9B0B8"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Розміщується по всій поверхні зерна</w:t>
            </w:r>
          </w:p>
        </w:tc>
        <w:tc>
          <w:tcPr>
            <w:tcW w:w="1771" w:type="dxa"/>
            <w:tcMar>
              <w:left w:w="28" w:type="dxa"/>
              <w:right w:w="28" w:type="dxa"/>
            </w:tcMar>
            <w:vAlign w:val="center"/>
          </w:tcPr>
          <w:p w14:paraId="1A2D6933"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Немає</w:t>
            </w:r>
          </w:p>
        </w:tc>
        <w:tc>
          <w:tcPr>
            <w:tcW w:w="1929" w:type="dxa"/>
            <w:tcMar>
              <w:left w:w="28" w:type="dxa"/>
              <w:right w:w="28" w:type="dxa"/>
            </w:tcMar>
            <w:vAlign w:val="center"/>
          </w:tcPr>
          <w:p w14:paraId="5B2981A6"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Майже суцільно виповнює зерно</w:t>
            </w:r>
          </w:p>
        </w:tc>
        <w:tc>
          <w:tcPr>
            <w:tcW w:w="1858" w:type="dxa"/>
            <w:tcMar>
              <w:left w:w="28" w:type="dxa"/>
              <w:right w:w="28" w:type="dxa"/>
            </w:tcMar>
            <w:vAlign w:val="center"/>
          </w:tcPr>
          <w:p w14:paraId="625F9904"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Дуже розвинутий</w:t>
            </w:r>
          </w:p>
        </w:tc>
        <w:tc>
          <w:tcPr>
            <w:tcW w:w="2340" w:type="dxa"/>
            <w:tcMar>
              <w:left w:w="28" w:type="dxa"/>
              <w:right w:w="28" w:type="dxa"/>
            </w:tcMar>
            <w:vAlign w:val="center"/>
          </w:tcPr>
          <w:p w14:paraId="087E14E2"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Розміщується по всій поверхні зерна</w:t>
            </w:r>
          </w:p>
        </w:tc>
        <w:tc>
          <w:tcPr>
            <w:tcW w:w="1304" w:type="dxa"/>
            <w:vMerge/>
            <w:tcMar>
              <w:left w:w="28" w:type="dxa"/>
              <w:right w:w="28" w:type="dxa"/>
            </w:tcMar>
          </w:tcPr>
          <w:p w14:paraId="67F3E130" w14:textId="77777777" w:rsidR="003F4886" w:rsidRPr="00861602" w:rsidRDefault="003F4886" w:rsidP="00EC02D9">
            <w:pPr>
              <w:widowControl w:val="0"/>
              <w:ind w:right="202"/>
              <w:jc w:val="center"/>
              <w:rPr>
                <w:iCs/>
                <w:color w:val="000000"/>
                <w:sz w:val="27"/>
                <w:szCs w:val="27"/>
                <w:lang w:val="uk-UA"/>
              </w:rPr>
            </w:pPr>
          </w:p>
        </w:tc>
      </w:tr>
      <w:tr w:rsidR="003F4886" w:rsidRPr="00861602" w14:paraId="53AEB362" w14:textId="77777777" w:rsidTr="00EC02D9">
        <w:tc>
          <w:tcPr>
            <w:tcW w:w="2188" w:type="dxa"/>
            <w:tcMar>
              <w:left w:w="28" w:type="dxa"/>
              <w:right w:w="28" w:type="dxa"/>
            </w:tcMar>
            <w:vAlign w:val="center"/>
          </w:tcPr>
          <w:p w14:paraId="7B039F20"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Борошнистий ендосперм</w:t>
            </w:r>
          </w:p>
        </w:tc>
        <w:tc>
          <w:tcPr>
            <w:tcW w:w="1906" w:type="dxa"/>
            <w:tcMar>
              <w:left w:w="28" w:type="dxa"/>
              <w:right w:w="28" w:type="dxa"/>
            </w:tcMar>
            <w:vAlign w:val="center"/>
          </w:tcPr>
          <w:p w14:paraId="54FC96EB"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Розміщується посередині зерна</w:t>
            </w:r>
          </w:p>
        </w:tc>
        <w:tc>
          <w:tcPr>
            <w:tcW w:w="1896" w:type="dxa"/>
            <w:tcMar>
              <w:left w:w="28" w:type="dxa"/>
              <w:right w:w="28" w:type="dxa"/>
            </w:tcMar>
            <w:vAlign w:val="center"/>
          </w:tcPr>
          <w:p w14:paraId="79369ECB"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Є тільки в центрі зерна</w:t>
            </w:r>
          </w:p>
        </w:tc>
        <w:tc>
          <w:tcPr>
            <w:tcW w:w="1771" w:type="dxa"/>
            <w:tcMar>
              <w:left w:w="28" w:type="dxa"/>
              <w:right w:w="28" w:type="dxa"/>
            </w:tcMar>
            <w:vAlign w:val="center"/>
          </w:tcPr>
          <w:p w14:paraId="3F76C164"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Суцільно виповнює зерно</w:t>
            </w:r>
          </w:p>
        </w:tc>
        <w:tc>
          <w:tcPr>
            <w:tcW w:w="1929" w:type="dxa"/>
            <w:tcMar>
              <w:left w:w="28" w:type="dxa"/>
              <w:right w:w="28" w:type="dxa"/>
            </w:tcMar>
            <w:vAlign w:val="center"/>
          </w:tcPr>
          <w:p w14:paraId="49E5E5AE"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Немає, або є тільки біля зародка</w:t>
            </w:r>
          </w:p>
        </w:tc>
        <w:tc>
          <w:tcPr>
            <w:tcW w:w="1858" w:type="dxa"/>
            <w:tcMar>
              <w:left w:w="28" w:type="dxa"/>
              <w:right w:w="28" w:type="dxa"/>
            </w:tcMar>
            <w:vAlign w:val="center"/>
          </w:tcPr>
          <w:p w14:paraId="13A92193"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Немає</w:t>
            </w:r>
          </w:p>
        </w:tc>
        <w:tc>
          <w:tcPr>
            <w:tcW w:w="2340" w:type="dxa"/>
            <w:tcMar>
              <w:left w:w="28" w:type="dxa"/>
              <w:right w:w="28" w:type="dxa"/>
            </w:tcMar>
            <w:vAlign w:val="center"/>
          </w:tcPr>
          <w:p w14:paraId="5A79C451"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Є тільки в центрі зерна</w:t>
            </w:r>
          </w:p>
        </w:tc>
        <w:tc>
          <w:tcPr>
            <w:tcW w:w="1304" w:type="dxa"/>
            <w:vMerge/>
            <w:tcMar>
              <w:left w:w="28" w:type="dxa"/>
              <w:right w:w="28" w:type="dxa"/>
            </w:tcMar>
          </w:tcPr>
          <w:p w14:paraId="0C6D2EF2" w14:textId="77777777" w:rsidR="003F4886" w:rsidRPr="00861602" w:rsidRDefault="003F4886" w:rsidP="00EC02D9">
            <w:pPr>
              <w:widowControl w:val="0"/>
              <w:ind w:right="202"/>
              <w:jc w:val="center"/>
              <w:rPr>
                <w:iCs/>
                <w:color w:val="000000"/>
                <w:sz w:val="27"/>
                <w:szCs w:val="27"/>
                <w:lang w:val="uk-UA"/>
              </w:rPr>
            </w:pPr>
          </w:p>
        </w:tc>
      </w:tr>
      <w:tr w:rsidR="003F4886" w:rsidRPr="00861602" w14:paraId="336D04B1" w14:textId="77777777" w:rsidTr="00EC02D9">
        <w:tc>
          <w:tcPr>
            <w:tcW w:w="2188" w:type="dxa"/>
            <w:tcMar>
              <w:left w:w="28" w:type="dxa"/>
              <w:right w:w="28" w:type="dxa"/>
            </w:tcMar>
            <w:vAlign w:val="center"/>
          </w:tcPr>
          <w:p w14:paraId="70249CA7" w14:textId="77777777" w:rsidR="003F4886" w:rsidRPr="00861602" w:rsidRDefault="003F4886" w:rsidP="00EC02D9">
            <w:pPr>
              <w:widowControl w:val="0"/>
              <w:ind w:right="202"/>
              <w:jc w:val="center"/>
              <w:rPr>
                <w:iCs/>
                <w:color w:val="000000"/>
                <w:sz w:val="27"/>
                <w:szCs w:val="27"/>
                <w:lang w:val="uk-UA"/>
              </w:rPr>
            </w:pPr>
            <w:r w:rsidRPr="00861602">
              <w:rPr>
                <w:iCs/>
                <w:color w:val="000000"/>
                <w:sz w:val="27"/>
                <w:szCs w:val="27"/>
                <w:lang w:val="uk-UA"/>
              </w:rPr>
              <w:t>Схема розміщення ендосперму в зернівці</w:t>
            </w:r>
          </w:p>
        </w:tc>
        <w:tc>
          <w:tcPr>
            <w:tcW w:w="1906" w:type="dxa"/>
            <w:tcMar>
              <w:left w:w="28" w:type="dxa"/>
              <w:right w:w="28" w:type="dxa"/>
            </w:tcMar>
            <w:vAlign w:val="center"/>
          </w:tcPr>
          <w:p w14:paraId="479A9BA4" w14:textId="77777777"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14:anchorId="24656B16" wp14:editId="61C9E91B">
                  <wp:extent cx="638175" cy="800100"/>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srcRect t="13463" r="87733" b="3539"/>
                          <a:stretch>
                            <a:fillRect/>
                          </a:stretch>
                        </pic:blipFill>
                        <pic:spPr bwMode="auto">
                          <a:xfrm>
                            <a:off x="0" y="0"/>
                            <a:ext cx="638175" cy="800100"/>
                          </a:xfrm>
                          <a:prstGeom prst="rect">
                            <a:avLst/>
                          </a:prstGeom>
                          <a:noFill/>
                          <a:ln w="9525">
                            <a:noFill/>
                            <a:miter lim="800000"/>
                            <a:headEnd/>
                            <a:tailEnd/>
                          </a:ln>
                        </pic:spPr>
                      </pic:pic>
                    </a:graphicData>
                  </a:graphic>
                </wp:inline>
              </w:drawing>
            </w:r>
          </w:p>
        </w:tc>
        <w:tc>
          <w:tcPr>
            <w:tcW w:w="1896" w:type="dxa"/>
            <w:tcMar>
              <w:left w:w="28" w:type="dxa"/>
              <w:right w:w="28" w:type="dxa"/>
            </w:tcMar>
            <w:vAlign w:val="center"/>
          </w:tcPr>
          <w:p w14:paraId="1151CEDA" w14:textId="77777777"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14:anchorId="1A00A0E7" wp14:editId="25298D92">
                  <wp:extent cx="561975" cy="800100"/>
                  <wp:effectExtent l="1905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srcRect l="18373" t="5260" r="70148" b="11954"/>
                          <a:stretch>
                            <a:fillRect/>
                          </a:stretch>
                        </pic:blipFill>
                        <pic:spPr bwMode="auto">
                          <a:xfrm>
                            <a:off x="0" y="0"/>
                            <a:ext cx="561975" cy="800100"/>
                          </a:xfrm>
                          <a:prstGeom prst="rect">
                            <a:avLst/>
                          </a:prstGeom>
                          <a:noFill/>
                          <a:ln w="9525">
                            <a:noFill/>
                            <a:miter lim="800000"/>
                            <a:headEnd/>
                            <a:tailEnd/>
                          </a:ln>
                        </pic:spPr>
                      </pic:pic>
                    </a:graphicData>
                  </a:graphic>
                </wp:inline>
              </w:drawing>
            </w:r>
          </w:p>
        </w:tc>
        <w:tc>
          <w:tcPr>
            <w:tcW w:w="1771" w:type="dxa"/>
            <w:tcMar>
              <w:left w:w="28" w:type="dxa"/>
              <w:right w:w="28" w:type="dxa"/>
            </w:tcMar>
            <w:vAlign w:val="center"/>
          </w:tcPr>
          <w:p w14:paraId="0A7946BB" w14:textId="77777777"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14:anchorId="4628D0BD" wp14:editId="26DCAD11">
                  <wp:extent cx="514350" cy="85725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srcRect l="34299" r="53787"/>
                          <a:stretch>
                            <a:fillRect/>
                          </a:stretch>
                        </pic:blipFill>
                        <pic:spPr bwMode="auto">
                          <a:xfrm>
                            <a:off x="0" y="0"/>
                            <a:ext cx="514350" cy="857250"/>
                          </a:xfrm>
                          <a:prstGeom prst="rect">
                            <a:avLst/>
                          </a:prstGeom>
                          <a:noFill/>
                          <a:ln w="9525">
                            <a:noFill/>
                            <a:miter lim="800000"/>
                            <a:headEnd/>
                            <a:tailEnd/>
                          </a:ln>
                        </pic:spPr>
                      </pic:pic>
                    </a:graphicData>
                  </a:graphic>
                </wp:inline>
              </w:drawing>
            </w:r>
          </w:p>
        </w:tc>
        <w:tc>
          <w:tcPr>
            <w:tcW w:w="1929" w:type="dxa"/>
            <w:tcMar>
              <w:left w:w="28" w:type="dxa"/>
              <w:right w:w="28" w:type="dxa"/>
            </w:tcMar>
            <w:vAlign w:val="center"/>
          </w:tcPr>
          <w:p w14:paraId="699B3CFD" w14:textId="77777777"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14:anchorId="7AE826CF" wp14:editId="3725D7E6">
                  <wp:extent cx="438150" cy="809625"/>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srcRect l="52751" t="5260" r="38863" b="11954"/>
                          <a:stretch>
                            <a:fillRect/>
                          </a:stretch>
                        </pic:blipFill>
                        <pic:spPr bwMode="auto">
                          <a:xfrm>
                            <a:off x="0" y="0"/>
                            <a:ext cx="438150" cy="809625"/>
                          </a:xfrm>
                          <a:prstGeom prst="rect">
                            <a:avLst/>
                          </a:prstGeom>
                          <a:noFill/>
                          <a:ln w="9525">
                            <a:noFill/>
                            <a:miter lim="800000"/>
                            <a:headEnd/>
                            <a:tailEnd/>
                          </a:ln>
                        </pic:spPr>
                      </pic:pic>
                    </a:graphicData>
                  </a:graphic>
                </wp:inline>
              </w:drawing>
            </w:r>
          </w:p>
        </w:tc>
        <w:tc>
          <w:tcPr>
            <w:tcW w:w="1858" w:type="dxa"/>
            <w:tcMar>
              <w:left w:w="28" w:type="dxa"/>
              <w:right w:w="28" w:type="dxa"/>
            </w:tcMar>
            <w:vAlign w:val="center"/>
          </w:tcPr>
          <w:p w14:paraId="037F9393" w14:textId="77777777"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14:anchorId="41D86068" wp14:editId="24F7450F">
                  <wp:extent cx="695325" cy="857250"/>
                  <wp:effectExtent l="1905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srcRect l="68509" r="15659"/>
                          <a:stretch>
                            <a:fillRect/>
                          </a:stretch>
                        </pic:blipFill>
                        <pic:spPr bwMode="auto">
                          <a:xfrm>
                            <a:off x="0" y="0"/>
                            <a:ext cx="695325" cy="857250"/>
                          </a:xfrm>
                          <a:prstGeom prst="rect">
                            <a:avLst/>
                          </a:prstGeom>
                          <a:noFill/>
                          <a:ln w="9525">
                            <a:noFill/>
                            <a:miter lim="800000"/>
                            <a:headEnd/>
                            <a:tailEnd/>
                          </a:ln>
                        </pic:spPr>
                      </pic:pic>
                    </a:graphicData>
                  </a:graphic>
                </wp:inline>
              </w:drawing>
            </w:r>
          </w:p>
        </w:tc>
        <w:tc>
          <w:tcPr>
            <w:tcW w:w="2340" w:type="dxa"/>
            <w:tcMar>
              <w:left w:w="28" w:type="dxa"/>
              <w:right w:w="28" w:type="dxa"/>
            </w:tcMar>
            <w:vAlign w:val="center"/>
          </w:tcPr>
          <w:p w14:paraId="504D23D3" w14:textId="77777777" w:rsidR="003F4886" w:rsidRPr="00861602" w:rsidRDefault="003F4886" w:rsidP="00EC02D9">
            <w:pPr>
              <w:widowControl w:val="0"/>
              <w:ind w:right="202"/>
              <w:jc w:val="center"/>
              <w:rPr>
                <w:iCs/>
                <w:color w:val="000000"/>
                <w:sz w:val="27"/>
                <w:szCs w:val="27"/>
                <w:lang w:val="uk-UA"/>
              </w:rPr>
            </w:pPr>
            <w:r w:rsidRPr="00861602">
              <w:rPr>
                <w:noProof/>
                <w:sz w:val="2"/>
                <w:szCs w:val="2"/>
              </w:rPr>
              <w:drawing>
                <wp:inline distT="0" distB="0" distL="0" distR="0" wp14:anchorId="3D210AAB" wp14:editId="37A32122">
                  <wp:extent cx="695325" cy="771525"/>
                  <wp:effectExtent l="19050" t="0" r="952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srcRect l="86012" t="8354" r="1326" b="6874"/>
                          <a:stretch>
                            <a:fillRect/>
                          </a:stretch>
                        </pic:blipFill>
                        <pic:spPr bwMode="auto">
                          <a:xfrm>
                            <a:off x="0" y="0"/>
                            <a:ext cx="695325" cy="771525"/>
                          </a:xfrm>
                          <a:prstGeom prst="rect">
                            <a:avLst/>
                          </a:prstGeom>
                          <a:noFill/>
                          <a:ln w="9525">
                            <a:noFill/>
                            <a:miter lim="800000"/>
                            <a:headEnd/>
                            <a:tailEnd/>
                          </a:ln>
                        </pic:spPr>
                      </pic:pic>
                    </a:graphicData>
                  </a:graphic>
                </wp:inline>
              </w:drawing>
            </w:r>
          </w:p>
        </w:tc>
        <w:tc>
          <w:tcPr>
            <w:tcW w:w="1304" w:type="dxa"/>
            <w:vMerge/>
            <w:tcMar>
              <w:left w:w="28" w:type="dxa"/>
              <w:right w:w="28" w:type="dxa"/>
            </w:tcMar>
          </w:tcPr>
          <w:p w14:paraId="3A64430C" w14:textId="77777777" w:rsidR="003F4886" w:rsidRPr="00861602" w:rsidRDefault="003F4886" w:rsidP="00EC02D9">
            <w:pPr>
              <w:widowControl w:val="0"/>
              <w:ind w:right="202"/>
              <w:jc w:val="center"/>
              <w:rPr>
                <w:iCs/>
                <w:color w:val="000000"/>
                <w:sz w:val="27"/>
                <w:szCs w:val="27"/>
                <w:lang w:val="uk-UA"/>
              </w:rPr>
            </w:pPr>
          </w:p>
        </w:tc>
      </w:tr>
    </w:tbl>
    <w:p w14:paraId="7859D243" w14:textId="77777777" w:rsidR="003F4886" w:rsidRPr="00861602" w:rsidRDefault="003F4886" w:rsidP="003F4886">
      <w:pPr>
        <w:widowControl w:val="0"/>
        <w:shd w:val="clear" w:color="auto" w:fill="FFFFFF"/>
        <w:ind w:right="202"/>
        <w:jc w:val="both"/>
        <w:rPr>
          <w:rFonts w:ascii="Times New Roman" w:hAnsi="Times New Roman" w:cs="Times New Roman"/>
          <w:i/>
          <w:iCs/>
          <w:color w:val="000000"/>
          <w:szCs w:val="28"/>
          <w:lang w:val="uk-UA"/>
        </w:rPr>
      </w:pPr>
    </w:p>
    <w:p w14:paraId="28E45DFC" w14:textId="77777777" w:rsidR="003F4886" w:rsidRPr="00861602" w:rsidRDefault="003F4886" w:rsidP="003F4886">
      <w:pPr>
        <w:widowControl w:val="0"/>
        <w:shd w:val="clear" w:color="auto" w:fill="FFFFFF"/>
        <w:ind w:right="202" w:firstLine="720"/>
        <w:jc w:val="both"/>
        <w:rPr>
          <w:rFonts w:ascii="Times New Roman" w:hAnsi="Times New Roman" w:cs="Times New Roman"/>
          <w:i/>
          <w:iCs/>
          <w:color w:val="000000"/>
          <w:szCs w:val="28"/>
          <w:lang w:val="uk-UA"/>
        </w:rPr>
        <w:sectPr w:rsidR="003F4886" w:rsidRPr="00861602" w:rsidSect="00321988">
          <w:pgSz w:w="16838" w:h="11906" w:orient="landscape"/>
          <w:pgMar w:top="993" w:right="851" w:bottom="1191" w:left="851" w:header="709" w:footer="709" w:gutter="0"/>
          <w:cols w:space="708"/>
          <w:titlePg/>
          <w:docGrid w:linePitch="360"/>
        </w:sectPr>
      </w:pPr>
    </w:p>
    <w:p w14:paraId="5BF659F2"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lastRenderedPageBreak/>
        <w:t xml:space="preserve">Крохмалиста, або борошниста, кукурудза. </w:t>
      </w:r>
      <w:r w:rsidRPr="00954394">
        <w:rPr>
          <w:rFonts w:ascii="Times New Roman" w:hAnsi="Times New Roman" w:cs="Times New Roman"/>
          <w:color w:val="000000"/>
          <w:sz w:val="24"/>
          <w:szCs w:val="24"/>
          <w:lang w:val="uk-UA"/>
        </w:rPr>
        <w:t>Формує висококрохмальне зерно (72—85 %) з низьким вмістом білка (6—13 %).</w:t>
      </w:r>
    </w:p>
    <w:p w14:paraId="14E58B1C"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Розлусна кукурудза. </w:t>
      </w:r>
      <w:r w:rsidRPr="00954394">
        <w:rPr>
          <w:rFonts w:ascii="Times New Roman" w:hAnsi="Times New Roman" w:cs="Times New Roman"/>
          <w:color w:val="000000"/>
          <w:sz w:val="24"/>
          <w:szCs w:val="24"/>
          <w:lang w:val="uk-UA"/>
        </w:rPr>
        <w:t>Представлена двома формами: рисовою кукурудзою — з гострокінцевим, або шпилястим, зерном та перловою — з округлим зерном. Вміст білка в зерні — 10—15 %. Здатна утворювати більшу кількість початків на стеблі та інтенсивніше кущитися.</w:t>
      </w:r>
    </w:p>
    <w:p w14:paraId="45165DC1"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Цукрова кукурудза </w:t>
      </w:r>
      <w:r w:rsidRPr="00954394">
        <w:rPr>
          <w:rFonts w:ascii="Times New Roman" w:hAnsi="Times New Roman" w:cs="Times New Roman"/>
          <w:color w:val="000000"/>
          <w:sz w:val="24"/>
          <w:szCs w:val="24"/>
          <w:lang w:val="uk-UA"/>
        </w:rPr>
        <w:t>характеризується багатостеблістю та схильністю до вилягання, високим вмістом у зерні білка (18—20 %) і жиру (8—9 %).</w:t>
      </w:r>
    </w:p>
    <w:p w14:paraId="061791E1"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Восковидна кукурудза. </w:t>
      </w:r>
      <w:r w:rsidRPr="00954394">
        <w:rPr>
          <w:rFonts w:ascii="Times New Roman" w:hAnsi="Times New Roman" w:cs="Times New Roman"/>
          <w:color w:val="000000"/>
          <w:sz w:val="24"/>
          <w:szCs w:val="24"/>
          <w:lang w:val="uk-UA"/>
        </w:rPr>
        <w:t>За формою зерна подібна до кременистої кукурудзи, але відрізняється непрозорістю ендосперму, який за консистенцією нагадує твердий віск. Перспективна для селекційної роботи.</w:t>
      </w:r>
    </w:p>
    <w:p w14:paraId="51441345"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Крохмалисто-цукрова кукурудза. </w:t>
      </w:r>
      <w:r w:rsidRPr="00954394">
        <w:rPr>
          <w:rFonts w:ascii="Times New Roman" w:hAnsi="Times New Roman" w:cs="Times New Roman"/>
          <w:color w:val="000000"/>
          <w:sz w:val="24"/>
          <w:szCs w:val="24"/>
          <w:lang w:val="uk-UA"/>
        </w:rPr>
        <w:t>Проміжний підвид між крохмалистою і цукровою кукурудзою. В Україні не поширена.</w:t>
      </w:r>
    </w:p>
    <w:p w14:paraId="3BA41030"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i/>
          <w:iCs/>
          <w:color w:val="000000"/>
          <w:sz w:val="24"/>
          <w:szCs w:val="24"/>
          <w:lang w:val="uk-UA"/>
        </w:rPr>
        <w:t xml:space="preserve">Плівчаста кукурудза. </w:t>
      </w:r>
      <w:r w:rsidRPr="00954394">
        <w:rPr>
          <w:rFonts w:ascii="Times New Roman" w:hAnsi="Times New Roman" w:cs="Times New Roman"/>
          <w:color w:val="000000"/>
          <w:sz w:val="24"/>
          <w:szCs w:val="24"/>
          <w:lang w:val="uk-UA"/>
        </w:rPr>
        <w:t>Формує зернівки, закриті плівками, які утворилися з колоскових і квіткових лусок. У виробництві не використовується.</w:t>
      </w:r>
    </w:p>
    <w:p w14:paraId="200DDE47"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b/>
          <w:color w:val="000000"/>
          <w:sz w:val="24"/>
          <w:szCs w:val="24"/>
          <w:lang w:val="uk-UA"/>
        </w:rPr>
        <w:t xml:space="preserve">Різновидності. </w:t>
      </w:r>
      <w:r w:rsidRPr="00954394">
        <w:rPr>
          <w:rFonts w:ascii="Times New Roman" w:hAnsi="Times New Roman" w:cs="Times New Roman"/>
          <w:color w:val="000000"/>
          <w:sz w:val="24"/>
          <w:szCs w:val="24"/>
          <w:lang w:val="uk-UA"/>
        </w:rPr>
        <w:t>Кожний підвид кукурудзи поділяється на різновидності, основними ознаками яких є: забарвлення зерна і квіткових лусок на стрижні початка (часто вживається — забарвлення стрижня).</w:t>
      </w:r>
    </w:p>
    <w:p w14:paraId="4F14FF4B"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Забарвлення зерна у кукурудзи різноманітне: біле, жовте, оранжеве, червоне, темно-вишневе, фіолетове, сіре, синє, чорне, двоколірне — боки жовті, верхівки білі.</w:t>
      </w:r>
    </w:p>
    <w:p w14:paraId="7392AE3E"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Стрижень буває білим (квіткові луски не забарвлені) або червоним з кольоровими відтінками (від рожевого до коричнево-червоного) .</w:t>
      </w:r>
    </w:p>
    <w:p w14:paraId="5D338419"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b/>
          <w:bCs/>
          <w:color w:val="000000"/>
          <w:sz w:val="24"/>
          <w:szCs w:val="24"/>
          <w:lang w:val="uk-UA"/>
        </w:rPr>
        <w:t xml:space="preserve">Гібриди та сорти кукурудзи. </w:t>
      </w:r>
      <w:r w:rsidRPr="00954394">
        <w:rPr>
          <w:rFonts w:ascii="Times New Roman" w:hAnsi="Times New Roman" w:cs="Times New Roman"/>
          <w:color w:val="000000"/>
          <w:sz w:val="24"/>
          <w:szCs w:val="24"/>
          <w:lang w:val="uk-UA"/>
        </w:rPr>
        <w:t>В Україні поширені в основному гібриди і зовсім мало сортів. Це пояснюється тим, що у гібридів першого покоління проявляється явище гетерозису — різко підвищується життєздатність рослин, а з нею активність біологічних процесів органотворення і значно зростають продуктивність рослин та урожайність основної продукції — на 15—35 % і більше порівняно з сортами.</w:t>
      </w:r>
    </w:p>
    <w:p w14:paraId="1C5F8B6D"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Залежно від вихідних форм рослин, які використовуються для схрещування, </w:t>
      </w:r>
      <w:r w:rsidRPr="00954394">
        <w:rPr>
          <w:rFonts w:ascii="Times New Roman" w:hAnsi="Times New Roman" w:cs="Times New Roman"/>
          <w:i/>
          <w:color w:val="000000"/>
          <w:sz w:val="24"/>
          <w:szCs w:val="24"/>
          <w:lang w:val="uk-UA"/>
        </w:rPr>
        <w:t>гібриди поділяються на кілька типів</w:t>
      </w:r>
      <w:r w:rsidRPr="00954394">
        <w:rPr>
          <w:rFonts w:ascii="Times New Roman" w:hAnsi="Times New Roman" w:cs="Times New Roman"/>
          <w:color w:val="000000"/>
          <w:sz w:val="24"/>
          <w:szCs w:val="24"/>
          <w:lang w:val="uk-UA"/>
        </w:rPr>
        <w:t xml:space="preserve">: </w:t>
      </w:r>
      <w:r w:rsidRPr="00954394">
        <w:rPr>
          <w:rFonts w:ascii="Times New Roman" w:hAnsi="Times New Roman" w:cs="Times New Roman"/>
          <w:i/>
          <w:color w:val="000000"/>
          <w:sz w:val="24"/>
          <w:szCs w:val="24"/>
          <w:lang w:val="uk-UA"/>
        </w:rPr>
        <w:t>міжсортові</w:t>
      </w:r>
      <w:r w:rsidRPr="00954394">
        <w:rPr>
          <w:rFonts w:ascii="Times New Roman" w:hAnsi="Times New Roman" w:cs="Times New Roman"/>
          <w:color w:val="000000"/>
          <w:sz w:val="24"/>
          <w:szCs w:val="24"/>
          <w:lang w:val="uk-UA"/>
        </w:rPr>
        <w:t xml:space="preserve"> — одержані від схрещування двох сортів; </w:t>
      </w:r>
      <w:r w:rsidRPr="00954394">
        <w:rPr>
          <w:rFonts w:ascii="Times New Roman" w:hAnsi="Times New Roman" w:cs="Times New Roman"/>
          <w:i/>
          <w:color w:val="000000"/>
          <w:sz w:val="24"/>
          <w:szCs w:val="24"/>
          <w:lang w:val="uk-UA"/>
        </w:rPr>
        <w:t>сортолінійні</w:t>
      </w:r>
      <w:r w:rsidRPr="00954394">
        <w:rPr>
          <w:rFonts w:ascii="Times New Roman" w:hAnsi="Times New Roman" w:cs="Times New Roman"/>
          <w:color w:val="000000"/>
          <w:sz w:val="24"/>
          <w:szCs w:val="24"/>
          <w:lang w:val="uk-UA"/>
        </w:rPr>
        <w:t xml:space="preserve"> — від схрещування сорту і самозапильної лінії; </w:t>
      </w:r>
      <w:r w:rsidRPr="00954394">
        <w:rPr>
          <w:rFonts w:ascii="Times New Roman" w:hAnsi="Times New Roman" w:cs="Times New Roman"/>
          <w:i/>
          <w:color w:val="000000"/>
          <w:sz w:val="24"/>
          <w:szCs w:val="24"/>
          <w:lang w:val="uk-UA"/>
        </w:rPr>
        <w:t>міжлінійні: прості</w:t>
      </w:r>
      <w:r w:rsidRPr="00954394">
        <w:rPr>
          <w:rFonts w:ascii="Times New Roman" w:hAnsi="Times New Roman" w:cs="Times New Roman"/>
          <w:color w:val="000000"/>
          <w:sz w:val="24"/>
          <w:szCs w:val="24"/>
          <w:lang w:val="uk-UA"/>
        </w:rPr>
        <w:t xml:space="preserve"> — від схрещування двох самозапильних ліній; </w:t>
      </w:r>
      <w:r w:rsidRPr="00954394">
        <w:rPr>
          <w:rFonts w:ascii="Times New Roman" w:hAnsi="Times New Roman" w:cs="Times New Roman"/>
          <w:i/>
          <w:color w:val="000000"/>
          <w:sz w:val="24"/>
          <w:szCs w:val="24"/>
          <w:lang w:val="uk-UA"/>
        </w:rPr>
        <w:t>складні</w:t>
      </w:r>
      <w:r w:rsidRPr="00954394">
        <w:rPr>
          <w:rFonts w:ascii="Times New Roman" w:hAnsi="Times New Roman" w:cs="Times New Roman"/>
          <w:color w:val="000000"/>
          <w:sz w:val="24"/>
          <w:szCs w:val="24"/>
          <w:lang w:val="uk-UA"/>
        </w:rPr>
        <w:t xml:space="preserve"> (подвійні міжлінійні — від схрещування двох простих міжлінійних гібридів; </w:t>
      </w:r>
      <w:r w:rsidRPr="00954394">
        <w:rPr>
          <w:rFonts w:ascii="Times New Roman" w:hAnsi="Times New Roman" w:cs="Times New Roman"/>
          <w:i/>
          <w:color w:val="000000"/>
          <w:sz w:val="24"/>
          <w:szCs w:val="24"/>
          <w:lang w:val="uk-UA"/>
        </w:rPr>
        <w:t>трилінійні</w:t>
      </w:r>
      <w:r w:rsidRPr="00954394">
        <w:rPr>
          <w:rFonts w:ascii="Times New Roman" w:hAnsi="Times New Roman" w:cs="Times New Roman"/>
          <w:color w:val="000000"/>
          <w:sz w:val="24"/>
          <w:szCs w:val="24"/>
          <w:lang w:val="uk-UA"/>
        </w:rPr>
        <w:t xml:space="preserve"> — від схрещування простого міжлінійного гібрида і самозапильної лінії; </w:t>
      </w:r>
      <w:r w:rsidRPr="00954394">
        <w:rPr>
          <w:rFonts w:ascii="Times New Roman" w:hAnsi="Times New Roman" w:cs="Times New Roman"/>
          <w:i/>
          <w:color w:val="000000"/>
          <w:sz w:val="24"/>
          <w:szCs w:val="24"/>
          <w:lang w:val="uk-UA"/>
        </w:rPr>
        <w:t>п'ятилінійні</w:t>
      </w:r>
      <w:r w:rsidRPr="00954394">
        <w:rPr>
          <w:rFonts w:ascii="Times New Roman" w:hAnsi="Times New Roman" w:cs="Times New Roman"/>
          <w:color w:val="000000"/>
          <w:sz w:val="24"/>
          <w:szCs w:val="24"/>
          <w:lang w:val="uk-UA"/>
        </w:rPr>
        <w:t xml:space="preserve"> — від схрещування трилінійного і простого міжлінійного гібридів).</w:t>
      </w:r>
    </w:p>
    <w:p w14:paraId="18748DFF"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Можливі й інші варіанти схрещувань і одержання гібридів.</w:t>
      </w:r>
    </w:p>
    <w:p w14:paraId="4A78285B"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Насінництво гібридів ведеться переважно на стерильній основі, для чого використовують материнські форми із стерильними волотями.</w:t>
      </w:r>
    </w:p>
    <w:p w14:paraId="7EB11827"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Цитоплазматична чоловіча стерильність може бути молдавського типу (позначається великою літерою М), техаського (з позначенням літерою Т) або болівійського (з літерою С). Якщо до назви гібрида додається велика літера В, то це означає, що насінництво ведеться на стерильній основі за схемою відновлення фертильності за техаським (Т) або молдавським (М) типом. Трапляються у назві гібридів також літери ВЛ, які свідчать про високий вміст лізину в зерні, літера А означає, що гібрид модифікований.</w:t>
      </w:r>
    </w:p>
    <w:p w14:paraId="6AF87BFD"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Серед рекомендованих гібридів кукурудзи на зерно та силос найпоширеніші такі: Акцент MB, </w:t>
      </w:r>
      <w:r w:rsidRPr="00954394">
        <w:rPr>
          <w:rFonts w:ascii="Times New Roman" w:hAnsi="Times New Roman" w:cs="Times New Roman"/>
          <w:color w:val="000000"/>
          <w:sz w:val="24"/>
          <w:szCs w:val="24"/>
          <w:lang w:val="uk-UA"/>
        </w:rPr>
        <w:lastRenderedPageBreak/>
        <w:t>Авантаж, Агора, Анжела, Валентина, ДНОД 453СВ, Дніпровський 193МВ, Галина, ДК471, Закарпатський 101М, Кавказ 484МВ, Колективний 95М, Краснодарський 335МВ, Марк, Мартон, Маршал, НС420, Одеський 411С, Планета 180, Полька, Рая та ін.; серед гібридів цукрової кукурудзи — Апетитна, Брусниця, Дебют F</w:t>
      </w:r>
      <w:r w:rsidRPr="00954394">
        <w:rPr>
          <w:rFonts w:ascii="Times New Roman" w:hAnsi="Times New Roman" w:cs="Times New Roman"/>
          <w:color w:val="000000"/>
          <w:sz w:val="24"/>
          <w:szCs w:val="24"/>
          <w:vertAlign w:val="subscript"/>
          <w:lang w:val="uk-UA"/>
        </w:rPr>
        <w:t>1;</w:t>
      </w:r>
      <w:r w:rsidRPr="00954394">
        <w:rPr>
          <w:rFonts w:ascii="Times New Roman" w:hAnsi="Times New Roman" w:cs="Times New Roman"/>
          <w:color w:val="000000"/>
          <w:sz w:val="24"/>
          <w:szCs w:val="24"/>
          <w:lang w:val="uk-UA"/>
        </w:rPr>
        <w:t xml:space="preserve"> Роставиця, Джубілі F та ін.</w:t>
      </w:r>
    </w:p>
    <w:p w14:paraId="59B9816F" w14:textId="77777777" w:rsidR="003F4886" w:rsidRPr="00954394" w:rsidRDefault="003F4886" w:rsidP="00994EAA">
      <w:pPr>
        <w:widowControl w:val="0"/>
        <w:shd w:val="clear" w:color="auto" w:fill="FFFFFF"/>
        <w:spacing w:after="0"/>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В Україні рекомендовано також три сорти кукурудзи: Закарпатська жовта зубовидна, Дніпровська 298, Одеська 10.</w:t>
      </w:r>
    </w:p>
    <w:p w14:paraId="3CA76826" w14:textId="77777777" w:rsidR="00861602" w:rsidRPr="00954394" w:rsidRDefault="003F4886" w:rsidP="00AD28D7">
      <w:pPr>
        <w:widowControl w:val="0"/>
        <w:shd w:val="clear" w:color="auto" w:fill="FFFFFF"/>
        <w:ind w:left="-851" w:right="-143" w:firstLine="284"/>
        <w:jc w:val="center"/>
        <w:rPr>
          <w:rFonts w:ascii="Times New Roman" w:hAnsi="Times New Roman" w:cs="Times New Roman"/>
          <w:b/>
          <w:bCs/>
          <w:smallCaps/>
          <w:color w:val="000000"/>
          <w:sz w:val="24"/>
          <w:szCs w:val="24"/>
          <w:lang w:val="uk-UA"/>
        </w:rPr>
      </w:pPr>
      <w:r w:rsidRPr="00954394">
        <w:rPr>
          <w:rFonts w:ascii="Times New Roman" w:hAnsi="Times New Roman" w:cs="Times New Roman"/>
          <w:b/>
          <w:bCs/>
          <w:smallCaps/>
          <w:color w:val="000000"/>
          <w:sz w:val="24"/>
          <w:szCs w:val="24"/>
          <w:lang w:val="uk-UA"/>
        </w:rPr>
        <w:t>Визн</w:t>
      </w:r>
      <w:r w:rsidR="00861602" w:rsidRPr="00954394">
        <w:rPr>
          <w:rFonts w:ascii="Times New Roman" w:hAnsi="Times New Roman" w:cs="Times New Roman"/>
          <w:b/>
          <w:bCs/>
          <w:smallCaps/>
          <w:color w:val="000000"/>
          <w:sz w:val="24"/>
          <w:szCs w:val="24"/>
          <w:lang w:val="uk-UA"/>
        </w:rPr>
        <w:t>ачення густоти рослин кукурудзи</w:t>
      </w:r>
    </w:p>
    <w:p w14:paraId="7D535810"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При вирощуванні кукурудзи густоту рослин визначають двічі — у фазі повних сходів та перед збиранням урожаю.</w:t>
      </w:r>
    </w:p>
    <w:p w14:paraId="01664AFD"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Щоб визначити густоту рослин, насамперед слід встановити довжину рядків кукурудзи, розміщених на площі </w:t>
      </w:r>
      <w:smartTag w:uri="urn:schemas-microsoft-com:office:smarttags" w:element="metricconverter">
        <w:smartTagPr>
          <w:attr w:name="ProductID" w:val="1 га"/>
        </w:smartTagPr>
        <w:r w:rsidRPr="00954394">
          <w:rPr>
            <w:rFonts w:ascii="Times New Roman" w:hAnsi="Times New Roman" w:cs="Times New Roman"/>
            <w:color w:val="000000"/>
            <w:sz w:val="24"/>
            <w:szCs w:val="24"/>
            <w:lang w:val="uk-UA"/>
          </w:rPr>
          <w:t>1 га</w:t>
        </w:r>
      </w:smartTag>
      <w:r w:rsidRPr="00954394">
        <w:rPr>
          <w:rFonts w:ascii="Times New Roman" w:hAnsi="Times New Roman" w:cs="Times New Roman"/>
          <w:color w:val="000000"/>
          <w:sz w:val="24"/>
          <w:szCs w:val="24"/>
          <w:lang w:val="uk-UA"/>
        </w:rPr>
        <w:t xml:space="preserve">. При стандартній ширині міжрядь </w:t>
      </w:r>
      <w:smartTag w:uri="urn:schemas-microsoft-com:office:smarttags" w:element="metricconverter">
        <w:smartTagPr>
          <w:attr w:name="ProductID" w:val="70 см"/>
        </w:smartTagPr>
        <w:r w:rsidRPr="00954394">
          <w:rPr>
            <w:rFonts w:ascii="Times New Roman" w:hAnsi="Times New Roman" w:cs="Times New Roman"/>
            <w:color w:val="000000"/>
            <w:sz w:val="24"/>
            <w:szCs w:val="24"/>
            <w:lang w:val="uk-UA"/>
          </w:rPr>
          <w:t>70 см</w:t>
        </w:r>
      </w:smartTag>
      <w:r w:rsidRPr="00954394">
        <w:rPr>
          <w:rFonts w:ascii="Times New Roman" w:hAnsi="Times New Roman" w:cs="Times New Roman"/>
          <w:color w:val="000000"/>
          <w:sz w:val="24"/>
          <w:szCs w:val="24"/>
          <w:lang w:val="uk-UA"/>
        </w:rPr>
        <w:t xml:space="preserve"> (0,7 м) вона становитиме: 10000 м</w:t>
      </w:r>
      <w:r w:rsidRPr="00954394">
        <w:rPr>
          <w:rFonts w:ascii="Times New Roman" w:hAnsi="Times New Roman" w:cs="Times New Roman"/>
          <w:color w:val="000000"/>
          <w:sz w:val="24"/>
          <w:szCs w:val="24"/>
          <w:vertAlign w:val="superscript"/>
          <w:lang w:val="uk-UA"/>
        </w:rPr>
        <w:t>2</w:t>
      </w:r>
      <w:r w:rsidRPr="00954394">
        <w:rPr>
          <w:rFonts w:ascii="Times New Roman" w:hAnsi="Times New Roman" w:cs="Times New Roman"/>
          <w:color w:val="000000"/>
          <w:sz w:val="24"/>
          <w:szCs w:val="24"/>
          <w:lang w:val="uk-UA"/>
        </w:rPr>
        <w:t xml:space="preserve">: 0,7 м = </w:t>
      </w:r>
      <w:smartTag w:uri="urn:schemas-microsoft-com:office:smarttags" w:element="metricconverter">
        <w:smartTagPr>
          <w:attr w:name="ProductID" w:val="14285 м"/>
        </w:smartTagPr>
        <w:r w:rsidRPr="00954394">
          <w:rPr>
            <w:rFonts w:ascii="Times New Roman" w:hAnsi="Times New Roman" w:cs="Times New Roman"/>
            <w:color w:val="000000"/>
            <w:sz w:val="24"/>
            <w:szCs w:val="24"/>
            <w:lang w:val="uk-UA"/>
          </w:rPr>
          <w:t>14285 м</w:t>
        </w:r>
      </w:smartTag>
      <w:r w:rsidRPr="00954394">
        <w:rPr>
          <w:rFonts w:ascii="Times New Roman" w:hAnsi="Times New Roman" w:cs="Times New Roman"/>
          <w:color w:val="000000"/>
          <w:sz w:val="24"/>
          <w:szCs w:val="24"/>
          <w:lang w:val="uk-UA"/>
        </w:rPr>
        <w:t xml:space="preserve">, які заокруглюються до </w:t>
      </w:r>
      <w:smartTag w:uri="urn:schemas-microsoft-com:office:smarttags" w:element="metricconverter">
        <w:smartTagPr>
          <w:attr w:name="ProductID" w:val="14300 м"/>
        </w:smartTagPr>
        <w:r w:rsidRPr="00954394">
          <w:rPr>
            <w:rFonts w:ascii="Times New Roman" w:hAnsi="Times New Roman" w:cs="Times New Roman"/>
            <w:color w:val="000000"/>
            <w:sz w:val="24"/>
            <w:szCs w:val="24"/>
            <w:lang w:val="uk-UA"/>
          </w:rPr>
          <w:t>14300 м</w:t>
        </w:r>
      </w:smartTag>
      <w:r w:rsidRPr="00954394">
        <w:rPr>
          <w:rFonts w:ascii="Times New Roman" w:hAnsi="Times New Roman" w:cs="Times New Roman"/>
          <w:color w:val="000000"/>
          <w:sz w:val="24"/>
          <w:szCs w:val="24"/>
          <w:lang w:val="uk-UA"/>
        </w:rPr>
        <w:t>.</w:t>
      </w:r>
    </w:p>
    <w:p w14:paraId="4C57720C" w14:textId="77777777" w:rsidR="003F4886" w:rsidRPr="00954394" w:rsidRDefault="003F4886" w:rsidP="00AD28D7">
      <w:pPr>
        <w:widowControl w:val="0"/>
        <w:shd w:val="clear" w:color="auto" w:fill="FFFFFF"/>
        <w:ind w:left="-851" w:right="-143" w:firstLine="284"/>
        <w:jc w:val="both"/>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 xml:space="preserve">Для зручності розрахунків у 5—10 місцях посіву кукурудзи (по діагоналі поля) підраховують кількість рослин у рядку завдовжки 14,3 м. Визначають середнє значення з 5 (або 10) підрахунків і перемножують його на 1000 (14,3 — це 0,001 частина від </w:t>
      </w:r>
      <w:smartTag w:uri="urn:schemas-microsoft-com:office:smarttags" w:element="metricconverter">
        <w:smartTagPr>
          <w:attr w:name="ProductID" w:val="14300 м"/>
        </w:smartTagPr>
        <w:r w:rsidRPr="00954394">
          <w:rPr>
            <w:rFonts w:ascii="Times New Roman" w:hAnsi="Times New Roman" w:cs="Times New Roman"/>
            <w:color w:val="000000"/>
            <w:sz w:val="24"/>
            <w:szCs w:val="24"/>
            <w:lang w:val="uk-UA"/>
          </w:rPr>
          <w:t>14300</w:t>
        </w:r>
        <w:r w:rsidRPr="00954394">
          <w:rPr>
            <w:rFonts w:ascii="Times New Roman" w:hAnsi="Times New Roman" w:cs="Times New Roman"/>
            <w:sz w:val="24"/>
            <w:szCs w:val="24"/>
            <w:lang w:val="uk-UA"/>
          </w:rPr>
          <w:t> </w:t>
        </w:r>
        <w:r w:rsidRPr="00954394">
          <w:rPr>
            <w:rFonts w:ascii="Times New Roman" w:hAnsi="Times New Roman" w:cs="Times New Roman"/>
            <w:color w:val="000000"/>
            <w:sz w:val="24"/>
            <w:szCs w:val="24"/>
            <w:lang w:val="uk-UA"/>
          </w:rPr>
          <w:t>м</w:t>
        </w:r>
      </w:smartTag>
      <w:r w:rsidRPr="00954394">
        <w:rPr>
          <w:rFonts w:ascii="Times New Roman" w:hAnsi="Times New Roman" w:cs="Times New Roman"/>
          <w:color w:val="000000"/>
          <w:sz w:val="24"/>
          <w:szCs w:val="24"/>
          <w:lang w:val="uk-UA"/>
        </w:rPr>
        <w:t xml:space="preserve">). Якщо, наприклад, середня кількість рослин з п'яти обчислень становить 56,7 шт., то загальна густота їх на площі </w:t>
      </w:r>
      <w:smartTag w:uri="urn:schemas-microsoft-com:office:smarttags" w:element="metricconverter">
        <w:smartTagPr>
          <w:attr w:name="ProductID" w:val="1 га"/>
        </w:smartTagPr>
        <w:r w:rsidRPr="00954394">
          <w:rPr>
            <w:rFonts w:ascii="Times New Roman" w:hAnsi="Times New Roman" w:cs="Times New Roman"/>
            <w:color w:val="000000"/>
            <w:sz w:val="24"/>
            <w:szCs w:val="24"/>
            <w:lang w:val="uk-UA"/>
          </w:rPr>
          <w:t>1 га</w:t>
        </w:r>
      </w:smartTag>
      <w:r w:rsidRPr="00954394">
        <w:rPr>
          <w:rFonts w:ascii="Times New Roman" w:hAnsi="Times New Roman" w:cs="Times New Roman"/>
          <w:color w:val="000000"/>
          <w:sz w:val="24"/>
          <w:szCs w:val="24"/>
          <w:lang w:val="uk-UA"/>
        </w:rPr>
        <w:t xml:space="preserve"> буде 56700.</w:t>
      </w:r>
    </w:p>
    <w:p w14:paraId="51BF21A8" w14:textId="77777777" w:rsidR="003F4886" w:rsidRPr="00954394" w:rsidRDefault="003F4886" w:rsidP="003F4886">
      <w:pPr>
        <w:widowControl w:val="0"/>
        <w:ind w:left="717"/>
        <w:jc w:val="center"/>
        <w:rPr>
          <w:rFonts w:ascii="Times New Roman" w:hAnsi="Times New Roman" w:cs="Times New Roman"/>
          <w:b/>
          <w:sz w:val="24"/>
          <w:szCs w:val="24"/>
          <w:lang w:val="uk-UA"/>
        </w:rPr>
      </w:pPr>
      <w:r w:rsidRPr="00954394">
        <w:rPr>
          <w:rFonts w:ascii="Times New Roman" w:hAnsi="Times New Roman" w:cs="Times New Roman"/>
          <w:b/>
          <w:sz w:val="24"/>
          <w:szCs w:val="24"/>
          <w:lang w:val="uk-UA"/>
        </w:rPr>
        <w:t>Питання для самоперевірки</w:t>
      </w:r>
    </w:p>
    <w:p w14:paraId="2C7B1388" w14:textId="77777777"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sz w:val="24"/>
          <w:szCs w:val="24"/>
          <w:lang w:val="uk-UA"/>
        </w:rPr>
        <w:t>Охарактеризуйте морфологічну будову кукурудзи?</w:t>
      </w:r>
    </w:p>
    <w:p w14:paraId="08A918A8" w14:textId="77777777"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sz w:val="24"/>
          <w:szCs w:val="24"/>
          <w:lang w:val="uk-UA"/>
        </w:rPr>
        <w:t>За якими ознаками кукурудза поділяється на підвиди? На різновидності?</w:t>
      </w:r>
    </w:p>
    <w:p w14:paraId="5A23AD1C" w14:textId="77777777"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sz w:val="24"/>
          <w:szCs w:val="24"/>
          <w:lang w:val="uk-UA"/>
        </w:rPr>
        <w:t>Чим пояснюється більше поширення гібридів кукурудзи, ніж сортів?</w:t>
      </w:r>
    </w:p>
    <w:p w14:paraId="25B50156" w14:textId="77777777"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sz w:val="24"/>
          <w:szCs w:val="24"/>
          <w:lang w:val="uk-UA"/>
        </w:rPr>
        <w:t>Які типи гібридів кукурудзи Ви знаєте?</w:t>
      </w:r>
    </w:p>
    <w:p w14:paraId="2C0104E1" w14:textId="77777777"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color w:val="000000"/>
          <w:sz w:val="24"/>
          <w:szCs w:val="24"/>
          <w:lang w:val="uk-UA"/>
        </w:rPr>
        <w:t>Яких типів може бути цитоплазматична чоловіча стерильність у рослин кукурудзи і як це позначається у назві гібриду</w:t>
      </w:r>
      <w:r w:rsidRPr="00954394">
        <w:rPr>
          <w:rFonts w:ascii="Times New Roman" w:hAnsi="Times New Roman" w:cs="Times New Roman"/>
          <w:sz w:val="24"/>
          <w:szCs w:val="24"/>
          <w:lang w:val="uk-UA"/>
        </w:rPr>
        <w:t>?</w:t>
      </w:r>
    </w:p>
    <w:p w14:paraId="3E24EDE7" w14:textId="77777777" w:rsidR="003F4886" w:rsidRPr="00954394" w:rsidRDefault="003F4886" w:rsidP="003F4886">
      <w:pPr>
        <w:widowControl w:val="0"/>
        <w:numPr>
          <w:ilvl w:val="0"/>
          <w:numId w:val="2"/>
        </w:numPr>
        <w:spacing w:after="0"/>
        <w:rPr>
          <w:rFonts w:ascii="Times New Roman" w:hAnsi="Times New Roman" w:cs="Times New Roman"/>
          <w:sz w:val="24"/>
          <w:szCs w:val="24"/>
          <w:lang w:val="uk-UA"/>
        </w:rPr>
      </w:pPr>
      <w:r w:rsidRPr="00954394">
        <w:rPr>
          <w:rFonts w:ascii="Times New Roman" w:hAnsi="Times New Roman" w:cs="Times New Roman"/>
          <w:sz w:val="24"/>
          <w:szCs w:val="24"/>
          <w:lang w:val="uk-UA"/>
        </w:rPr>
        <w:t>Які ще інформативні літери зустрічаються у назвах гібридів кукурудзи?</w:t>
      </w:r>
    </w:p>
    <w:p w14:paraId="29C7794E" w14:textId="77777777" w:rsidR="003D1578" w:rsidRDefault="003D1578" w:rsidP="003F4886"/>
    <w:sectPr w:rsidR="003D1578" w:rsidSect="00D0729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26704" w14:textId="77777777" w:rsidR="001D5452" w:rsidRDefault="001D5452" w:rsidP="00D07290">
      <w:pPr>
        <w:spacing w:after="0" w:line="240" w:lineRule="auto"/>
      </w:pPr>
      <w:r>
        <w:separator/>
      </w:r>
    </w:p>
  </w:endnote>
  <w:endnote w:type="continuationSeparator" w:id="0">
    <w:p w14:paraId="6C697A05" w14:textId="77777777" w:rsidR="001D5452" w:rsidRDefault="001D5452" w:rsidP="00D07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BEFA7" w14:textId="77777777" w:rsidR="001D5452" w:rsidRDefault="001D5452" w:rsidP="00D07290">
      <w:pPr>
        <w:spacing w:after="0" w:line="240" w:lineRule="auto"/>
      </w:pPr>
      <w:r>
        <w:separator/>
      </w:r>
    </w:p>
  </w:footnote>
  <w:footnote w:type="continuationSeparator" w:id="0">
    <w:p w14:paraId="4557EC36" w14:textId="77777777" w:rsidR="001D5452" w:rsidRDefault="001D5452" w:rsidP="00D072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978CC" w14:textId="77777777" w:rsidR="009455B8" w:rsidRDefault="00521BB0" w:rsidP="00CE5BDF">
    <w:pPr>
      <w:pStyle w:val="a4"/>
      <w:framePr w:wrap="around" w:vAnchor="text" w:hAnchor="margin" w:xAlign="right" w:y="1"/>
      <w:rPr>
        <w:rStyle w:val="a6"/>
      </w:rPr>
    </w:pPr>
    <w:r>
      <w:rPr>
        <w:rStyle w:val="a6"/>
      </w:rPr>
      <w:fldChar w:fldCharType="begin"/>
    </w:r>
    <w:r w:rsidR="003D1578">
      <w:rPr>
        <w:rStyle w:val="a6"/>
      </w:rPr>
      <w:instrText xml:space="preserve">PAGE  </w:instrText>
    </w:r>
    <w:r>
      <w:rPr>
        <w:rStyle w:val="a6"/>
      </w:rPr>
      <w:fldChar w:fldCharType="end"/>
    </w:r>
  </w:p>
  <w:p w14:paraId="0D9C1988" w14:textId="77777777" w:rsidR="009455B8" w:rsidRDefault="001D5452" w:rsidP="00551BC8">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22E2D" w14:textId="77777777" w:rsidR="009455B8" w:rsidRDefault="00521BB0" w:rsidP="00CE5BDF">
    <w:pPr>
      <w:pStyle w:val="a4"/>
      <w:framePr w:wrap="around" w:vAnchor="text" w:hAnchor="margin" w:xAlign="right" w:y="1"/>
      <w:rPr>
        <w:rStyle w:val="a6"/>
      </w:rPr>
    </w:pPr>
    <w:r>
      <w:rPr>
        <w:rStyle w:val="a6"/>
      </w:rPr>
      <w:fldChar w:fldCharType="begin"/>
    </w:r>
    <w:r w:rsidR="003D1578">
      <w:rPr>
        <w:rStyle w:val="a6"/>
      </w:rPr>
      <w:instrText xml:space="preserve">PAGE  </w:instrText>
    </w:r>
    <w:r>
      <w:rPr>
        <w:rStyle w:val="a6"/>
      </w:rPr>
      <w:fldChar w:fldCharType="separate"/>
    </w:r>
    <w:r w:rsidR="00A45E72">
      <w:rPr>
        <w:rStyle w:val="a6"/>
        <w:noProof/>
      </w:rPr>
      <w:t>2</w:t>
    </w:r>
    <w:r>
      <w:rPr>
        <w:rStyle w:val="a6"/>
      </w:rPr>
      <w:fldChar w:fldCharType="end"/>
    </w:r>
  </w:p>
  <w:p w14:paraId="587261BE" w14:textId="77777777" w:rsidR="009455B8" w:rsidRDefault="001D5452" w:rsidP="00D721F1">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966C3"/>
    <w:multiLevelType w:val="hybridMultilevel"/>
    <w:tmpl w:val="EF30A1E2"/>
    <w:lvl w:ilvl="0" w:tplc="ED8211D8">
      <w:start w:val="1"/>
      <w:numFmt w:val="decimal"/>
      <w:lvlText w:val="%1."/>
      <w:lvlJc w:val="left"/>
      <w:pPr>
        <w:tabs>
          <w:tab w:val="num" w:pos="720"/>
        </w:tabs>
        <w:ind w:left="720" w:hanging="360"/>
      </w:pPr>
      <w:rPr>
        <w:rFonts w:hint="default"/>
      </w:rPr>
    </w:lvl>
    <w:lvl w:ilvl="1" w:tplc="CD467BDE">
      <w:start w:val="1"/>
      <w:numFmt w:val="decimal"/>
      <w:lvlText w:val="%2."/>
      <w:lvlJc w:val="left"/>
      <w:pPr>
        <w:tabs>
          <w:tab w:val="num" w:pos="1080"/>
        </w:tabs>
        <w:ind w:left="1080" w:firstLine="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6021025"/>
    <w:multiLevelType w:val="hybridMultilevel"/>
    <w:tmpl w:val="0B9CA65C"/>
    <w:lvl w:ilvl="0" w:tplc="0419000F">
      <w:start w:val="1"/>
      <w:numFmt w:val="decimal"/>
      <w:lvlText w:val="%1."/>
      <w:lvlJc w:val="left"/>
      <w:pPr>
        <w:tabs>
          <w:tab w:val="num" w:pos="540"/>
        </w:tabs>
        <w:ind w:left="54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886"/>
    <w:rsid w:val="0007787B"/>
    <w:rsid w:val="000D4D0A"/>
    <w:rsid w:val="00133D55"/>
    <w:rsid w:val="001D5452"/>
    <w:rsid w:val="002031EA"/>
    <w:rsid w:val="00211CB5"/>
    <w:rsid w:val="00321988"/>
    <w:rsid w:val="003D1578"/>
    <w:rsid w:val="003D2A51"/>
    <w:rsid w:val="003F4886"/>
    <w:rsid w:val="00521BB0"/>
    <w:rsid w:val="005B4088"/>
    <w:rsid w:val="006674CD"/>
    <w:rsid w:val="006A6749"/>
    <w:rsid w:val="00710D36"/>
    <w:rsid w:val="00831FBE"/>
    <w:rsid w:val="00861602"/>
    <w:rsid w:val="00902996"/>
    <w:rsid w:val="00954394"/>
    <w:rsid w:val="009836FE"/>
    <w:rsid w:val="00994EAA"/>
    <w:rsid w:val="009A6B3A"/>
    <w:rsid w:val="00A45E72"/>
    <w:rsid w:val="00A83271"/>
    <w:rsid w:val="00AD28D7"/>
    <w:rsid w:val="00AF1621"/>
    <w:rsid w:val="00C115EC"/>
    <w:rsid w:val="00D07290"/>
    <w:rsid w:val="00E517DB"/>
    <w:rsid w:val="00E91713"/>
    <w:rsid w:val="00F64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3170731"/>
  <w15:docId w15:val="{6C142821-D770-49E1-9919-596A528CF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729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F488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3F4886"/>
    <w:pPr>
      <w:tabs>
        <w:tab w:val="center" w:pos="4677"/>
        <w:tab w:val="right" w:pos="9355"/>
      </w:tabs>
      <w:spacing w:after="0" w:line="240" w:lineRule="auto"/>
    </w:pPr>
    <w:rPr>
      <w:rFonts w:ascii="Times New Roman" w:eastAsia="Times New Roman" w:hAnsi="Times New Roman" w:cs="Times New Roman"/>
      <w:sz w:val="28"/>
      <w:szCs w:val="24"/>
      <w:lang w:val="uk-UA"/>
    </w:rPr>
  </w:style>
  <w:style w:type="character" w:customStyle="1" w:styleId="a5">
    <w:name w:val="Верхній колонтитул Знак"/>
    <w:basedOn w:val="a0"/>
    <w:link w:val="a4"/>
    <w:rsid w:val="003F4886"/>
    <w:rPr>
      <w:rFonts w:ascii="Times New Roman" w:eastAsia="Times New Roman" w:hAnsi="Times New Roman" w:cs="Times New Roman"/>
      <w:sz w:val="28"/>
      <w:szCs w:val="24"/>
      <w:lang w:val="uk-UA"/>
    </w:rPr>
  </w:style>
  <w:style w:type="character" w:styleId="a6">
    <w:name w:val="page number"/>
    <w:basedOn w:val="a0"/>
    <w:rsid w:val="003F4886"/>
  </w:style>
  <w:style w:type="paragraph" w:styleId="a7">
    <w:name w:val="Balloon Text"/>
    <w:basedOn w:val="a"/>
    <w:link w:val="a8"/>
    <w:uiPriority w:val="99"/>
    <w:semiHidden/>
    <w:unhideWhenUsed/>
    <w:rsid w:val="003F4886"/>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3F4886"/>
    <w:rPr>
      <w:rFonts w:ascii="Tahoma" w:hAnsi="Tahoma" w:cs="Tahoma"/>
      <w:sz w:val="16"/>
      <w:szCs w:val="16"/>
    </w:rPr>
  </w:style>
  <w:style w:type="character" w:styleId="a9">
    <w:name w:val="Strong"/>
    <w:basedOn w:val="a0"/>
    <w:uiPriority w:val="22"/>
    <w:qFormat/>
    <w:rsid w:val="00E917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17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1821</Words>
  <Characters>15487</Characters>
  <Application>Microsoft Office Word</Application>
  <DocSecurity>0</DocSecurity>
  <Lines>1720</Lines>
  <Paragraphs>360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Bukmop</Company>
  <LinksUpToDate>false</LinksUpToDate>
  <CharactersWithSpaces>16948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Admin</cp:lastModifiedBy>
  <cp:revision>2</cp:revision>
  <dcterms:created xsi:type="dcterms:W3CDTF">2026-04-15T13:00:00Z</dcterms:created>
  <dcterms:modified xsi:type="dcterms:W3CDTF">2026-04-15T13:00:00Z</dcterms:modified>
</cp:coreProperties>
</file>