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96" w:rsidRPr="004A4DAB" w:rsidRDefault="003A4996" w:rsidP="004A4D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DAB">
        <w:rPr>
          <w:rFonts w:ascii="Times New Roman" w:hAnsi="Times New Roman" w:cs="Times New Roman"/>
          <w:b/>
          <w:sz w:val="24"/>
          <w:szCs w:val="24"/>
        </w:rPr>
        <w:t>Практична робота №4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Агротехнічна частина технологічної карти вирощування озимого ячменю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 xml:space="preserve">Вихідні дані (варіант </w:t>
      </w:r>
      <w:proofErr w:type="spellStart"/>
      <w:r w:rsidRPr="004A4DAB">
        <w:rPr>
          <w:rFonts w:ascii="Times New Roman" w:hAnsi="Times New Roman" w:cs="Times New Roman"/>
          <w:sz w:val="24"/>
          <w:szCs w:val="24"/>
        </w:rPr>
        <w:t>Саковець</w:t>
      </w:r>
      <w:proofErr w:type="spellEnd"/>
      <w:r w:rsidRPr="004A4DAB">
        <w:rPr>
          <w:rFonts w:ascii="Times New Roman" w:hAnsi="Times New Roman" w:cs="Times New Roman"/>
          <w:sz w:val="24"/>
          <w:szCs w:val="24"/>
        </w:rPr>
        <w:t xml:space="preserve"> В.)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Сорт: Валькірія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Попередник: горох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Бур’яни: кореневищні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Площа: 70 га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 xml:space="preserve">Норма висіву: 4,0 </w:t>
      </w:r>
      <w:proofErr w:type="spellStart"/>
      <w:r w:rsidRPr="004A4DAB">
        <w:rPr>
          <w:rFonts w:ascii="Times New Roman" w:hAnsi="Times New Roman" w:cs="Times New Roman"/>
          <w:sz w:val="24"/>
          <w:szCs w:val="24"/>
        </w:rPr>
        <w:t>млн</w:t>
      </w:r>
      <w:proofErr w:type="spellEnd"/>
      <w:r w:rsidRPr="004A4DAB">
        <w:rPr>
          <w:rFonts w:ascii="Times New Roman" w:hAnsi="Times New Roman" w:cs="Times New Roman"/>
          <w:sz w:val="24"/>
          <w:szCs w:val="24"/>
        </w:rPr>
        <w:t xml:space="preserve"> схожих насінин/га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Маса 1000 насінин: 40 г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Чистота: 97 %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Схожість: 95 %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4DAB">
        <w:rPr>
          <w:rFonts w:ascii="Times New Roman" w:hAnsi="Times New Roman" w:cs="Times New Roman"/>
          <w:b/>
          <w:sz w:val="24"/>
          <w:szCs w:val="24"/>
        </w:rPr>
        <w:t>1. Розрахунок посівної придатності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ПП = Ч × С / 100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ПП = 97 × 95 / 100 = 92,15 %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4DAB">
        <w:rPr>
          <w:rFonts w:ascii="Times New Roman" w:hAnsi="Times New Roman" w:cs="Times New Roman"/>
          <w:b/>
          <w:sz w:val="24"/>
          <w:szCs w:val="24"/>
        </w:rPr>
        <w:t>2. Розрахунок вагової норми висіву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Н = (100 × К × А) / ПП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Н = (100 × 4,0 × 40) / 92,15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Н = 16000 / 92,15 ≈ 173,6 кг/га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Норма висіву = 174 кг/га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4DAB">
        <w:rPr>
          <w:rFonts w:ascii="Times New Roman" w:hAnsi="Times New Roman" w:cs="Times New Roman"/>
          <w:b/>
          <w:sz w:val="24"/>
          <w:szCs w:val="24"/>
        </w:rPr>
        <w:t>3. Агротехнічна частина технологічної карти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Попередник: горох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Площа: 70 га</w:t>
      </w:r>
    </w:p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Сорт: Валькірія</w:t>
      </w:r>
    </w:p>
    <w:p w:rsidR="00AB4274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DAB">
        <w:rPr>
          <w:rFonts w:ascii="Times New Roman" w:hAnsi="Times New Roman" w:cs="Times New Roman"/>
          <w:sz w:val="24"/>
          <w:szCs w:val="24"/>
        </w:rPr>
        <w:t>Норма висіву: 174 кг/га</w:t>
      </w:r>
    </w:p>
    <w:p w:rsidR="004A4DAB" w:rsidRPr="004A4DAB" w:rsidRDefault="004A4DAB" w:rsidP="004A4DA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819"/>
        <w:gridCol w:w="1798"/>
        <w:gridCol w:w="1769"/>
        <w:gridCol w:w="1768"/>
        <w:gridCol w:w="1773"/>
        <w:gridCol w:w="1779"/>
      </w:tblGrid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Назва робіт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Агротехнічні вимоги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Од. виміру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Обсяг робіт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Трактор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Машини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Лущення стерні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Глибина 6–8 см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ЛДГ-10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Друге лущення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10–12 см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ЛДГ-10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Оранка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25–27 см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Т-150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ПЛН-5-35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Культивація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10–12 см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КПС-4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Передпосівна культивація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5–6 см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КПС-4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Коткування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Ущільнення ґрунту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ЗККШ-6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Протруєння насіння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За 1–2 дні до посіву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12,18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ПС</w:t>
            </w:r>
            <w:proofErr w:type="spellEnd"/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Сівба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Глибина 4–6 см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СЗ-3,6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Коткування після сівби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При сухому ґрунті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ЗККШ-6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Боронування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До сходів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БЗСС-1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 xml:space="preserve">Внесення </w:t>
            </w:r>
            <w:r w:rsidRPr="004A4D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гербіцидів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Проти </w:t>
            </w:r>
            <w:r w:rsidRPr="004A4D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кореневищних бур’янів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ОПШ-2000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Підживлення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Ранньою весною (азот)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РУМ</w:t>
            </w:r>
            <w:proofErr w:type="spellEnd"/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Обприскування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Проти хвороб і шкідників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ОПШ-2000</w:t>
            </w:r>
          </w:p>
        </w:tc>
      </w:tr>
      <w:tr w:rsidR="003A4996" w:rsidRPr="004A4DAB" w:rsidTr="00D7245D"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Збирання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Пряме комбайнування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84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1785" w:type="dxa"/>
          </w:tcPr>
          <w:p w:rsidR="003A4996" w:rsidRPr="004A4DAB" w:rsidRDefault="003A4996" w:rsidP="004A4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AB">
              <w:rPr>
                <w:rFonts w:ascii="Times New Roman" w:hAnsi="Times New Roman" w:cs="Times New Roman"/>
                <w:sz w:val="24"/>
                <w:szCs w:val="24"/>
              </w:rPr>
              <w:t>Нива/ДОН-1500</w:t>
            </w:r>
          </w:p>
        </w:tc>
      </w:tr>
    </w:tbl>
    <w:p w:rsidR="003A4996" w:rsidRPr="004A4DAB" w:rsidRDefault="003A4996" w:rsidP="004A4DA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996" w:rsidRPr="003A4996" w:rsidRDefault="003A4996" w:rsidP="004A4DAB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 w:rsidRPr="004A4DA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>4. Контрольні запитання</w:t>
      </w:r>
    </w:p>
    <w:p w:rsidR="00A61A32" w:rsidRPr="004A4DAB" w:rsidRDefault="003A4996" w:rsidP="004A4DA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A4DA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1. </w:t>
      </w:r>
      <w:r w:rsidR="00A61A32" w:rsidRPr="004A4DAB">
        <w:rPr>
          <w:rFonts w:ascii="Times New Roman" w:hAnsi="Times New Roman" w:cs="Times New Roman"/>
          <w:b/>
          <w:sz w:val="24"/>
          <w:szCs w:val="24"/>
        </w:rPr>
        <w:t>Назвіть кращі попередники озимого ячменю</w:t>
      </w:r>
      <w:r w:rsidR="00A61A32" w:rsidRPr="004A4DAB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</w:p>
    <w:p w:rsidR="003A4996" w:rsidRPr="003A4996" w:rsidRDefault="003A4996" w:rsidP="004A4DA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Горох, багаторічні трави, ріпак, рання картопля</w:t>
      </w:r>
    </w:p>
    <w:p w:rsidR="003A4996" w:rsidRPr="003A4996" w:rsidRDefault="003A4996" w:rsidP="004A4DA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A4DA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2. </w:t>
      </w:r>
      <w:r w:rsidR="00A61A32" w:rsidRPr="004A4DAB">
        <w:rPr>
          <w:rFonts w:ascii="Times New Roman" w:hAnsi="Times New Roman" w:cs="Times New Roman"/>
          <w:b/>
          <w:sz w:val="24"/>
          <w:szCs w:val="24"/>
        </w:rPr>
        <w:t>Назвіть допустимі попередники.</w:t>
      </w:r>
    </w:p>
    <w:p w:rsidR="003A4996" w:rsidRPr="003A4996" w:rsidRDefault="003A4996" w:rsidP="004A4DA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Кукурудза, ярі зернові</w:t>
      </w:r>
    </w:p>
    <w:p w:rsidR="004A4DAB" w:rsidRDefault="004A4DAB" w:rsidP="004A4D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:rsidR="003A4996" w:rsidRPr="003A4996" w:rsidRDefault="003A4996" w:rsidP="004A4D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4DA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3. </w:t>
      </w:r>
      <w:r w:rsidR="00A61A32" w:rsidRPr="004A4DAB">
        <w:rPr>
          <w:rFonts w:ascii="Times New Roman" w:hAnsi="Times New Roman" w:cs="Times New Roman"/>
          <w:b/>
          <w:sz w:val="24"/>
          <w:szCs w:val="24"/>
        </w:rPr>
        <w:t>Вкажіть агротехнічні способи боротьби з бур’янами на посівах озимого ячменю.</w:t>
      </w:r>
    </w:p>
    <w:p w:rsidR="003A4996" w:rsidRPr="003A4996" w:rsidRDefault="003A4996" w:rsidP="004A4DAB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лущення</w:t>
      </w:r>
    </w:p>
    <w:p w:rsidR="003A4996" w:rsidRPr="003A4996" w:rsidRDefault="003A4996" w:rsidP="004A4DAB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оранка</w:t>
      </w:r>
    </w:p>
    <w:p w:rsidR="003A4996" w:rsidRPr="003A4996" w:rsidRDefault="003A4996" w:rsidP="004A4DAB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боронування</w:t>
      </w:r>
    </w:p>
    <w:p w:rsidR="003A4996" w:rsidRPr="003A4996" w:rsidRDefault="003A4996" w:rsidP="004A4DAB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гербіциди</w:t>
      </w:r>
    </w:p>
    <w:p w:rsidR="003A4996" w:rsidRPr="003A4996" w:rsidRDefault="003A4996" w:rsidP="004A4DA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A4DA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4. </w:t>
      </w:r>
      <w:r w:rsidR="00A61A32" w:rsidRPr="004A4DAB">
        <w:rPr>
          <w:rFonts w:ascii="Times New Roman" w:hAnsi="Times New Roman" w:cs="Times New Roman"/>
          <w:b/>
          <w:sz w:val="24"/>
          <w:szCs w:val="24"/>
        </w:rPr>
        <w:t>Вкажіть способи підготовки насіння  озимого ячменю до посіву</w:t>
      </w:r>
    </w:p>
    <w:p w:rsidR="003A4996" w:rsidRPr="003A4996" w:rsidRDefault="003A4996" w:rsidP="004A4DAB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очищення</w:t>
      </w:r>
    </w:p>
    <w:p w:rsidR="003A4996" w:rsidRPr="003A4996" w:rsidRDefault="003A4996" w:rsidP="004A4DAB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калібрування</w:t>
      </w:r>
    </w:p>
    <w:p w:rsidR="003A4996" w:rsidRPr="003A4996" w:rsidRDefault="003A4996" w:rsidP="004A4DAB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протруєння</w:t>
      </w:r>
    </w:p>
    <w:p w:rsidR="003A4996" w:rsidRPr="003A4996" w:rsidRDefault="003A4996" w:rsidP="004A4DA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A4DA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5. </w:t>
      </w:r>
      <w:r w:rsidR="00A61A32" w:rsidRPr="004A4DAB">
        <w:rPr>
          <w:rFonts w:ascii="Times New Roman" w:hAnsi="Times New Roman" w:cs="Times New Roman"/>
          <w:b/>
          <w:sz w:val="24"/>
          <w:szCs w:val="24"/>
        </w:rPr>
        <w:t>Вкажіть шкідників, які шкодять на посівах озимого ячменю, і засоби боротьби з ними</w:t>
      </w:r>
    </w:p>
    <w:p w:rsidR="003A4996" w:rsidRPr="003A4996" w:rsidRDefault="003A4996" w:rsidP="004A4DAB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злакові мухи</w:t>
      </w:r>
    </w:p>
    <w:p w:rsidR="003A4996" w:rsidRPr="003A4996" w:rsidRDefault="003A4996" w:rsidP="004A4DAB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попелиці</w:t>
      </w:r>
    </w:p>
    <w:p w:rsidR="003A4996" w:rsidRPr="003A4996" w:rsidRDefault="003A4996" w:rsidP="004A4DAB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хлібні жуки</w:t>
      </w: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3A4996">
        <w:rPr>
          <w:rFonts w:ascii="Times New Roman" w:eastAsia="MS Mincho" w:hAnsi="MS Mincho" w:cs="Times New Roman"/>
          <w:sz w:val="24"/>
          <w:szCs w:val="24"/>
          <w:lang w:eastAsia="uk-UA"/>
        </w:rPr>
        <w:t>➡</w:t>
      </w: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інсектициди</w:t>
      </w:r>
    </w:p>
    <w:p w:rsidR="003A4996" w:rsidRPr="003A4996" w:rsidRDefault="003A4996" w:rsidP="004A4DA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A4DA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6. </w:t>
      </w:r>
      <w:r w:rsidR="00A61A32" w:rsidRPr="004A4DAB">
        <w:rPr>
          <w:rFonts w:ascii="Times New Roman" w:hAnsi="Times New Roman" w:cs="Times New Roman"/>
          <w:b/>
          <w:sz w:val="24"/>
          <w:szCs w:val="24"/>
        </w:rPr>
        <w:t>Які способи збирання застосовують на посівах озимого ячменю?</w:t>
      </w:r>
    </w:p>
    <w:p w:rsidR="003A4996" w:rsidRPr="003A4996" w:rsidRDefault="003A4996" w:rsidP="004A4DAB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пряме комбайнування</w:t>
      </w:r>
    </w:p>
    <w:p w:rsidR="003A4996" w:rsidRPr="003A4996" w:rsidRDefault="003A4996" w:rsidP="004A4DAB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A4996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роздільний спосіб</w:t>
      </w:r>
    </w:p>
    <w:p w:rsidR="003A4996" w:rsidRDefault="003A4996" w:rsidP="004A4DAB">
      <w:pPr>
        <w:spacing w:after="0"/>
      </w:pPr>
    </w:p>
    <w:sectPr w:rsidR="003A4996" w:rsidSect="003A4996">
      <w:pgSz w:w="11906" w:h="16838"/>
      <w:pgMar w:top="568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045A6"/>
    <w:multiLevelType w:val="multilevel"/>
    <w:tmpl w:val="77EAC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EB5427"/>
    <w:multiLevelType w:val="multilevel"/>
    <w:tmpl w:val="6B225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334996"/>
    <w:multiLevelType w:val="multilevel"/>
    <w:tmpl w:val="6F2C8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283B65"/>
    <w:multiLevelType w:val="multilevel"/>
    <w:tmpl w:val="BDF4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A4996"/>
    <w:rsid w:val="00295A01"/>
    <w:rsid w:val="002B22D9"/>
    <w:rsid w:val="003A4996"/>
    <w:rsid w:val="004A4DAB"/>
    <w:rsid w:val="00A61A32"/>
    <w:rsid w:val="00AB4274"/>
    <w:rsid w:val="00E13215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74"/>
  </w:style>
  <w:style w:type="paragraph" w:styleId="1">
    <w:name w:val="heading 1"/>
    <w:basedOn w:val="a"/>
    <w:link w:val="10"/>
    <w:uiPriority w:val="9"/>
    <w:qFormat/>
    <w:rsid w:val="003A49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link w:val="30"/>
    <w:uiPriority w:val="9"/>
    <w:qFormat/>
    <w:rsid w:val="003A49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49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A499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3A499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4">
    <w:name w:val="Strong"/>
    <w:basedOn w:val="a0"/>
    <w:uiPriority w:val="22"/>
    <w:qFormat/>
    <w:rsid w:val="003A4996"/>
    <w:rPr>
      <w:b/>
      <w:bCs/>
    </w:rPr>
  </w:style>
  <w:style w:type="paragraph" w:styleId="a5">
    <w:name w:val="Normal (Web)"/>
    <w:basedOn w:val="a"/>
    <w:uiPriority w:val="99"/>
    <w:semiHidden/>
    <w:unhideWhenUsed/>
    <w:rsid w:val="003A4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2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F1938F-7DFE-4667-9334-B1B576B7D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1305</Words>
  <Characters>744</Characters>
  <Application>Microsoft Office Word</Application>
  <DocSecurity>0</DocSecurity>
  <Lines>6</Lines>
  <Paragraphs>4</Paragraphs>
  <ScaleCrop>false</ScaleCrop>
  <Company>Home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2026-03-18T11:43:00Z</dcterms:created>
  <dcterms:modified xsi:type="dcterms:W3CDTF">2026-03-18T11:43:00Z</dcterms:modified>
</cp:coreProperties>
</file>