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CFC" w:rsidRDefault="00024CFC" w:rsidP="00024CFC">
      <w:pPr>
        <w:pStyle w:val="3"/>
        <w:ind w:left="237" w:right="230"/>
      </w:pPr>
      <w:r>
        <w:t>Тема</w:t>
      </w:r>
      <w:r>
        <w:rPr>
          <w:spacing w:val="-4"/>
        </w:rPr>
        <w:t xml:space="preserve"> </w:t>
      </w:r>
      <w:r>
        <w:t>2.</w:t>
      </w:r>
      <w:r>
        <w:rPr>
          <w:spacing w:val="-4"/>
        </w:rPr>
        <w:t xml:space="preserve"> </w:t>
      </w:r>
      <w:r>
        <w:rPr>
          <w:spacing w:val="-2"/>
        </w:rPr>
        <w:t>Фільтрування</w:t>
      </w:r>
    </w:p>
    <w:p w:rsidR="00024CFC" w:rsidRDefault="00024CFC" w:rsidP="00024CFC">
      <w:pPr>
        <w:pStyle w:val="a3"/>
        <w:spacing w:before="54"/>
        <w:ind w:left="237" w:right="238" w:firstLine="0"/>
        <w:jc w:val="center"/>
      </w:pPr>
      <w:r>
        <w:rPr>
          <w:spacing w:val="-4"/>
        </w:rPr>
        <w:t>План</w:t>
      </w:r>
    </w:p>
    <w:p w:rsidR="00024CFC" w:rsidRDefault="00024CFC" w:rsidP="00024CFC">
      <w:pPr>
        <w:pStyle w:val="a3"/>
        <w:spacing w:before="7"/>
        <w:ind w:left="0" w:firstLine="0"/>
        <w:jc w:val="left"/>
        <w:rPr>
          <w:sz w:val="6"/>
        </w:rPr>
      </w:pPr>
    </w:p>
    <w:tbl>
      <w:tblPr>
        <w:tblStyle w:val="TableNormal"/>
        <w:tblW w:w="0" w:type="auto"/>
        <w:tblInd w:w="209" w:type="dxa"/>
        <w:tblLayout w:type="fixed"/>
        <w:tblLook w:val="01E0" w:firstRow="1" w:lastRow="1" w:firstColumn="1" w:lastColumn="1" w:noHBand="0" w:noVBand="0"/>
      </w:tblPr>
      <w:tblGrid>
        <w:gridCol w:w="456"/>
        <w:gridCol w:w="5818"/>
      </w:tblGrid>
      <w:tr w:rsidR="00024CFC" w:rsidTr="00024CFC">
        <w:trPr>
          <w:trHeight w:val="360"/>
        </w:trPr>
        <w:tc>
          <w:tcPr>
            <w:tcW w:w="456" w:type="dxa"/>
            <w:hideMark/>
          </w:tcPr>
          <w:p w:rsidR="00024CFC" w:rsidRDefault="00024CFC">
            <w:pPr>
              <w:pStyle w:val="TableParagraph"/>
              <w:spacing w:line="341" w:lineRule="exact"/>
              <w:ind w:right="109"/>
              <w:jc w:val="center"/>
              <w:rPr>
                <w:sz w:val="32"/>
              </w:rPr>
            </w:pPr>
            <w:r>
              <w:rPr>
                <w:spacing w:val="-5"/>
                <w:sz w:val="32"/>
              </w:rPr>
              <w:t>1.</w:t>
            </w:r>
          </w:p>
        </w:tc>
        <w:tc>
          <w:tcPr>
            <w:tcW w:w="5818" w:type="dxa"/>
            <w:hideMark/>
          </w:tcPr>
          <w:p w:rsidR="00024CFC" w:rsidRDefault="00024CFC">
            <w:pPr>
              <w:pStyle w:val="TableParagraph"/>
              <w:spacing w:line="341" w:lineRule="exact"/>
              <w:ind w:left="160"/>
              <w:rPr>
                <w:sz w:val="32"/>
              </w:rPr>
            </w:pPr>
            <w:proofErr w:type="spellStart"/>
            <w:r>
              <w:rPr>
                <w:sz w:val="32"/>
              </w:rPr>
              <w:t>Характеристика</w:t>
            </w:r>
            <w:proofErr w:type="spellEnd"/>
            <w:r>
              <w:rPr>
                <w:spacing w:val="-14"/>
                <w:sz w:val="32"/>
              </w:rPr>
              <w:t xml:space="preserve"> </w:t>
            </w:r>
            <w:proofErr w:type="spellStart"/>
            <w:r>
              <w:rPr>
                <w:spacing w:val="-4"/>
                <w:sz w:val="32"/>
              </w:rPr>
              <w:t>осаду</w:t>
            </w:r>
            <w:proofErr w:type="spellEnd"/>
          </w:p>
        </w:tc>
      </w:tr>
      <w:tr w:rsidR="00024CFC" w:rsidTr="00024CFC">
        <w:trPr>
          <w:trHeight w:val="367"/>
        </w:trPr>
        <w:tc>
          <w:tcPr>
            <w:tcW w:w="456" w:type="dxa"/>
            <w:hideMark/>
          </w:tcPr>
          <w:p w:rsidR="00024CFC" w:rsidRDefault="00024CFC">
            <w:pPr>
              <w:pStyle w:val="TableParagraph"/>
              <w:spacing w:line="348" w:lineRule="exact"/>
              <w:ind w:right="109"/>
              <w:jc w:val="center"/>
              <w:rPr>
                <w:sz w:val="32"/>
              </w:rPr>
            </w:pPr>
            <w:r>
              <w:rPr>
                <w:spacing w:val="-5"/>
                <w:sz w:val="32"/>
              </w:rPr>
              <w:t>2.</w:t>
            </w:r>
          </w:p>
        </w:tc>
        <w:tc>
          <w:tcPr>
            <w:tcW w:w="5818" w:type="dxa"/>
            <w:hideMark/>
          </w:tcPr>
          <w:p w:rsidR="00024CFC" w:rsidRDefault="00024CFC">
            <w:pPr>
              <w:pStyle w:val="TableParagraph"/>
              <w:spacing w:line="348" w:lineRule="exact"/>
              <w:ind w:left="160"/>
              <w:rPr>
                <w:sz w:val="32"/>
              </w:rPr>
            </w:pPr>
            <w:proofErr w:type="spellStart"/>
            <w:r>
              <w:rPr>
                <w:sz w:val="32"/>
              </w:rPr>
              <w:t>Відцентрове</w:t>
            </w:r>
            <w:proofErr w:type="spellEnd"/>
            <w:r>
              <w:rPr>
                <w:spacing w:val="-12"/>
                <w:sz w:val="32"/>
              </w:rPr>
              <w:t xml:space="preserve"> </w:t>
            </w:r>
            <w:proofErr w:type="spellStart"/>
            <w:r>
              <w:rPr>
                <w:spacing w:val="-2"/>
                <w:sz w:val="32"/>
              </w:rPr>
              <w:t>фільтрування</w:t>
            </w:r>
            <w:proofErr w:type="spellEnd"/>
          </w:p>
        </w:tc>
      </w:tr>
      <w:tr w:rsidR="00024CFC" w:rsidTr="00024CFC">
        <w:trPr>
          <w:trHeight w:val="367"/>
        </w:trPr>
        <w:tc>
          <w:tcPr>
            <w:tcW w:w="456" w:type="dxa"/>
            <w:hideMark/>
          </w:tcPr>
          <w:p w:rsidR="00024CFC" w:rsidRDefault="00024CFC">
            <w:pPr>
              <w:pStyle w:val="TableParagraph"/>
              <w:spacing w:line="347" w:lineRule="exact"/>
              <w:ind w:right="109"/>
              <w:jc w:val="center"/>
              <w:rPr>
                <w:sz w:val="32"/>
              </w:rPr>
            </w:pPr>
            <w:r>
              <w:rPr>
                <w:spacing w:val="-5"/>
                <w:sz w:val="32"/>
              </w:rPr>
              <w:t>3.</w:t>
            </w:r>
          </w:p>
        </w:tc>
        <w:tc>
          <w:tcPr>
            <w:tcW w:w="5818" w:type="dxa"/>
            <w:hideMark/>
          </w:tcPr>
          <w:p w:rsidR="00024CFC" w:rsidRDefault="00024CFC">
            <w:pPr>
              <w:pStyle w:val="TableParagraph"/>
              <w:spacing w:line="347" w:lineRule="exact"/>
              <w:ind w:left="160"/>
              <w:rPr>
                <w:sz w:val="32"/>
              </w:rPr>
            </w:pPr>
            <w:proofErr w:type="spellStart"/>
            <w:r>
              <w:rPr>
                <w:sz w:val="32"/>
              </w:rPr>
              <w:t>Промивання</w:t>
            </w:r>
            <w:proofErr w:type="spellEnd"/>
            <w:r>
              <w:rPr>
                <w:spacing w:val="-14"/>
                <w:sz w:val="32"/>
              </w:rPr>
              <w:t xml:space="preserve"> </w:t>
            </w:r>
            <w:proofErr w:type="spellStart"/>
            <w:r>
              <w:rPr>
                <w:spacing w:val="-4"/>
                <w:sz w:val="32"/>
              </w:rPr>
              <w:t>осаду</w:t>
            </w:r>
            <w:proofErr w:type="spellEnd"/>
          </w:p>
        </w:tc>
      </w:tr>
      <w:tr w:rsidR="00024CFC" w:rsidTr="00024CFC">
        <w:trPr>
          <w:trHeight w:val="394"/>
        </w:trPr>
        <w:tc>
          <w:tcPr>
            <w:tcW w:w="456" w:type="dxa"/>
            <w:hideMark/>
          </w:tcPr>
          <w:p w:rsidR="00024CFC" w:rsidRDefault="00024CFC">
            <w:pPr>
              <w:pStyle w:val="TableParagraph"/>
              <w:spacing w:before="25" w:line="348" w:lineRule="exact"/>
              <w:ind w:right="109"/>
              <w:jc w:val="center"/>
              <w:rPr>
                <w:sz w:val="32"/>
              </w:rPr>
            </w:pPr>
            <w:r>
              <w:rPr>
                <w:spacing w:val="-5"/>
                <w:sz w:val="32"/>
              </w:rPr>
              <w:t>4.</w:t>
            </w:r>
          </w:p>
        </w:tc>
        <w:tc>
          <w:tcPr>
            <w:tcW w:w="5818" w:type="dxa"/>
            <w:hideMark/>
          </w:tcPr>
          <w:p w:rsidR="00024CFC" w:rsidRDefault="00024CFC">
            <w:pPr>
              <w:pStyle w:val="TableParagraph"/>
              <w:spacing w:line="360" w:lineRule="exact"/>
              <w:ind w:left="160"/>
              <w:rPr>
                <w:sz w:val="32"/>
              </w:rPr>
            </w:pPr>
            <w:proofErr w:type="spellStart"/>
            <w:r>
              <w:rPr>
                <w:sz w:val="32"/>
              </w:rPr>
              <w:t>Розрахунок</w:t>
            </w:r>
            <w:proofErr w:type="spellEnd"/>
            <w:r>
              <w:rPr>
                <w:spacing w:val="-15"/>
                <w:sz w:val="32"/>
              </w:rPr>
              <w:t xml:space="preserve"> </w:t>
            </w:r>
            <w:proofErr w:type="spellStart"/>
            <w:r>
              <w:rPr>
                <w:sz w:val="32"/>
              </w:rPr>
              <w:t>фільтрувального</w:t>
            </w:r>
            <w:proofErr w:type="spellEnd"/>
            <w:r>
              <w:rPr>
                <w:spacing w:val="-17"/>
                <w:sz w:val="32"/>
              </w:rPr>
              <w:t xml:space="preserve"> </w:t>
            </w:r>
            <w:proofErr w:type="spellStart"/>
            <w:r>
              <w:rPr>
                <w:spacing w:val="-2"/>
                <w:sz w:val="32"/>
              </w:rPr>
              <w:t>обладнання</w:t>
            </w:r>
            <w:proofErr w:type="spellEnd"/>
          </w:p>
        </w:tc>
      </w:tr>
    </w:tbl>
    <w:p w:rsidR="00024CFC" w:rsidRDefault="006D0166" w:rsidP="00024CFC">
      <w:pPr>
        <w:pStyle w:val="a5"/>
        <w:numPr>
          <w:ilvl w:val="0"/>
          <w:numId w:val="1"/>
        </w:numPr>
        <w:tabs>
          <w:tab w:val="left" w:pos="462"/>
        </w:tabs>
        <w:spacing w:before="90"/>
        <w:ind w:left="462" w:hanging="320"/>
        <w:rPr>
          <w:i/>
          <w:sz w:val="32"/>
        </w:rPr>
      </w:pPr>
      <w:bookmarkStart w:id="0" w:name="_GoBack"/>
      <w:bookmarkEnd w:id="0"/>
      <w:r>
        <w:rPr>
          <w:i/>
          <w:spacing w:val="-2"/>
          <w:sz w:val="32"/>
        </w:rPr>
        <w:t>(</w:t>
      </w:r>
      <w:r w:rsidR="00024CFC">
        <w:rPr>
          <w:i/>
          <w:spacing w:val="-2"/>
          <w:sz w:val="32"/>
        </w:rPr>
        <w:t>Характеристика</w:t>
      </w:r>
      <w:r w:rsidR="00024CFC">
        <w:rPr>
          <w:i/>
          <w:spacing w:val="4"/>
          <w:sz w:val="32"/>
        </w:rPr>
        <w:t xml:space="preserve"> </w:t>
      </w:r>
      <w:r w:rsidR="00024CFC">
        <w:rPr>
          <w:i/>
          <w:spacing w:val="-2"/>
          <w:sz w:val="32"/>
        </w:rPr>
        <w:t>осаду.</w:t>
      </w:r>
    </w:p>
    <w:p w:rsidR="00024CFC" w:rsidRDefault="00024CFC" w:rsidP="00024CFC">
      <w:pPr>
        <w:pStyle w:val="a3"/>
        <w:spacing w:before="2"/>
        <w:ind w:right="135"/>
      </w:pPr>
      <w:r>
        <w:rPr>
          <w:i/>
        </w:rPr>
        <w:t xml:space="preserve">Фільтруванням </w:t>
      </w:r>
      <w:r>
        <w:t>називають процес розділення неоднорідних систем з твердою дисперсною фазою крізь пористі фільтрувальні перегородки, що пропускають дисперсійне середовище і затримують тверді частинки. Залежно від стану дисперсійного середовища розрізняють фільтрування рідини і фільтрування газів.</w:t>
      </w:r>
    </w:p>
    <w:p w:rsidR="00024CFC" w:rsidRDefault="00024CFC" w:rsidP="00024CFC">
      <w:pPr>
        <w:pStyle w:val="a3"/>
        <w:ind w:right="141"/>
      </w:pPr>
      <w:r>
        <w:t>У харчовій промисловості ці процеси дуже поширені. Наприклад, у цукробуряковому виробництві фільтрування використовують для відділення осаду від сатураційних соків, при очищенні сиропів і для розділення</w:t>
      </w:r>
      <w:r>
        <w:rPr>
          <w:spacing w:val="80"/>
        </w:rPr>
        <w:t xml:space="preserve"> </w:t>
      </w:r>
      <w:proofErr w:type="spellStart"/>
      <w:r>
        <w:t>утфелю</w:t>
      </w:r>
      <w:proofErr w:type="spellEnd"/>
      <w:r>
        <w:t>,</w:t>
      </w:r>
      <w:r>
        <w:rPr>
          <w:spacing w:val="80"/>
        </w:rPr>
        <w:t xml:space="preserve"> </w:t>
      </w:r>
      <w:r>
        <w:t>щоб</w:t>
      </w:r>
      <w:r>
        <w:rPr>
          <w:spacing w:val="80"/>
        </w:rPr>
        <w:t xml:space="preserve"> </w:t>
      </w:r>
      <w:r>
        <w:t>отримати</w:t>
      </w:r>
      <w:r>
        <w:rPr>
          <w:spacing w:val="78"/>
        </w:rPr>
        <w:t xml:space="preserve"> </w:t>
      </w:r>
      <w:r>
        <w:t>кристалічний</w:t>
      </w:r>
      <w:r>
        <w:rPr>
          <w:spacing w:val="79"/>
        </w:rPr>
        <w:t xml:space="preserve"> </w:t>
      </w:r>
      <w:r>
        <w:t>цукор.</w:t>
      </w:r>
      <w:r>
        <w:rPr>
          <w:spacing w:val="80"/>
        </w:rPr>
        <w:t xml:space="preserve"> </w:t>
      </w:r>
      <w:r>
        <w:t>У</w:t>
      </w:r>
      <w:r>
        <w:rPr>
          <w:spacing w:val="75"/>
        </w:rPr>
        <w:t xml:space="preserve"> </w:t>
      </w:r>
      <w:r>
        <w:t>пивоварінні фільтрування застосовують для відокремлення сусла від шротини і для освітлення готового продукту – пива. Широко застосовують цей процес у виноробстві, в лікеро-горілчаному виробництві, у виробництві плодових соків, у бродильній і мікробіологічній промисловості. Очищення газів від завислих частинок за допомогою фільтрування застосовують також на багатьох харчових підприємствах: хлібопекарських, борошномельних, спиртових та ін.</w:t>
      </w:r>
    </w:p>
    <w:p w:rsidR="00024CFC" w:rsidRDefault="00024CFC" w:rsidP="00024CFC">
      <w:pPr>
        <w:pStyle w:val="a3"/>
        <w:ind w:right="142"/>
      </w:pPr>
      <w:r>
        <w:t xml:space="preserve">Фільтрування має перевагу перед процесом осадження, яка полягає в тому, що рідини або гази практично цілком звільняються від завислих </w:t>
      </w:r>
      <w:r>
        <w:rPr>
          <w:spacing w:val="-2"/>
        </w:rPr>
        <w:t>частинок.</w:t>
      </w:r>
    </w:p>
    <w:p w:rsidR="00024CFC" w:rsidRDefault="00024CFC" w:rsidP="00024CFC">
      <w:pPr>
        <w:pStyle w:val="a3"/>
        <w:ind w:right="137"/>
      </w:pPr>
      <w:r>
        <w:t xml:space="preserve">Утворений на перегородці під час фільтрування суспензій шар твердих частинок з деяким вмістом рідини в ньому називають </w:t>
      </w:r>
      <w:r>
        <w:rPr>
          <w:i/>
        </w:rPr>
        <w:t>осадом</w:t>
      </w:r>
      <w:r>
        <w:t xml:space="preserve">, а рідину, що пройшла крізь перегородку, - </w:t>
      </w:r>
      <w:r>
        <w:rPr>
          <w:i/>
        </w:rPr>
        <w:t>фільтратом</w:t>
      </w:r>
      <w:r>
        <w:t>.</w:t>
      </w:r>
    </w:p>
    <w:p w:rsidR="00024CFC" w:rsidRDefault="00024CFC" w:rsidP="00024CFC">
      <w:pPr>
        <w:pStyle w:val="a3"/>
        <w:ind w:right="139"/>
      </w:pPr>
      <w:r>
        <w:rPr>
          <w:i/>
        </w:rPr>
        <w:t xml:space="preserve">Рушійною силою </w:t>
      </w:r>
      <w:r>
        <w:t>процесу фільтрування є різниця тисків в обох частинах фільтра (до та після фільтрувальної перегородки).</w:t>
      </w:r>
    </w:p>
    <w:p w:rsidR="00024CFC" w:rsidRDefault="00024CFC" w:rsidP="00024CFC">
      <w:pPr>
        <w:pStyle w:val="a3"/>
        <w:ind w:right="137"/>
      </w:pPr>
      <w:r>
        <w:t>У</w:t>
      </w:r>
      <w:r>
        <w:rPr>
          <w:spacing w:val="-1"/>
        </w:rPr>
        <w:t xml:space="preserve"> </w:t>
      </w:r>
      <w:r>
        <w:t>найпростішому</w:t>
      </w:r>
      <w:r>
        <w:rPr>
          <w:spacing w:val="-5"/>
        </w:rPr>
        <w:t xml:space="preserve"> </w:t>
      </w:r>
      <w:r>
        <w:t>вигляді</w:t>
      </w:r>
      <w:r>
        <w:rPr>
          <w:spacing w:val="-1"/>
        </w:rPr>
        <w:t xml:space="preserve"> </w:t>
      </w:r>
      <w:r>
        <w:t>апарат</w:t>
      </w:r>
      <w:r>
        <w:rPr>
          <w:spacing w:val="-4"/>
        </w:rPr>
        <w:t xml:space="preserve"> </w:t>
      </w:r>
      <w:r>
        <w:t>для фільтрування</w:t>
      </w:r>
      <w:r>
        <w:rPr>
          <w:spacing w:val="-2"/>
        </w:rPr>
        <w:t xml:space="preserve"> </w:t>
      </w:r>
      <w:r>
        <w:t>суспензії (рис. 1)</w:t>
      </w:r>
      <w:r>
        <w:rPr>
          <w:spacing w:val="-3"/>
        </w:rPr>
        <w:t xml:space="preserve"> </w:t>
      </w:r>
      <w:r>
        <w:t>– це вертикальна посудина 1, що розділена опорною решіткою 4 на дві частини. У верхню частину подають суспензію, в нижню стікає фільтрат. Фільтрувальна перегородка складається з фільтрувальної тканини 2 і дренажної сітки 3. Осад, що утворюються на перегородці, періодично видаляють із фільтра.</w:t>
      </w:r>
    </w:p>
    <w:p w:rsidR="00024CFC" w:rsidRDefault="00024CFC" w:rsidP="00024CFC">
      <w:pPr>
        <w:pStyle w:val="a3"/>
        <w:spacing w:before="9"/>
        <w:ind w:left="0" w:firstLine="0"/>
        <w:jc w:val="left"/>
        <w:rPr>
          <w:sz w:val="4"/>
        </w:rPr>
      </w:pPr>
      <w:r>
        <w:rPr>
          <w:noProof/>
          <w:lang w:eastAsia="uk-UA"/>
        </w:rPr>
        <w:lastRenderedPageBreak/>
        <w:drawing>
          <wp:anchor distT="0" distB="0" distL="0" distR="0" simplePos="0" relativeHeight="251654144" behindDoc="1" locked="0" layoutInCell="1" allowOverlap="1">
            <wp:simplePos x="0" y="0"/>
            <wp:positionH relativeFrom="page">
              <wp:posOffset>2692400</wp:posOffset>
            </wp:positionH>
            <wp:positionV relativeFrom="paragraph">
              <wp:posOffset>50800</wp:posOffset>
            </wp:positionV>
            <wp:extent cx="2015490" cy="2074545"/>
            <wp:effectExtent l="0" t="0" r="3810" b="1905"/>
            <wp:wrapTopAndBottom/>
            <wp:docPr id="3" name="Рисунок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5"/>
                    <pic:cNvPicPr>
                      <a:picLocks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5490" cy="2074545"/>
                    </a:xfrm>
                    <a:prstGeom prst="rect">
                      <a:avLst/>
                    </a:prstGeom>
                    <a:noFill/>
                  </pic:spPr>
                </pic:pic>
              </a:graphicData>
            </a:graphic>
            <wp14:sizeRelH relativeFrom="page">
              <wp14:pctWidth>0</wp14:pctWidth>
            </wp14:sizeRelH>
            <wp14:sizeRelV relativeFrom="page">
              <wp14:pctHeight>0</wp14:pctHeight>
            </wp14:sizeRelV>
          </wp:anchor>
        </w:drawing>
      </w:r>
    </w:p>
    <w:p w:rsidR="00024CFC" w:rsidRDefault="00024CFC" w:rsidP="00024CFC">
      <w:pPr>
        <w:pStyle w:val="a3"/>
        <w:ind w:left="1597" w:firstLine="0"/>
      </w:pPr>
      <w:r>
        <w:t>Рисунок</w:t>
      </w:r>
      <w:r>
        <w:rPr>
          <w:spacing w:val="-4"/>
        </w:rPr>
        <w:t xml:space="preserve"> </w:t>
      </w:r>
      <w:r>
        <w:t>–</w:t>
      </w:r>
      <w:r>
        <w:rPr>
          <w:spacing w:val="-8"/>
        </w:rPr>
        <w:t xml:space="preserve"> </w:t>
      </w:r>
      <w:r>
        <w:t>1</w:t>
      </w:r>
      <w:r>
        <w:rPr>
          <w:spacing w:val="-8"/>
        </w:rPr>
        <w:t xml:space="preserve"> </w:t>
      </w:r>
      <w:r>
        <w:t>Схема</w:t>
      </w:r>
      <w:r>
        <w:rPr>
          <w:spacing w:val="-5"/>
        </w:rPr>
        <w:t xml:space="preserve"> </w:t>
      </w:r>
      <w:r>
        <w:t>фільтрування</w:t>
      </w:r>
      <w:r>
        <w:rPr>
          <w:spacing w:val="-10"/>
        </w:rPr>
        <w:t xml:space="preserve"> </w:t>
      </w:r>
      <w:r>
        <w:t>з</w:t>
      </w:r>
      <w:r>
        <w:rPr>
          <w:spacing w:val="-13"/>
        </w:rPr>
        <w:t xml:space="preserve"> </w:t>
      </w:r>
      <w:r>
        <w:t>утворенням</w:t>
      </w:r>
      <w:r>
        <w:rPr>
          <w:spacing w:val="-6"/>
        </w:rPr>
        <w:t xml:space="preserve"> </w:t>
      </w:r>
      <w:r>
        <w:rPr>
          <w:spacing w:val="-2"/>
        </w:rPr>
        <w:t>осаду.</w:t>
      </w:r>
    </w:p>
    <w:p w:rsidR="00024CFC" w:rsidRDefault="00024CFC" w:rsidP="00024CFC">
      <w:pPr>
        <w:pStyle w:val="a3"/>
        <w:spacing w:before="21"/>
        <w:ind w:right="138"/>
      </w:pPr>
      <w:r>
        <w:t>Потрібну для процесу фільтрування різницю тисків можна забезпечити підвищенням тиску над суспензією понад атмосферний або створенням розрідження під фільтрувальною перегородкою. Відповідно розрізняють фільтрування під тиском і фільтрування під розрідженням. Досить часто фільтрування відбувається під гідростатичним тиском стовпа суспензії над перегородкою. При фільтруванні в центрифугах рушійна сила створюється завдяки відцентровій силі.</w:t>
      </w:r>
    </w:p>
    <w:p w:rsidR="00024CFC" w:rsidRDefault="00024CFC" w:rsidP="00024CFC">
      <w:pPr>
        <w:pStyle w:val="a3"/>
        <w:ind w:right="139"/>
      </w:pPr>
      <w:r>
        <w:t>Отже, фізична суть процесу фільтрування полягає в розділенні фаз неоднорідних систем за допомогою проникних перегородок при</w:t>
      </w:r>
      <w:r>
        <w:rPr>
          <w:spacing w:val="80"/>
        </w:rPr>
        <w:t xml:space="preserve"> </w:t>
      </w:r>
      <w:r>
        <w:t>наявності</w:t>
      </w:r>
      <w:r>
        <w:rPr>
          <w:spacing w:val="77"/>
          <w:w w:val="150"/>
        </w:rPr>
        <w:t xml:space="preserve"> </w:t>
      </w:r>
      <w:r>
        <w:t>різниці</w:t>
      </w:r>
      <w:r>
        <w:rPr>
          <w:spacing w:val="21"/>
        </w:rPr>
        <w:t xml:space="preserve">  </w:t>
      </w:r>
      <w:r>
        <w:t>тисків</w:t>
      </w:r>
      <w:r>
        <w:rPr>
          <w:spacing w:val="21"/>
        </w:rPr>
        <w:t xml:space="preserve">  </w:t>
      </w:r>
      <w:r>
        <w:t>до</w:t>
      </w:r>
      <w:r>
        <w:rPr>
          <w:spacing w:val="79"/>
          <w:w w:val="150"/>
        </w:rPr>
        <w:t xml:space="preserve"> </w:t>
      </w:r>
      <w:r>
        <w:t>та</w:t>
      </w:r>
      <w:r>
        <w:rPr>
          <w:spacing w:val="78"/>
          <w:w w:val="150"/>
        </w:rPr>
        <w:t xml:space="preserve"> </w:t>
      </w:r>
      <w:r>
        <w:t>після</w:t>
      </w:r>
      <w:r>
        <w:rPr>
          <w:spacing w:val="77"/>
          <w:w w:val="150"/>
        </w:rPr>
        <w:t xml:space="preserve"> </w:t>
      </w:r>
      <w:r>
        <w:t>них.</w:t>
      </w:r>
      <w:r>
        <w:rPr>
          <w:spacing w:val="21"/>
        </w:rPr>
        <w:t xml:space="preserve">  </w:t>
      </w:r>
      <w:r>
        <w:t>Тому</w:t>
      </w:r>
      <w:r>
        <w:rPr>
          <w:spacing w:val="75"/>
          <w:w w:val="150"/>
        </w:rPr>
        <w:t xml:space="preserve"> </w:t>
      </w:r>
      <w:r>
        <w:t>фільтрування</w:t>
      </w:r>
      <w:r>
        <w:rPr>
          <w:spacing w:val="21"/>
        </w:rPr>
        <w:t xml:space="preserve">  </w:t>
      </w:r>
      <w:r>
        <w:rPr>
          <w:spacing w:val="-2"/>
        </w:rPr>
        <w:t>часто</w:t>
      </w:r>
    </w:p>
    <w:p w:rsidR="00024CFC" w:rsidRDefault="00024CFC" w:rsidP="00024CFC">
      <w:pPr>
        <w:pStyle w:val="a3"/>
        <w:spacing w:before="62"/>
        <w:ind w:right="144" w:firstLine="0"/>
      </w:pPr>
      <w:r>
        <w:t>розглядають як процес механічного затримання твердих частинок фільтрувальною перегородкою і шаром утворюваного осаду. Такий механізм затримання твердих частинок характерний для фільтрування суспензій, що містять частинки розміром понад 30мкм.</w:t>
      </w:r>
    </w:p>
    <w:p w:rsidR="00024CFC" w:rsidRDefault="00024CFC" w:rsidP="00024CFC">
      <w:pPr>
        <w:pStyle w:val="a3"/>
        <w:ind w:right="135"/>
      </w:pPr>
      <w:r>
        <w:t>У разі фільтрування суспензій, що мають частинки меншого розміру, на механічне затримання частинок накладається ефект фільтраційної адсорбції. Він проявляється в дії між твердими поверхнями фільтрувального шару (фільтрувальної перегородки і твердих частинок осаду) та рідиною (фільтратом) тих чи інших сил – поверхневих, молекулярних, електрокінетичних та інших, залежно від розміру</w:t>
      </w:r>
      <w:r>
        <w:rPr>
          <w:spacing w:val="80"/>
        </w:rPr>
        <w:t xml:space="preserve"> </w:t>
      </w:r>
      <w:r>
        <w:t>частинок суспензії, структури, фізико-хімічних властивостей і розміру</w:t>
      </w:r>
      <w:r>
        <w:rPr>
          <w:spacing w:val="40"/>
        </w:rPr>
        <w:t xml:space="preserve"> </w:t>
      </w:r>
      <w:r>
        <w:t>пор фільтрувального шару, швидкості проникання суспензії між частинками осаду.</w:t>
      </w:r>
    </w:p>
    <w:p w:rsidR="00024CFC" w:rsidRDefault="00024CFC" w:rsidP="00024CFC">
      <w:pPr>
        <w:pStyle w:val="a3"/>
        <w:ind w:right="135"/>
      </w:pPr>
      <w:r>
        <w:t xml:space="preserve">Залежно від типу фільтрувальної перегородки і властивостей суспензії процес фільтрування може бути </w:t>
      </w:r>
      <w:r>
        <w:rPr>
          <w:i/>
        </w:rPr>
        <w:t>двох видів</w:t>
      </w:r>
      <w:r>
        <w:t>: з утворенням осаду на поверхні фільтрувальної перегородки та з поступовим</w:t>
      </w:r>
      <w:r>
        <w:rPr>
          <w:spacing w:val="80"/>
        </w:rPr>
        <w:t xml:space="preserve"> </w:t>
      </w:r>
      <w:r>
        <w:t xml:space="preserve">закупорюванням пор фільтрувальної перегородки (закупорювальне </w:t>
      </w:r>
      <w:r>
        <w:rPr>
          <w:spacing w:val="-2"/>
        </w:rPr>
        <w:t>фільтрування).</w:t>
      </w:r>
    </w:p>
    <w:p w:rsidR="00024CFC" w:rsidRDefault="00024CFC" w:rsidP="00024CFC">
      <w:pPr>
        <w:pStyle w:val="a3"/>
        <w:ind w:right="133"/>
      </w:pPr>
      <w:r>
        <w:rPr>
          <w:noProof/>
          <w:lang w:eastAsia="uk-UA"/>
        </w:rPr>
        <w:drawing>
          <wp:anchor distT="0" distB="0" distL="0" distR="0" simplePos="0" relativeHeight="251655168" behindDoc="0" locked="0" layoutInCell="1" allowOverlap="1" wp14:anchorId="36A057D6" wp14:editId="40568E99">
            <wp:simplePos x="0" y="0"/>
            <wp:positionH relativeFrom="page">
              <wp:posOffset>1885950</wp:posOffset>
            </wp:positionH>
            <wp:positionV relativeFrom="paragraph">
              <wp:posOffset>3079750</wp:posOffset>
            </wp:positionV>
            <wp:extent cx="4176395" cy="1907540"/>
            <wp:effectExtent l="0" t="0" r="0" b="0"/>
            <wp:wrapNone/>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6"/>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6395" cy="1907540"/>
                    </a:xfrm>
                    <a:prstGeom prst="rect">
                      <a:avLst/>
                    </a:prstGeom>
                    <a:noFill/>
                  </pic:spPr>
                </pic:pic>
              </a:graphicData>
            </a:graphic>
            <wp14:sizeRelH relativeFrom="page">
              <wp14:pctWidth>0</wp14:pctWidth>
            </wp14:sizeRelH>
            <wp14:sizeRelV relativeFrom="page">
              <wp14:pctHeight>0</wp14:pctHeight>
            </wp14:sizeRelV>
          </wp:anchor>
        </w:drawing>
      </w:r>
      <w:r>
        <w:t xml:space="preserve">Перший вид фільтрування на практиці трапляється значно частіше, ніж другий. Фільтрування з утворенням осаду застосовують здебільшого для </w:t>
      </w:r>
      <w:proofErr w:type="spellStart"/>
      <w:r>
        <w:t>малов’язких</w:t>
      </w:r>
      <w:proofErr w:type="spellEnd"/>
      <w:r>
        <w:t xml:space="preserve"> рідин, що містять значну кількість завислих частинок. </w:t>
      </w:r>
      <w:r>
        <w:lastRenderedPageBreak/>
        <w:t>Нерідко розмір пор фільтрувальної перегородки більший за розмір завислих частинок. Тому перші порції фільтрату бувають каламутними</w:t>
      </w:r>
      <w:r>
        <w:rPr>
          <w:spacing w:val="40"/>
        </w:rPr>
        <w:t xml:space="preserve"> </w:t>
      </w:r>
      <w:r>
        <w:t>від не затриманих перегородкою частинок. Потім над входом у пори утворюються склепіння із твердих частинок, що перешкоджають їх проникненню крізь фільтрувальну перегородку разом із фільтратом (рис. 2,а). Утворений</w:t>
      </w:r>
      <w:r>
        <w:rPr>
          <w:spacing w:val="-1"/>
        </w:rPr>
        <w:t xml:space="preserve"> </w:t>
      </w:r>
      <w:r>
        <w:t>шар осаду починає відігравати головну роль у затриманні частинок. В міру нагромадження осаду збільшується опір фільтруванню, що призводить до зменшення кількості отримуваного фільтрату. Щоб зменшити появу каламутного фільтрату на початку фільтрування, процес слід починати при меншому перепаді тисків.</w:t>
      </w:r>
    </w:p>
    <w:p w:rsidR="00714B91" w:rsidRDefault="00714B91" w:rsidP="00714B91">
      <w:pPr>
        <w:pStyle w:val="a3"/>
        <w:ind w:left="358" w:firstLine="0"/>
        <w:jc w:val="left"/>
        <w:sectPr w:rsidR="00714B91">
          <w:pgSz w:w="11910" w:h="16840"/>
          <w:pgMar w:top="480" w:right="708" w:bottom="820" w:left="708" w:header="0" w:footer="568" w:gutter="0"/>
          <w:cols w:space="720"/>
        </w:sectPr>
      </w:pPr>
      <w:r>
        <w:rPr>
          <w:noProof/>
          <w:lang w:eastAsia="uk-UA"/>
        </w:rPr>
        <w:drawing>
          <wp:anchor distT="0" distB="0" distL="0" distR="0" simplePos="0" relativeHeight="251663360" behindDoc="0" locked="0" layoutInCell="1" allowOverlap="1" wp14:anchorId="1630B99E" wp14:editId="664DB006">
            <wp:simplePos x="0" y="0"/>
            <wp:positionH relativeFrom="page">
              <wp:posOffset>1443990</wp:posOffset>
            </wp:positionH>
            <wp:positionV relativeFrom="paragraph">
              <wp:posOffset>1734185</wp:posOffset>
            </wp:positionV>
            <wp:extent cx="4176395" cy="1906905"/>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7" cstate="print"/>
                    <a:stretch>
                      <a:fillRect/>
                    </a:stretch>
                  </pic:blipFill>
                  <pic:spPr>
                    <a:xfrm>
                      <a:off x="0" y="0"/>
                      <a:ext cx="4176395" cy="1906905"/>
                    </a:xfrm>
                    <a:prstGeom prst="rect">
                      <a:avLst/>
                    </a:prstGeom>
                  </pic:spPr>
                </pic:pic>
              </a:graphicData>
            </a:graphic>
          </wp:anchor>
        </w:drawing>
      </w:r>
      <w:r w:rsidR="00024CFC">
        <w:t>Рисунок</w:t>
      </w:r>
      <w:r w:rsidR="00024CFC">
        <w:rPr>
          <w:spacing w:val="-8"/>
        </w:rPr>
        <w:t xml:space="preserve"> </w:t>
      </w:r>
      <w:r w:rsidR="00024CFC">
        <w:t>2</w:t>
      </w:r>
      <w:r w:rsidR="00024CFC">
        <w:rPr>
          <w:spacing w:val="-8"/>
        </w:rPr>
        <w:t xml:space="preserve"> </w:t>
      </w:r>
      <w:r w:rsidR="00024CFC">
        <w:t>–</w:t>
      </w:r>
      <w:r w:rsidR="00024CFC">
        <w:rPr>
          <w:spacing w:val="-9"/>
        </w:rPr>
        <w:t xml:space="preserve"> </w:t>
      </w:r>
      <w:r w:rsidR="00024CFC">
        <w:t>Схеми</w:t>
      </w:r>
      <w:r w:rsidR="00024CFC">
        <w:rPr>
          <w:spacing w:val="-8"/>
        </w:rPr>
        <w:t xml:space="preserve"> </w:t>
      </w:r>
      <w:r w:rsidR="00024CFC">
        <w:t>затримання</w:t>
      </w:r>
      <w:r w:rsidR="00024CFC">
        <w:rPr>
          <w:spacing w:val="-6"/>
        </w:rPr>
        <w:t xml:space="preserve"> </w:t>
      </w:r>
      <w:r w:rsidR="00024CFC">
        <w:t>частинок</w:t>
      </w:r>
      <w:r w:rsidR="00024CFC">
        <w:rPr>
          <w:spacing w:val="-6"/>
        </w:rPr>
        <w:t xml:space="preserve"> </w:t>
      </w:r>
      <w:r w:rsidR="00024CFC">
        <w:t>осаду</w:t>
      </w:r>
      <w:r w:rsidR="00024CFC">
        <w:rPr>
          <w:spacing w:val="-14"/>
        </w:rPr>
        <w:t xml:space="preserve"> </w:t>
      </w:r>
      <w:r w:rsidR="00024CFC">
        <w:t>фільтрувальним</w:t>
      </w:r>
      <w:r w:rsidR="00024CFC">
        <w:rPr>
          <w:spacing w:val="-8"/>
        </w:rPr>
        <w:t xml:space="preserve"> </w:t>
      </w:r>
      <w:r w:rsidR="00024CFC">
        <w:rPr>
          <w:spacing w:val="-2"/>
        </w:rPr>
        <w:t>шаром.</w:t>
      </w:r>
    </w:p>
    <w:p w:rsidR="00024CFC" w:rsidRDefault="00024CFC" w:rsidP="00024CFC">
      <w:pPr>
        <w:pStyle w:val="a3"/>
        <w:spacing w:before="62"/>
        <w:ind w:right="132"/>
      </w:pPr>
      <w:r>
        <w:lastRenderedPageBreak/>
        <w:t>Фільтрування з поступовим закупорюванням пор характерне для розділення суспензій з незначною кількістю частинок малих розмірів і, крім того, нерідко з високою в’язкістю рідини. У зв’язку з цим склепіння над входами в пори перегородки практично не встигають утворитись. Частинки</w:t>
      </w:r>
      <w:r>
        <w:rPr>
          <w:spacing w:val="-4"/>
        </w:rPr>
        <w:t xml:space="preserve"> </w:t>
      </w:r>
      <w:r>
        <w:t>проникають</w:t>
      </w:r>
      <w:r>
        <w:rPr>
          <w:spacing w:val="-3"/>
        </w:rPr>
        <w:t xml:space="preserve"> </w:t>
      </w:r>
      <w:r>
        <w:t>у</w:t>
      </w:r>
      <w:r>
        <w:rPr>
          <w:spacing w:val="-7"/>
        </w:rPr>
        <w:t xml:space="preserve"> </w:t>
      </w:r>
      <w:r>
        <w:t>пори перегородки</w:t>
      </w:r>
      <w:r>
        <w:rPr>
          <w:spacing w:val="-4"/>
        </w:rPr>
        <w:t xml:space="preserve"> </w:t>
      </w:r>
      <w:r>
        <w:t>і затримуються</w:t>
      </w:r>
      <w:r>
        <w:rPr>
          <w:spacing w:val="-4"/>
        </w:rPr>
        <w:t xml:space="preserve"> </w:t>
      </w:r>
      <w:r>
        <w:t>в</w:t>
      </w:r>
      <w:r>
        <w:rPr>
          <w:spacing w:val="-3"/>
        </w:rPr>
        <w:t xml:space="preserve"> </w:t>
      </w:r>
      <w:r>
        <w:t>них</w:t>
      </w:r>
      <w:r>
        <w:rPr>
          <w:spacing w:val="-2"/>
        </w:rPr>
        <w:t xml:space="preserve"> </w:t>
      </w:r>
      <w:r>
        <w:t>(рис.</w:t>
      </w:r>
      <w:r>
        <w:rPr>
          <w:spacing w:val="-1"/>
        </w:rPr>
        <w:t xml:space="preserve"> </w:t>
      </w:r>
      <w:r>
        <w:t>2,б). Внаслідок зменшення сумарного живого перерізу пор фільтрувальної перегородки поступово збільшується її опір, що відповідно знижує продуктивність фільтра.</w:t>
      </w:r>
    </w:p>
    <w:p w:rsidR="00024CFC" w:rsidRDefault="00024CFC" w:rsidP="00024CFC">
      <w:pPr>
        <w:pStyle w:val="a3"/>
        <w:ind w:right="133"/>
      </w:pPr>
      <w:r>
        <w:rPr>
          <w:i/>
        </w:rPr>
        <w:t xml:space="preserve">Фільтрувальна перегородка </w:t>
      </w:r>
      <w:r>
        <w:t>є важливою частиною будь-якого фільтра. Від правильного її вибору значною мірою залежить якісна і кількісна сторони роботи фільтрувальних апаратів. Перегородка має не тільки затримувати тверді частинки, а й легко відділятися від них під час видалення осаду, мати достатню механічну міцність і низький гідравлічний опір.</w:t>
      </w:r>
    </w:p>
    <w:p w:rsidR="00024CFC" w:rsidRDefault="00024CFC" w:rsidP="00024CFC">
      <w:pPr>
        <w:pStyle w:val="a3"/>
        <w:spacing w:before="1"/>
        <w:ind w:right="137"/>
      </w:pPr>
      <w:r>
        <w:t xml:space="preserve">Залежно від дисперсності твердої фази, в’язкості фільтрату, а також конструктивних особливостей фільтрів як фільтрувальні перегородки використовують: металеві сітки; бавовняні, полімерні та шерстяні тканини; пористу кераміку і металокераміку; сипкі матеріали (пісок, кісткову крупу). Для фільтрування </w:t>
      </w:r>
      <w:proofErr w:type="spellStart"/>
      <w:r>
        <w:t>тонкодисперсних</w:t>
      </w:r>
      <w:proofErr w:type="spellEnd"/>
      <w:r>
        <w:t xml:space="preserve"> суспензій (сироп, вино, пиво), а також суспензій, що містять незначну кількість твердих частинок, які легко деформують (фруктові соки), часто використовують фільтрувальні допоміжні речовини (</w:t>
      </w:r>
      <w:r>
        <w:rPr>
          <w:i/>
        </w:rPr>
        <w:t>ФДР</w:t>
      </w:r>
      <w:r>
        <w:t xml:space="preserve">). Вони утворюють над порами фільтрувальної перегородки каркас, який перешкоджає їх закупорюванню. Як </w:t>
      </w:r>
      <w:r>
        <w:rPr>
          <w:i/>
        </w:rPr>
        <w:t>ФДР</w:t>
      </w:r>
      <w:r>
        <w:t xml:space="preserve">, що являють собою тонко дисперсні або тонковолокнисті матеріали, використовують деревне вугілля та ін. ці речовини наносять попередньо на фільтрувальну перегородку у вигляді шару певної товщини (1,5…2,5мм) або додають до суспензії перед фільтруванням. Останнє сприяє утворенню склепінь над порами фільтрувальної перегородки і запобігає прониканню в них твердих </w:t>
      </w:r>
      <w:r>
        <w:rPr>
          <w:spacing w:val="-2"/>
        </w:rPr>
        <w:t>частинок.</w:t>
      </w:r>
    </w:p>
    <w:p w:rsidR="00024CFC" w:rsidRDefault="00024CFC" w:rsidP="00024CFC">
      <w:pPr>
        <w:pStyle w:val="a3"/>
        <w:spacing w:before="6" w:line="235" w:lineRule="auto"/>
        <w:ind w:right="147"/>
      </w:pPr>
      <w:r>
        <w:t xml:space="preserve">У процесі фільтрування суспензії на фільтрі з площею поверхні фільтрувальної перегородки </w:t>
      </w:r>
      <w:r>
        <w:rPr>
          <w:i/>
        </w:rPr>
        <w:t xml:space="preserve">F </w:t>
      </w:r>
      <w:r>
        <w:t>утворюється осад об’ємом:</w:t>
      </w:r>
    </w:p>
    <w:p w:rsidR="00024CFC" w:rsidRDefault="00024CFC" w:rsidP="00024CFC">
      <w:pPr>
        <w:tabs>
          <w:tab w:val="left" w:pos="9903"/>
        </w:tabs>
        <w:spacing w:before="8"/>
        <w:ind w:left="4410"/>
        <w:jc w:val="both"/>
        <w:rPr>
          <w:sz w:val="32"/>
        </w:rPr>
      </w:pPr>
      <w:r>
        <w:rPr>
          <w:i/>
          <w:sz w:val="24"/>
        </w:rPr>
        <w:t>V</w:t>
      </w:r>
      <w:r>
        <w:rPr>
          <w:i/>
          <w:position w:val="-5"/>
          <w:sz w:val="14"/>
        </w:rPr>
        <w:t>o</w:t>
      </w:r>
      <w:r>
        <w:rPr>
          <w:i/>
          <w:spacing w:val="61"/>
          <w:position w:val="-5"/>
          <w:sz w:val="14"/>
        </w:rPr>
        <w:t xml:space="preserve"> </w:t>
      </w:r>
      <w:r>
        <w:rPr>
          <w:rFonts w:ascii="Symbol" w:hAnsi="Symbol"/>
          <w:sz w:val="24"/>
        </w:rPr>
        <w:t></w:t>
      </w:r>
      <w:r>
        <w:rPr>
          <w:spacing w:val="8"/>
          <w:sz w:val="24"/>
        </w:rPr>
        <w:t xml:space="preserve"> </w:t>
      </w:r>
      <w:proofErr w:type="spellStart"/>
      <w:r>
        <w:rPr>
          <w:i/>
          <w:sz w:val="24"/>
        </w:rPr>
        <w:t>Fh</w:t>
      </w:r>
      <w:proofErr w:type="spellEnd"/>
      <w:r>
        <w:rPr>
          <w:i/>
          <w:position w:val="-5"/>
          <w:sz w:val="14"/>
        </w:rPr>
        <w:t>o</w:t>
      </w:r>
      <w:r>
        <w:rPr>
          <w:i/>
          <w:spacing w:val="62"/>
          <w:position w:val="-5"/>
          <w:sz w:val="14"/>
        </w:rPr>
        <w:t xml:space="preserve"> </w:t>
      </w:r>
      <w:r>
        <w:rPr>
          <w:rFonts w:ascii="Symbol" w:hAnsi="Symbol"/>
          <w:sz w:val="24"/>
        </w:rPr>
        <w:t></w:t>
      </w:r>
      <w:r>
        <w:rPr>
          <w:spacing w:val="11"/>
          <w:sz w:val="24"/>
        </w:rPr>
        <w:t xml:space="preserve"> </w:t>
      </w:r>
      <w:r>
        <w:rPr>
          <w:i/>
          <w:sz w:val="24"/>
        </w:rPr>
        <w:t>x</w:t>
      </w:r>
      <w:r>
        <w:rPr>
          <w:i/>
          <w:position w:val="-5"/>
          <w:sz w:val="14"/>
        </w:rPr>
        <w:t>o</w:t>
      </w:r>
      <w:r>
        <w:rPr>
          <w:i/>
          <w:sz w:val="24"/>
        </w:rPr>
        <w:t>V</w:t>
      </w:r>
      <w:r>
        <w:rPr>
          <w:i/>
          <w:spacing w:val="22"/>
          <w:sz w:val="24"/>
        </w:rPr>
        <w:t xml:space="preserve"> </w:t>
      </w:r>
      <w:r>
        <w:rPr>
          <w:spacing w:val="-10"/>
          <w:sz w:val="32"/>
        </w:rPr>
        <w:t>,</w:t>
      </w:r>
      <w:r>
        <w:rPr>
          <w:sz w:val="32"/>
        </w:rPr>
        <w:tab/>
      </w:r>
      <w:r>
        <w:rPr>
          <w:spacing w:val="-5"/>
          <w:sz w:val="32"/>
        </w:rPr>
        <w:t>(1)</w:t>
      </w:r>
    </w:p>
    <w:p w:rsidR="00024CFC" w:rsidRDefault="00024CFC" w:rsidP="00024CFC">
      <w:pPr>
        <w:pStyle w:val="a3"/>
        <w:spacing w:before="24"/>
        <w:ind w:firstLine="0"/>
      </w:pPr>
      <w:r>
        <w:t>де:</w:t>
      </w:r>
      <w:r>
        <w:rPr>
          <w:spacing w:val="-6"/>
        </w:rPr>
        <w:t xml:space="preserve"> </w:t>
      </w:r>
      <w:proofErr w:type="spellStart"/>
      <w:r>
        <w:rPr>
          <w:i/>
        </w:rPr>
        <w:t>h</w:t>
      </w:r>
      <w:r>
        <w:rPr>
          <w:i/>
          <w:vertAlign w:val="subscript"/>
        </w:rPr>
        <w:t>o</w:t>
      </w:r>
      <w:proofErr w:type="spellEnd"/>
      <w:r>
        <w:rPr>
          <w:i/>
          <w:spacing w:val="-3"/>
        </w:rPr>
        <w:t xml:space="preserve"> </w:t>
      </w:r>
      <w:r>
        <w:t>–</w:t>
      </w:r>
      <w:r>
        <w:rPr>
          <w:spacing w:val="-1"/>
        </w:rPr>
        <w:t xml:space="preserve"> </w:t>
      </w:r>
      <w:r>
        <w:t>товщина</w:t>
      </w:r>
      <w:r>
        <w:rPr>
          <w:spacing w:val="-7"/>
        </w:rPr>
        <w:t xml:space="preserve"> </w:t>
      </w:r>
      <w:r>
        <w:t>шару</w:t>
      </w:r>
      <w:r>
        <w:rPr>
          <w:spacing w:val="-9"/>
        </w:rPr>
        <w:t xml:space="preserve"> </w:t>
      </w:r>
      <w:r>
        <w:t>осаду,</w:t>
      </w:r>
      <w:r>
        <w:rPr>
          <w:spacing w:val="-2"/>
        </w:rPr>
        <w:t xml:space="preserve"> </w:t>
      </w:r>
      <w:r>
        <w:rPr>
          <w:spacing w:val="-5"/>
        </w:rPr>
        <w:t>м;</w:t>
      </w:r>
    </w:p>
    <w:p w:rsidR="00024CFC" w:rsidRDefault="00024CFC" w:rsidP="00024CFC">
      <w:pPr>
        <w:pStyle w:val="a3"/>
        <w:spacing w:before="2" w:line="366" w:lineRule="exact"/>
        <w:ind w:left="569" w:firstLine="0"/>
        <w:jc w:val="left"/>
      </w:pPr>
      <w:r>
        <w:rPr>
          <w:i/>
        </w:rPr>
        <w:t>V</w:t>
      </w:r>
      <w:r>
        <w:rPr>
          <w:i/>
          <w:spacing w:val="-5"/>
        </w:rPr>
        <w:t xml:space="preserve"> </w:t>
      </w:r>
      <w:r>
        <w:t>–</w:t>
      </w:r>
      <w:r>
        <w:rPr>
          <w:spacing w:val="-6"/>
        </w:rPr>
        <w:t xml:space="preserve"> </w:t>
      </w:r>
      <w:r>
        <w:t>об’єм</w:t>
      </w:r>
      <w:r>
        <w:rPr>
          <w:spacing w:val="-7"/>
        </w:rPr>
        <w:t xml:space="preserve"> </w:t>
      </w:r>
      <w:r>
        <w:t>фільтрату,</w:t>
      </w:r>
      <w:r>
        <w:rPr>
          <w:spacing w:val="-1"/>
        </w:rPr>
        <w:t xml:space="preserve"> </w:t>
      </w:r>
      <w:r>
        <w:rPr>
          <w:spacing w:val="-5"/>
        </w:rPr>
        <w:t>м</w:t>
      </w:r>
      <w:r>
        <w:rPr>
          <w:spacing w:val="-5"/>
          <w:vertAlign w:val="superscript"/>
        </w:rPr>
        <w:t>3</w:t>
      </w:r>
      <w:r>
        <w:rPr>
          <w:spacing w:val="-5"/>
        </w:rPr>
        <w:t>;</w:t>
      </w:r>
    </w:p>
    <w:p w:rsidR="00024CFC" w:rsidRDefault="00024CFC" w:rsidP="00024CFC">
      <w:pPr>
        <w:pStyle w:val="a3"/>
        <w:spacing w:before="1" w:line="235" w:lineRule="auto"/>
        <w:ind w:left="1135" w:right="138" w:hanging="567"/>
        <w:jc w:val="left"/>
      </w:pPr>
      <w:proofErr w:type="spellStart"/>
      <w:r>
        <w:rPr>
          <w:i/>
        </w:rPr>
        <w:t>x</w:t>
      </w:r>
      <w:r>
        <w:rPr>
          <w:i/>
          <w:vertAlign w:val="subscript"/>
        </w:rPr>
        <w:t>o</w:t>
      </w:r>
      <w:proofErr w:type="spellEnd"/>
      <w:r>
        <w:rPr>
          <w:i/>
        </w:rPr>
        <w:t xml:space="preserve"> </w:t>
      </w:r>
      <w:r>
        <w:t>–</w:t>
      </w:r>
      <w:r>
        <w:rPr>
          <w:spacing w:val="40"/>
        </w:rPr>
        <w:t xml:space="preserve"> </w:t>
      </w:r>
      <w:r>
        <w:t>відношення об’єму осаду до об’єму фільтрату (відносна об’ємна</w:t>
      </w:r>
      <w:r>
        <w:rPr>
          <w:spacing w:val="80"/>
        </w:rPr>
        <w:t xml:space="preserve"> </w:t>
      </w:r>
      <w:r>
        <w:t>концентрація твердої фази в суспензії), м</w:t>
      </w:r>
      <w:r>
        <w:rPr>
          <w:vertAlign w:val="superscript"/>
        </w:rPr>
        <w:t>3</w:t>
      </w:r>
      <w:r>
        <w:t>/</w:t>
      </w:r>
      <w:proofErr w:type="spellStart"/>
      <w:r>
        <w:t>м</w:t>
      </w:r>
      <w:r>
        <w:rPr>
          <w:vertAlign w:val="superscript"/>
        </w:rPr>
        <w:t>3</w:t>
      </w:r>
      <w:proofErr w:type="spellEnd"/>
      <w:r>
        <w:t>.</w:t>
      </w:r>
    </w:p>
    <w:p w:rsidR="00024CFC" w:rsidRDefault="00024CFC" w:rsidP="00024CFC">
      <w:pPr>
        <w:pStyle w:val="a3"/>
        <w:spacing w:before="66"/>
        <w:ind w:left="708" w:firstLine="0"/>
        <w:jc w:val="left"/>
      </w:pPr>
      <w:r>
        <w:t>Звідси</w:t>
      </w:r>
      <w:r>
        <w:rPr>
          <w:spacing w:val="-10"/>
        </w:rPr>
        <w:t xml:space="preserve"> </w:t>
      </w:r>
      <w:r>
        <w:t>товщина</w:t>
      </w:r>
      <w:r>
        <w:rPr>
          <w:spacing w:val="-11"/>
        </w:rPr>
        <w:t xml:space="preserve"> </w:t>
      </w:r>
      <w:r>
        <w:t>рівномірного</w:t>
      </w:r>
      <w:r>
        <w:rPr>
          <w:spacing w:val="-8"/>
        </w:rPr>
        <w:t xml:space="preserve"> </w:t>
      </w:r>
      <w:r>
        <w:t>шару</w:t>
      </w:r>
      <w:r>
        <w:rPr>
          <w:spacing w:val="-14"/>
        </w:rPr>
        <w:t xml:space="preserve"> </w:t>
      </w:r>
      <w:r>
        <w:t>осаду,</w:t>
      </w:r>
      <w:r>
        <w:rPr>
          <w:spacing w:val="-5"/>
        </w:rPr>
        <w:t xml:space="preserve"> м:</w:t>
      </w:r>
    </w:p>
    <w:p w:rsidR="00024CFC" w:rsidRDefault="00024CFC" w:rsidP="00024CFC">
      <w:pPr>
        <w:widowControl/>
        <w:autoSpaceDE/>
        <w:autoSpaceDN/>
        <w:rPr>
          <w:sz w:val="32"/>
          <w:szCs w:val="32"/>
        </w:rPr>
        <w:sectPr w:rsidR="00024CFC">
          <w:pgSz w:w="11910" w:h="16840"/>
          <w:pgMar w:top="480" w:right="708" w:bottom="820" w:left="708" w:header="0" w:footer="568" w:gutter="0"/>
          <w:cols w:space="720"/>
        </w:sectPr>
      </w:pPr>
    </w:p>
    <w:p w:rsidR="00024CFC" w:rsidRDefault="00024CFC" w:rsidP="00024CFC">
      <w:pPr>
        <w:jc w:val="right"/>
        <w:rPr>
          <w:i/>
          <w:position w:val="-18"/>
          <w:sz w:val="24"/>
        </w:rPr>
      </w:pPr>
      <w:r>
        <w:rPr>
          <w:noProof/>
          <w:lang w:eastAsia="uk-UA"/>
        </w:rPr>
        <w:lastRenderedPageBreak/>
        <mc:AlternateContent>
          <mc:Choice Requires="wps">
            <w:drawing>
              <wp:anchor distT="0" distB="0" distL="0" distR="0" simplePos="0" relativeHeight="251656192" behindDoc="1" locked="0" layoutInCell="1" allowOverlap="1">
                <wp:simplePos x="0" y="0"/>
                <wp:positionH relativeFrom="page">
                  <wp:posOffset>3916045</wp:posOffset>
                </wp:positionH>
                <wp:positionV relativeFrom="paragraph">
                  <wp:posOffset>205105</wp:posOffset>
                </wp:positionV>
                <wp:extent cx="130175" cy="1270"/>
                <wp:effectExtent l="0" t="0" r="22225" b="17780"/>
                <wp:wrapNone/>
                <wp:docPr id="17" name="Полилиния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175" cy="1270"/>
                        </a:xfrm>
                        <a:custGeom>
                          <a:avLst/>
                          <a:gdLst/>
                          <a:ahLst/>
                          <a:cxnLst/>
                          <a:rect l="l" t="t" r="r" b="b"/>
                          <a:pathLst>
                            <a:path w="130175">
                              <a:moveTo>
                                <a:pt x="0" y="0"/>
                              </a:moveTo>
                              <a:lnTo>
                                <a:pt x="129777" y="0"/>
                              </a:lnTo>
                            </a:path>
                          </a:pathLst>
                        </a:custGeom>
                        <a:ln w="6352">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7" o:spid="_x0000_s1026" style="position:absolute;margin-left:308.35pt;margin-top:16.15pt;width:10.2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0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" path="m,l129777,e" filled="f" strokeweight=".17644mm">
                <v:path arrowok="t"/>
                <w10:wrap anchorx="page"/>
              </v:shape>
            </w:pict>
          </mc:Fallback>
        </mc:AlternateContent>
      </w:r>
      <w:r>
        <w:rPr>
          <w:noProof/>
          <w:lang w:eastAsia="uk-UA"/>
        </w:rPr>
        <mc:AlternateContent>
          <mc:Choice Requires="wps">
            <w:drawing>
              <wp:anchor distT="0" distB="0" distL="0" distR="0" simplePos="0" relativeHeight="251657216" behindDoc="1" locked="0" layoutInCell="1" allowOverlap="1">
                <wp:simplePos x="0" y="0"/>
                <wp:positionH relativeFrom="page">
                  <wp:posOffset>3917950</wp:posOffset>
                </wp:positionH>
                <wp:positionV relativeFrom="paragraph">
                  <wp:posOffset>12700</wp:posOffset>
                </wp:positionV>
                <wp:extent cx="93345" cy="167640"/>
                <wp:effectExtent l="0" t="0" r="0" b="0"/>
                <wp:wrapNone/>
                <wp:docPr id="18" name="Пол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345" cy="167640"/>
                        </a:xfrm>
                        <a:prstGeom prst="rect">
                          <a:avLst/>
                        </a:prstGeom>
                      </wps:spPr>
                      <wps:txbx>
                        <w:txbxContent>
                          <w:p w:rsidR="00024CFC" w:rsidRDefault="00024CFC" w:rsidP="00024CFC">
                            <w:pPr>
                              <w:spacing w:line="264" w:lineRule="exact"/>
                              <w:rPr>
                                <w:i/>
                                <w:sz w:val="24"/>
                              </w:rPr>
                            </w:pPr>
                            <w:r>
                              <w:rPr>
                                <w:i/>
                                <w:spacing w:val="-10"/>
                                <w:sz w:val="24"/>
                              </w:rPr>
                              <w:t>V</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8" o:spid="_x0000_s1026" type="#_x0000_t202" style="position:absolute;left:0;text-align:left;margin-left:308.5pt;margin-top:1pt;width:7.35pt;height:13.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" filled="f" stroked="f">
                <v:path arrowok="t"/>
                <v:textbox inset="0,0,0,0">
                  <w:txbxContent>
                    <w:p w:rsidR="00024CFC" w:rsidRDefault="00024CFC" w:rsidP="00024CFC">
                      <w:pPr>
                        <w:spacing w:line="264" w:lineRule="exact"/>
                        <w:rPr>
                          <w:i/>
                          <w:sz w:val="24"/>
                        </w:rPr>
                      </w:pPr>
                      <w:r>
                        <w:rPr>
                          <w:i/>
                          <w:spacing w:val="-10"/>
                          <w:sz w:val="24"/>
                        </w:rPr>
                        <w:t>V</w:t>
                      </w:r>
                    </w:p>
                  </w:txbxContent>
                </v:textbox>
                <w10:wrap anchorx="page"/>
              </v:shape>
            </w:pict>
          </mc:Fallback>
        </mc:AlternateContent>
      </w:r>
      <w:r>
        <w:rPr>
          <w:i/>
          <w:sz w:val="24"/>
        </w:rPr>
        <w:t>h</w:t>
      </w:r>
      <w:r>
        <w:rPr>
          <w:i/>
          <w:position w:val="-5"/>
          <w:sz w:val="14"/>
        </w:rPr>
        <w:t>o</w:t>
      </w:r>
      <w:r>
        <w:rPr>
          <w:i/>
          <w:spacing w:val="60"/>
          <w:position w:val="-5"/>
          <w:sz w:val="14"/>
        </w:rPr>
        <w:t xml:space="preserve"> </w:t>
      </w:r>
      <w:r>
        <w:rPr>
          <w:rFonts w:ascii="Symbol" w:hAnsi="Symbol"/>
          <w:sz w:val="24"/>
        </w:rPr>
        <w:t></w:t>
      </w:r>
      <w:r>
        <w:rPr>
          <w:spacing w:val="14"/>
          <w:sz w:val="24"/>
        </w:rPr>
        <w:t xml:space="preserve"> </w:t>
      </w:r>
      <w:r>
        <w:rPr>
          <w:i/>
          <w:sz w:val="24"/>
        </w:rPr>
        <w:t>x</w:t>
      </w:r>
      <w:r>
        <w:rPr>
          <w:i/>
          <w:position w:val="-5"/>
          <w:sz w:val="14"/>
        </w:rPr>
        <w:t>o</w:t>
      </w:r>
      <w:r>
        <w:rPr>
          <w:i/>
          <w:spacing w:val="59"/>
          <w:position w:val="-5"/>
          <w:sz w:val="14"/>
        </w:rPr>
        <w:t xml:space="preserve"> </w:t>
      </w:r>
      <w:r>
        <w:rPr>
          <w:i/>
          <w:spacing w:val="-10"/>
          <w:position w:val="-18"/>
          <w:sz w:val="24"/>
        </w:rPr>
        <w:t>F</w:t>
      </w:r>
    </w:p>
    <w:p w:rsidR="00024CFC" w:rsidRDefault="00024CFC" w:rsidP="00024CFC">
      <w:pPr>
        <w:pStyle w:val="a3"/>
        <w:tabs>
          <w:tab w:val="left" w:pos="4297"/>
        </w:tabs>
        <w:spacing w:before="88"/>
        <w:ind w:left="52" w:firstLine="0"/>
        <w:jc w:val="left"/>
      </w:pPr>
      <w:r>
        <w:br w:type="column"/>
      </w:r>
      <w:r>
        <w:rPr>
          <w:spacing w:val="-10"/>
        </w:rPr>
        <w:lastRenderedPageBreak/>
        <w:t>.</w:t>
      </w:r>
      <w:r>
        <w:tab/>
      </w:r>
      <w:r>
        <w:rPr>
          <w:spacing w:val="-5"/>
        </w:rPr>
        <w:t>(2)</w:t>
      </w:r>
    </w:p>
    <w:p w:rsidR="00024CFC" w:rsidRDefault="00024CFC" w:rsidP="00024CFC">
      <w:pPr>
        <w:widowControl/>
        <w:autoSpaceDE/>
        <w:autoSpaceDN/>
        <w:rPr>
          <w:sz w:val="32"/>
          <w:szCs w:val="32"/>
        </w:rPr>
        <w:sectPr w:rsidR="00024CFC">
          <w:type w:val="continuous"/>
          <w:pgSz w:w="11910" w:h="16840"/>
          <w:pgMar w:top="480" w:right="708" w:bottom="760" w:left="708" w:header="0" w:footer="568" w:gutter="0"/>
          <w:cols w:num="2" w:space="720" w:equalWidth="0">
            <w:col w:w="5630" w:space="40"/>
            <w:col w:w="4824"/>
          </w:cols>
        </w:sectPr>
      </w:pPr>
    </w:p>
    <w:p w:rsidR="00024CFC" w:rsidRDefault="00024CFC" w:rsidP="00024CFC">
      <w:pPr>
        <w:pStyle w:val="a3"/>
        <w:spacing w:before="62"/>
        <w:ind w:right="137"/>
      </w:pPr>
      <w:r>
        <w:lastRenderedPageBreak/>
        <w:t xml:space="preserve">Утворений в процесі фільтрування осад має певну структуру. Вона залежить від природи і властивостей твердих частинок, їхніх розмірів і форми, ступеня твердої фази суспензії, а також від умов фільтрування (тиску, температури суспензії, конструктивних особливостей фільтра). Це зумовлює неоднорідність структури осадів, що проявляється в неоднаковій щільності розміщення твердих частинок по висоті шару осаду, у складності системи пор, різних за формою та еквівалентним </w:t>
      </w:r>
      <w:r>
        <w:rPr>
          <w:spacing w:val="-2"/>
        </w:rPr>
        <w:t>діаметром.</w:t>
      </w:r>
    </w:p>
    <w:p w:rsidR="00024CFC" w:rsidRDefault="00024CFC" w:rsidP="00024CFC">
      <w:pPr>
        <w:pStyle w:val="a3"/>
        <w:ind w:right="133"/>
      </w:pPr>
      <w:r>
        <w:t>Основними характеристиками структури осаду є його пористість, стисливість і проникність.</w:t>
      </w:r>
    </w:p>
    <w:p w:rsidR="00024CFC" w:rsidRDefault="00024CFC" w:rsidP="00024CFC">
      <w:pPr>
        <w:spacing w:line="359" w:lineRule="exact"/>
        <w:ind w:left="708"/>
        <w:jc w:val="both"/>
        <w:rPr>
          <w:sz w:val="32"/>
        </w:rPr>
      </w:pPr>
      <w:r>
        <w:rPr>
          <w:i/>
          <w:sz w:val="32"/>
        </w:rPr>
        <w:t>Пористість</w:t>
      </w:r>
      <w:r>
        <w:rPr>
          <w:i/>
          <w:spacing w:val="-7"/>
          <w:sz w:val="32"/>
        </w:rPr>
        <w:t xml:space="preserve"> </w:t>
      </w:r>
      <w:r>
        <w:rPr>
          <w:sz w:val="32"/>
        </w:rPr>
        <w:t>– це</w:t>
      </w:r>
      <w:r>
        <w:rPr>
          <w:spacing w:val="-9"/>
          <w:sz w:val="32"/>
        </w:rPr>
        <w:t xml:space="preserve"> </w:t>
      </w:r>
      <w:r>
        <w:rPr>
          <w:sz w:val="32"/>
        </w:rPr>
        <w:t>відношення</w:t>
      </w:r>
      <w:r>
        <w:rPr>
          <w:spacing w:val="-7"/>
          <w:sz w:val="32"/>
        </w:rPr>
        <w:t xml:space="preserve"> </w:t>
      </w:r>
      <w:r>
        <w:rPr>
          <w:sz w:val="32"/>
        </w:rPr>
        <w:t>об’єму</w:t>
      </w:r>
      <w:r>
        <w:rPr>
          <w:spacing w:val="-10"/>
          <w:sz w:val="32"/>
        </w:rPr>
        <w:t xml:space="preserve"> </w:t>
      </w:r>
      <w:r>
        <w:rPr>
          <w:sz w:val="32"/>
        </w:rPr>
        <w:t>пор</w:t>
      </w:r>
      <w:r>
        <w:rPr>
          <w:spacing w:val="2"/>
          <w:sz w:val="32"/>
        </w:rPr>
        <w:t xml:space="preserve"> </w:t>
      </w:r>
      <w:proofErr w:type="spellStart"/>
      <w:r>
        <w:rPr>
          <w:i/>
          <w:sz w:val="32"/>
        </w:rPr>
        <w:t>V</w:t>
      </w:r>
      <w:r>
        <w:rPr>
          <w:i/>
          <w:sz w:val="32"/>
          <w:vertAlign w:val="subscript"/>
        </w:rPr>
        <w:t>п</w:t>
      </w:r>
      <w:proofErr w:type="spellEnd"/>
      <w:r>
        <w:rPr>
          <w:i/>
          <w:spacing w:val="-2"/>
          <w:sz w:val="32"/>
        </w:rPr>
        <w:t xml:space="preserve"> </w:t>
      </w:r>
      <w:r>
        <w:rPr>
          <w:sz w:val="32"/>
        </w:rPr>
        <w:t>до</w:t>
      </w:r>
      <w:r>
        <w:rPr>
          <w:spacing w:val="-6"/>
          <w:sz w:val="32"/>
        </w:rPr>
        <w:t xml:space="preserve"> </w:t>
      </w:r>
      <w:r>
        <w:rPr>
          <w:sz w:val="32"/>
        </w:rPr>
        <w:t>об’єму</w:t>
      </w:r>
      <w:r>
        <w:rPr>
          <w:spacing w:val="-9"/>
          <w:sz w:val="32"/>
        </w:rPr>
        <w:t xml:space="preserve"> </w:t>
      </w:r>
      <w:r>
        <w:rPr>
          <w:spacing w:val="-2"/>
          <w:sz w:val="32"/>
        </w:rPr>
        <w:t>осаду:</w:t>
      </w:r>
    </w:p>
    <w:p w:rsidR="00024CFC" w:rsidRDefault="00024CFC" w:rsidP="00024CFC">
      <w:pPr>
        <w:tabs>
          <w:tab w:val="left" w:pos="9932"/>
        </w:tabs>
        <w:spacing w:before="1"/>
        <w:ind w:left="4679"/>
        <w:jc w:val="both"/>
        <w:rPr>
          <w:sz w:val="32"/>
        </w:rPr>
      </w:pPr>
      <w:proofErr w:type="spellStart"/>
      <w:r>
        <w:rPr>
          <w:i/>
          <w:spacing w:val="-2"/>
          <w:sz w:val="32"/>
        </w:rPr>
        <w:t>V</w:t>
      </w:r>
      <w:r>
        <w:rPr>
          <w:i/>
          <w:spacing w:val="-2"/>
          <w:sz w:val="32"/>
          <w:vertAlign w:val="subscript"/>
        </w:rPr>
        <w:t>o</w:t>
      </w:r>
      <w:r>
        <w:rPr>
          <w:i/>
          <w:spacing w:val="-2"/>
          <w:sz w:val="32"/>
        </w:rPr>
        <w:t>=V</w:t>
      </w:r>
      <w:r>
        <w:rPr>
          <w:i/>
          <w:spacing w:val="-2"/>
          <w:sz w:val="32"/>
          <w:vertAlign w:val="subscript"/>
        </w:rPr>
        <w:t>ч</w:t>
      </w:r>
      <w:r>
        <w:rPr>
          <w:i/>
          <w:spacing w:val="-2"/>
          <w:sz w:val="32"/>
        </w:rPr>
        <w:t>+V</w:t>
      </w:r>
      <w:r>
        <w:rPr>
          <w:i/>
          <w:spacing w:val="-2"/>
          <w:sz w:val="32"/>
          <w:vertAlign w:val="subscript"/>
        </w:rPr>
        <w:t>п</w:t>
      </w:r>
      <w:proofErr w:type="spellEnd"/>
      <w:r>
        <w:rPr>
          <w:spacing w:val="-2"/>
          <w:sz w:val="32"/>
        </w:rPr>
        <w:t>,</w:t>
      </w:r>
      <w:r>
        <w:rPr>
          <w:sz w:val="32"/>
        </w:rPr>
        <w:tab/>
      </w:r>
      <w:r>
        <w:rPr>
          <w:spacing w:val="-5"/>
          <w:sz w:val="32"/>
        </w:rPr>
        <w:t>(3)</w:t>
      </w:r>
    </w:p>
    <w:p w:rsidR="00024CFC" w:rsidRDefault="00024CFC" w:rsidP="00024CFC">
      <w:pPr>
        <w:pStyle w:val="a3"/>
        <w:spacing w:line="278" w:lineRule="auto"/>
        <w:ind w:right="5298" w:firstLine="0"/>
        <w:jc w:val="left"/>
      </w:pPr>
      <w:r>
        <w:t>де</w:t>
      </w:r>
      <w:r>
        <w:rPr>
          <w:spacing w:val="-8"/>
        </w:rPr>
        <w:t xml:space="preserve"> </w:t>
      </w:r>
      <w:proofErr w:type="spellStart"/>
      <w:r>
        <w:rPr>
          <w:i/>
        </w:rPr>
        <w:t>V</w:t>
      </w:r>
      <w:r>
        <w:rPr>
          <w:i/>
          <w:vertAlign w:val="subscript"/>
        </w:rPr>
        <w:t>ч</w:t>
      </w:r>
      <w:proofErr w:type="spellEnd"/>
      <w:r>
        <w:rPr>
          <w:i/>
          <w:spacing w:val="-4"/>
        </w:rPr>
        <w:t xml:space="preserve"> </w:t>
      </w:r>
      <w:r>
        <w:t>–</w:t>
      </w:r>
      <w:r>
        <w:rPr>
          <w:spacing w:val="-6"/>
        </w:rPr>
        <w:t xml:space="preserve"> </w:t>
      </w:r>
      <w:r>
        <w:t>об'єм</w:t>
      </w:r>
      <w:r>
        <w:rPr>
          <w:spacing w:val="-6"/>
        </w:rPr>
        <w:t xml:space="preserve"> </w:t>
      </w:r>
      <w:r>
        <w:t>твердих</w:t>
      </w:r>
      <w:r>
        <w:rPr>
          <w:spacing w:val="-6"/>
        </w:rPr>
        <w:t xml:space="preserve"> </w:t>
      </w:r>
      <w:r>
        <w:t xml:space="preserve">частинок. </w:t>
      </w:r>
      <w:r>
        <w:rPr>
          <w:spacing w:val="-2"/>
        </w:rPr>
        <w:t>Отже:</w:t>
      </w:r>
    </w:p>
    <w:p w:rsidR="00024CFC" w:rsidRDefault="00024CFC" w:rsidP="00024CFC">
      <w:pPr>
        <w:widowControl/>
        <w:autoSpaceDE/>
        <w:autoSpaceDN/>
        <w:spacing w:line="278" w:lineRule="auto"/>
        <w:rPr>
          <w:sz w:val="32"/>
          <w:szCs w:val="32"/>
        </w:rPr>
        <w:sectPr w:rsidR="00024CFC">
          <w:pgSz w:w="11910" w:h="16840"/>
          <w:pgMar w:top="480" w:right="708" w:bottom="820" w:left="708" w:header="0" w:footer="568" w:gutter="0"/>
          <w:cols w:space="720"/>
        </w:sectPr>
      </w:pPr>
    </w:p>
    <w:p w:rsidR="00024CFC" w:rsidRDefault="00024CFC" w:rsidP="00024CFC">
      <w:pPr>
        <w:spacing w:line="353" w:lineRule="exact"/>
        <w:jc w:val="right"/>
        <w:rPr>
          <w:i/>
          <w:position w:val="10"/>
          <w:sz w:val="14"/>
        </w:rPr>
      </w:pPr>
      <w:r>
        <w:rPr>
          <w:noProof/>
          <w:lang w:eastAsia="uk-UA"/>
        </w:rPr>
        <w:lastRenderedPageBreak/>
        <mc:AlternateContent>
          <mc:Choice Requires="wps">
            <w:drawing>
              <wp:anchor distT="0" distB="0" distL="0" distR="0" simplePos="0" relativeHeight="251658240" behindDoc="1" locked="0" layoutInCell="1" allowOverlap="1">
                <wp:simplePos x="0" y="0"/>
                <wp:positionH relativeFrom="page">
                  <wp:posOffset>3510280</wp:posOffset>
                </wp:positionH>
                <wp:positionV relativeFrom="paragraph">
                  <wp:posOffset>179070</wp:posOffset>
                </wp:positionV>
                <wp:extent cx="196215" cy="1270"/>
                <wp:effectExtent l="0" t="0" r="13335" b="17780"/>
                <wp:wrapNone/>
                <wp:docPr id="19" name="Полилиния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215" cy="1270"/>
                        </a:xfrm>
                        <a:custGeom>
                          <a:avLst/>
                          <a:gdLst/>
                          <a:ahLst/>
                          <a:cxnLst/>
                          <a:rect l="l" t="t" r="r" b="b"/>
                          <a:pathLst>
                            <a:path w="196215">
                              <a:moveTo>
                                <a:pt x="0" y="0"/>
                              </a:moveTo>
                              <a:lnTo>
                                <a:pt x="195690" y="0"/>
                              </a:lnTo>
                            </a:path>
                          </a:pathLst>
                        </a:custGeom>
                        <a:ln w="629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19" o:spid="_x0000_s1026" style="position:absolute;margin-left:276.4pt;margin-top:14.1pt;width:15.45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96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" path="m,l195690,e" filled="f" strokeweight=".17486mm">
                <v:path arrowok="t"/>
                <w10:wrap anchorx="page"/>
              </v:shape>
            </w:pict>
          </mc:Fallback>
        </mc:AlternateContent>
      </w:r>
      <w:r>
        <w:rPr>
          <w:rFonts w:ascii="Symbol" w:hAnsi="Symbol"/>
          <w:sz w:val="25"/>
        </w:rPr>
        <w:t></w:t>
      </w:r>
      <w:r>
        <w:rPr>
          <w:spacing w:val="28"/>
          <w:sz w:val="25"/>
        </w:rPr>
        <w:t xml:space="preserve"> </w:t>
      </w:r>
      <w:r>
        <w:rPr>
          <w:rFonts w:ascii="Symbol" w:hAnsi="Symbol"/>
          <w:sz w:val="24"/>
        </w:rPr>
        <w:t></w:t>
      </w:r>
      <w:r>
        <w:rPr>
          <w:spacing w:val="-3"/>
          <w:sz w:val="24"/>
        </w:rPr>
        <w:t xml:space="preserve"> </w:t>
      </w:r>
      <w:r>
        <w:rPr>
          <w:i/>
          <w:spacing w:val="-5"/>
          <w:position w:val="16"/>
          <w:sz w:val="24"/>
        </w:rPr>
        <w:t>V</w:t>
      </w:r>
      <w:r>
        <w:rPr>
          <w:i/>
          <w:spacing w:val="-5"/>
          <w:position w:val="10"/>
          <w:sz w:val="14"/>
        </w:rPr>
        <w:t>П</w:t>
      </w:r>
    </w:p>
    <w:p w:rsidR="00024CFC" w:rsidRDefault="00024CFC" w:rsidP="00024CFC">
      <w:pPr>
        <w:spacing w:line="270" w:lineRule="exact"/>
        <w:jc w:val="right"/>
        <w:rPr>
          <w:i/>
          <w:position w:val="-5"/>
          <w:sz w:val="14"/>
        </w:rPr>
      </w:pPr>
      <w:r>
        <w:rPr>
          <w:i/>
          <w:spacing w:val="-5"/>
          <w:w w:val="105"/>
          <w:sz w:val="24"/>
        </w:rPr>
        <w:t>V</w:t>
      </w:r>
      <w:r>
        <w:rPr>
          <w:i/>
          <w:spacing w:val="-5"/>
          <w:w w:val="105"/>
          <w:position w:val="-5"/>
          <w:sz w:val="14"/>
        </w:rPr>
        <w:t>O</w:t>
      </w:r>
    </w:p>
    <w:p w:rsidR="00024CFC" w:rsidRDefault="00024CFC" w:rsidP="00024CFC">
      <w:pPr>
        <w:tabs>
          <w:tab w:val="left" w:pos="528"/>
        </w:tabs>
        <w:spacing w:line="180" w:lineRule="auto"/>
        <w:ind w:left="85"/>
        <w:rPr>
          <w:i/>
          <w:position w:val="-5"/>
          <w:sz w:val="14"/>
        </w:rPr>
      </w:pPr>
      <w:r>
        <w:br w:type="column"/>
      </w:r>
      <w:r>
        <w:rPr>
          <w:rFonts w:ascii="Symbol" w:hAnsi="Symbol"/>
          <w:spacing w:val="-10"/>
          <w:position w:val="-15"/>
          <w:sz w:val="24"/>
        </w:rPr>
        <w:lastRenderedPageBreak/>
        <w:t></w:t>
      </w:r>
      <w:r>
        <w:rPr>
          <w:position w:val="-15"/>
          <w:sz w:val="24"/>
        </w:rPr>
        <w:tab/>
      </w:r>
      <w:r>
        <w:rPr>
          <w:i/>
          <w:spacing w:val="-5"/>
          <w:sz w:val="24"/>
        </w:rPr>
        <w:t>V</w:t>
      </w:r>
      <w:r>
        <w:rPr>
          <w:i/>
          <w:spacing w:val="-5"/>
          <w:position w:val="-5"/>
          <w:sz w:val="14"/>
        </w:rPr>
        <w:t>П</w:t>
      </w:r>
    </w:p>
    <w:p w:rsidR="00024CFC" w:rsidRDefault="00024CFC" w:rsidP="00024CFC">
      <w:pPr>
        <w:spacing w:line="279" w:lineRule="exact"/>
        <w:ind w:left="277"/>
        <w:rPr>
          <w:i/>
          <w:position w:val="-5"/>
          <w:sz w:val="14"/>
        </w:rPr>
      </w:pPr>
      <w:r>
        <w:rPr>
          <w:noProof/>
          <w:lang w:eastAsia="uk-UA"/>
        </w:rPr>
        <mc:AlternateContent>
          <mc:Choice Requires="wps">
            <w:drawing>
              <wp:anchor distT="0" distB="0" distL="0" distR="0" simplePos="0" relativeHeight="251659264" behindDoc="1" locked="0" layoutInCell="1" allowOverlap="1">
                <wp:simplePos x="0" y="0"/>
                <wp:positionH relativeFrom="page">
                  <wp:posOffset>3878580</wp:posOffset>
                </wp:positionH>
                <wp:positionV relativeFrom="paragraph">
                  <wp:posOffset>-51435</wp:posOffset>
                </wp:positionV>
                <wp:extent cx="513080" cy="1270"/>
                <wp:effectExtent l="0" t="0" r="20320" b="17780"/>
                <wp:wrapNone/>
                <wp:docPr id="20" name="Полилиния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3080" cy="1270"/>
                        </a:xfrm>
                        <a:custGeom>
                          <a:avLst/>
                          <a:gdLst/>
                          <a:ahLst/>
                          <a:cxnLst/>
                          <a:rect l="l" t="t" r="r" b="b"/>
                          <a:pathLst>
                            <a:path w="513080">
                              <a:moveTo>
                                <a:pt x="0" y="0"/>
                              </a:moveTo>
                              <a:lnTo>
                                <a:pt x="512878" y="0"/>
                              </a:lnTo>
                            </a:path>
                          </a:pathLst>
                        </a:custGeom>
                        <a:ln w="629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20" o:spid="_x0000_s1026" style="position:absolute;margin-left:305.4pt;margin-top:-4.05pt;width:40.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3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" path="m,l512878,e" filled="f" strokeweight=".17486mm">
                <v:path arrowok="t"/>
                <w10:wrap anchorx="page"/>
              </v:shape>
            </w:pict>
          </mc:Fallback>
        </mc:AlternateContent>
      </w:r>
      <w:r>
        <w:rPr>
          <w:i/>
          <w:sz w:val="24"/>
        </w:rPr>
        <w:t>V</w:t>
      </w:r>
      <w:r>
        <w:rPr>
          <w:i/>
          <w:position w:val="-5"/>
          <w:sz w:val="14"/>
        </w:rPr>
        <w:t>Ч</w:t>
      </w:r>
      <w:r>
        <w:rPr>
          <w:i/>
          <w:spacing w:val="60"/>
          <w:position w:val="-5"/>
          <w:sz w:val="14"/>
        </w:rPr>
        <w:t xml:space="preserve"> </w:t>
      </w:r>
      <w:r>
        <w:rPr>
          <w:rFonts w:ascii="Symbol" w:hAnsi="Symbol"/>
          <w:sz w:val="24"/>
        </w:rPr>
        <w:t></w:t>
      </w:r>
      <w:r>
        <w:rPr>
          <w:spacing w:val="-35"/>
          <w:sz w:val="24"/>
        </w:rPr>
        <w:t xml:space="preserve"> </w:t>
      </w:r>
      <w:r>
        <w:rPr>
          <w:i/>
          <w:spacing w:val="-5"/>
          <w:sz w:val="24"/>
        </w:rPr>
        <w:t>V</w:t>
      </w:r>
      <w:r>
        <w:rPr>
          <w:i/>
          <w:spacing w:val="-5"/>
          <w:position w:val="-5"/>
          <w:sz w:val="14"/>
        </w:rPr>
        <w:t>П</w:t>
      </w:r>
    </w:p>
    <w:p w:rsidR="00024CFC" w:rsidRDefault="00024CFC" w:rsidP="00024CFC">
      <w:pPr>
        <w:pStyle w:val="a3"/>
        <w:tabs>
          <w:tab w:val="left" w:pos="3752"/>
        </w:tabs>
        <w:spacing w:before="39"/>
        <w:ind w:left="65" w:firstLine="0"/>
        <w:jc w:val="left"/>
      </w:pPr>
      <w:r>
        <w:br w:type="column"/>
      </w:r>
      <w:r>
        <w:rPr>
          <w:spacing w:val="-10"/>
        </w:rPr>
        <w:lastRenderedPageBreak/>
        <w:t>.</w:t>
      </w:r>
      <w:r>
        <w:tab/>
      </w:r>
      <w:r>
        <w:rPr>
          <w:spacing w:val="-5"/>
        </w:rPr>
        <w:t>(4)</w:t>
      </w:r>
    </w:p>
    <w:p w:rsidR="00024CFC" w:rsidRDefault="00024CFC" w:rsidP="00024CFC">
      <w:pPr>
        <w:widowControl/>
        <w:autoSpaceDE/>
        <w:autoSpaceDN/>
        <w:rPr>
          <w:sz w:val="32"/>
          <w:szCs w:val="32"/>
        </w:rPr>
        <w:sectPr w:rsidR="00024CFC">
          <w:type w:val="continuous"/>
          <w:pgSz w:w="11910" w:h="16840"/>
          <w:pgMar w:top="480" w:right="708" w:bottom="760" w:left="708" w:header="0" w:footer="568" w:gutter="0"/>
          <w:cols w:num="3" w:space="720" w:equalWidth="0">
            <w:col w:w="5076" w:space="40"/>
            <w:col w:w="1040" w:space="39"/>
            <w:col w:w="4299"/>
          </w:cols>
        </w:sectPr>
      </w:pPr>
    </w:p>
    <w:p w:rsidR="00024CFC" w:rsidRDefault="00024CFC" w:rsidP="00024CFC">
      <w:pPr>
        <w:pStyle w:val="a3"/>
        <w:spacing w:before="54"/>
        <w:ind w:right="140"/>
      </w:pPr>
      <w:r>
        <w:lastRenderedPageBreak/>
        <w:t>Важливим фактором, що визначає пористість осаду і, відповідно,</w:t>
      </w:r>
      <w:r>
        <w:rPr>
          <w:spacing w:val="40"/>
        </w:rPr>
        <w:t xml:space="preserve"> </w:t>
      </w:r>
      <w:r>
        <w:t>його гідравлічний опір, є розмір частинок осаду. Чим крупніші частинки осаду, тим більші розміри пор між ними, крізь які проходить фільтрат, і, отже менший гідравлічний опір. Пористість певною мірою залежить також від форми частинок. Але велике значення має взаємне розміщення їх, у тому числі й однакової форми.</w:t>
      </w:r>
    </w:p>
    <w:p w:rsidR="00024CFC" w:rsidRDefault="00024CFC" w:rsidP="00024CFC">
      <w:pPr>
        <w:pStyle w:val="a3"/>
        <w:spacing w:before="1"/>
        <w:ind w:right="133"/>
      </w:pPr>
      <w:r>
        <w:t xml:space="preserve">Залежно від того, зменшується пористість осаду в процесі фільтрування, чи ні, розрізняють відповідно </w:t>
      </w:r>
      <w:r>
        <w:rPr>
          <w:i/>
        </w:rPr>
        <w:t xml:space="preserve">стисливі осади </w:t>
      </w:r>
      <w:r>
        <w:t xml:space="preserve">і </w:t>
      </w:r>
      <w:r>
        <w:rPr>
          <w:i/>
        </w:rPr>
        <w:t>нестисливі</w:t>
      </w:r>
      <w:r>
        <w:t>. Внаслідок зменшення пористості стисливих осадів опір залишається постійним. Практично нестисливими є монодисперсні осади що складаються з механічно міцних частинок розміром 100мкм (наприклад, мінеральні солі, кварцовий пісок). Більшість же реальних осадів має властивість стискання, ступінь стиску збільшується із зменшенням розміру частинок. Це пояснюється тим, що малі частинки, навіть при великій міцності їх, схильні до утворення агрегатів. Дисперсна фаза практично всіх суспензій харчових виробництв складається з агрегатів непевної форми, часто напіврідких, липких, смолистих, які під час фільтрування утворюють стислі осади.</w:t>
      </w:r>
    </w:p>
    <w:p w:rsidR="00024CFC" w:rsidRDefault="00024CFC" w:rsidP="00024CFC">
      <w:pPr>
        <w:pStyle w:val="a3"/>
        <w:spacing w:before="2"/>
        <w:ind w:right="137"/>
      </w:pPr>
      <w:r>
        <w:rPr>
          <w:i/>
        </w:rPr>
        <w:t xml:space="preserve">Стислість </w:t>
      </w:r>
      <w:r>
        <w:t>осаду виникає під дією тиску внаслідок місцевих зсувів твердих частинок, що призводить до руйнування їх агрегатів, порушення контактів між частинками і, зрештою, до ущільнення шару осаду. Деформація</w:t>
      </w:r>
      <w:r>
        <w:rPr>
          <w:spacing w:val="-5"/>
        </w:rPr>
        <w:t xml:space="preserve"> </w:t>
      </w:r>
      <w:r>
        <w:t>таких</w:t>
      </w:r>
      <w:r>
        <w:rPr>
          <w:spacing w:val="-3"/>
        </w:rPr>
        <w:t xml:space="preserve"> </w:t>
      </w:r>
      <w:r>
        <w:t>частинок</w:t>
      </w:r>
      <w:r>
        <w:rPr>
          <w:spacing w:val="-4"/>
        </w:rPr>
        <w:t xml:space="preserve"> </w:t>
      </w:r>
      <w:r>
        <w:t>інколи</w:t>
      </w:r>
      <w:r>
        <w:rPr>
          <w:spacing w:val="-5"/>
        </w:rPr>
        <w:t xml:space="preserve"> </w:t>
      </w:r>
      <w:r>
        <w:t>призводить до</w:t>
      </w:r>
      <w:r>
        <w:rPr>
          <w:spacing w:val="-9"/>
        </w:rPr>
        <w:t xml:space="preserve"> </w:t>
      </w:r>
      <w:r>
        <w:t>повного</w:t>
      </w:r>
      <w:r>
        <w:rPr>
          <w:spacing w:val="-3"/>
        </w:rPr>
        <w:t xml:space="preserve"> </w:t>
      </w:r>
      <w:r>
        <w:t>закупорювання пор осаду.</w:t>
      </w:r>
    </w:p>
    <w:p w:rsidR="00024CFC" w:rsidRDefault="00024CFC" w:rsidP="00024CFC">
      <w:pPr>
        <w:widowControl/>
        <w:autoSpaceDE/>
        <w:autoSpaceDN/>
        <w:rPr>
          <w:sz w:val="32"/>
          <w:szCs w:val="32"/>
        </w:rPr>
        <w:sectPr w:rsidR="00024CFC">
          <w:type w:val="continuous"/>
          <w:pgSz w:w="11910" w:h="16840"/>
          <w:pgMar w:top="480" w:right="708" w:bottom="760" w:left="708" w:header="0" w:footer="568" w:gutter="0"/>
          <w:cols w:space="720"/>
        </w:sectPr>
      </w:pPr>
    </w:p>
    <w:p w:rsidR="00024CFC" w:rsidRDefault="00024CFC" w:rsidP="00024CFC">
      <w:pPr>
        <w:pStyle w:val="a5"/>
        <w:numPr>
          <w:ilvl w:val="0"/>
          <w:numId w:val="1"/>
        </w:numPr>
        <w:tabs>
          <w:tab w:val="left" w:pos="462"/>
        </w:tabs>
        <w:spacing w:before="62" w:line="366" w:lineRule="exact"/>
        <w:ind w:left="462" w:hanging="320"/>
        <w:rPr>
          <w:i/>
          <w:sz w:val="32"/>
        </w:rPr>
      </w:pPr>
      <w:r>
        <w:rPr>
          <w:i/>
          <w:sz w:val="32"/>
        </w:rPr>
        <w:lastRenderedPageBreak/>
        <w:t>Відцентрове</w:t>
      </w:r>
      <w:r>
        <w:rPr>
          <w:i/>
          <w:spacing w:val="-15"/>
          <w:sz w:val="32"/>
        </w:rPr>
        <w:t xml:space="preserve"> </w:t>
      </w:r>
      <w:r>
        <w:rPr>
          <w:i/>
          <w:spacing w:val="-2"/>
          <w:sz w:val="32"/>
        </w:rPr>
        <w:t>фільтрування.</w:t>
      </w:r>
    </w:p>
    <w:p w:rsidR="00024CFC" w:rsidRDefault="00024CFC" w:rsidP="00024CFC">
      <w:pPr>
        <w:pStyle w:val="a3"/>
        <w:ind w:right="134"/>
      </w:pPr>
      <w:r>
        <w:t xml:space="preserve">Основним завданням фільтрування є визначення </w:t>
      </w:r>
      <w:r>
        <w:rPr>
          <w:i/>
        </w:rPr>
        <w:t xml:space="preserve">швидкості фільтрування </w:t>
      </w:r>
      <w:r>
        <w:t>– об’єму фільтрату, який отримують з одиниці площі фільтрувальної поверхні за одиницю часу.</w:t>
      </w:r>
    </w:p>
    <w:p w:rsidR="00024CFC" w:rsidRDefault="00024CFC" w:rsidP="00024CFC">
      <w:pPr>
        <w:pStyle w:val="a3"/>
        <w:ind w:left="708" w:firstLine="0"/>
      </w:pPr>
      <w:r>
        <w:t>Процес</w:t>
      </w:r>
      <w:r>
        <w:rPr>
          <w:spacing w:val="-9"/>
        </w:rPr>
        <w:t xml:space="preserve"> </w:t>
      </w:r>
      <w:r>
        <w:t>фільтрування</w:t>
      </w:r>
      <w:r>
        <w:rPr>
          <w:spacing w:val="-10"/>
        </w:rPr>
        <w:t xml:space="preserve"> </w:t>
      </w:r>
      <w:r>
        <w:t>може</w:t>
      </w:r>
      <w:r>
        <w:rPr>
          <w:spacing w:val="-11"/>
        </w:rPr>
        <w:t xml:space="preserve"> </w:t>
      </w:r>
      <w:r>
        <w:t>відбуватися</w:t>
      </w:r>
      <w:r>
        <w:rPr>
          <w:spacing w:val="-10"/>
        </w:rPr>
        <w:t xml:space="preserve"> </w:t>
      </w:r>
      <w:r>
        <w:t>при</w:t>
      </w:r>
      <w:r>
        <w:rPr>
          <w:spacing w:val="-7"/>
        </w:rPr>
        <w:t xml:space="preserve"> </w:t>
      </w:r>
      <w:r>
        <w:t>таких</w:t>
      </w:r>
      <w:r>
        <w:rPr>
          <w:spacing w:val="-9"/>
        </w:rPr>
        <w:t xml:space="preserve"> </w:t>
      </w:r>
      <w:r>
        <w:t>основних</w:t>
      </w:r>
      <w:r>
        <w:rPr>
          <w:spacing w:val="-13"/>
        </w:rPr>
        <w:t xml:space="preserve"> </w:t>
      </w:r>
      <w:r>
        <w:rPr>
          <w:spacing w:val="-2"/>
        </w:rPr>
        <w:t>режимах:</w:t>
      </w:r>
    </w:p>
    <w:p w:rsidR="00024CFC" w:rsidRDefault="00024CFC" w:rsidP="00024CFC">
      <w:pPr>
        <w:pStyle w:val="a5"/>
        <w:numPr>
          <w:ilvl w:val="1"/>
          <w:numId w:val="1"/>
        </w:numPr>
        <w:tabs>
          <w:tab w:val="left" w:pos="329"/>
        </w:tabs>
        <w:spacing w:before="6"/>
        <w:ind w:hanging="187"/>
        <w:rPr>
          <w:sz w:val="32"/>
        </w:rPr>
      </w:pPr>
      <w:r>
        <w:rPr>
          <w:sz w:val="32"/>
        </w:rPr>
        <w:t>при постійній різниці</w:t>
      </w:r>
      <w:r>
        <w:rPr>
          <w:spacing w:val="7"/>
          <w:sz w:val="32"/>
        </w:rPr>
        <w:t xml:space="preserve"> </w:t>
      </w:r>
      <w:r>
        <w:rPr>
          <w:sz w:val="32"/>
        </w:rPr>
        <w:t>тисків</w:t>
      </w:r>
      <w:r>
        <w:rPr>
          <w:spacing w:val="1"/>
          <w:sz w:val="32"/>
        </w:rPr>
        <w:t xml:space="preserve"> </w:t>
      </w:r>
      <w:r>
        <w:rPr>
          <w:sz w:val="32"/>
        </w:rPr>
        <w:t>(</w:t>
      </w:r>
      <w:r>
        <w:rPr>
          <w:spacing w:val="-39"/>
          <w:sz w:val="32"/>
        </w:rPr>
        <w:t xml:space="preserve"> </w:t>
      </w:r>
      <w:r>
        <w:rPr>
          <w:rFonts w:ascii="Symbol" w:hAnsi="Symbol"/>
          <w:sz w:val="23"/>
        </w:rPr>
        <w:t></w:t>
      </w:r>
      <w:r>
        <w:rPr>
          <w:i/>
          <w:sz w:val="23"/>
        </w:rPr>
        <w:t>p</w:t>
      </w:r>
      <w:r>
        <w:rPr>
          <w:i/>
          <w:spacing w:val="12"/>
          <w:sz w:val="23"/>
        </w:rPr>
        <w:t xml:space="preserve"> </w:t>
      </w:r>
      <w:r>
        <w:rPr>
          <w:rFonts w:ascii="Symbol" w:hAnsi="Symbol"/>
          <w:sz w:val="23"/>
        </w:rPr>
        <w:t></w:t>
      </w:r>
      <w:r>
        <w:rPr>
          <w:spacing w:val="4"/>
          <w:sz w:val="23"/>
        </w:rPr>
        <w:t xml:space="preserve"> </w:t>
      </w:r>
      <w:proofErr w:type="spellStart"/>
      <w:r>
        <w:rPr>
          <w:i/>
          <w:sz w:val="23"/>
        </w:rPr>
        <w:t>const</w:t>
      </w:r>
      <w:proofErr w:type="spellEnd"/>
      <w:r>
        <w:rPr>
          <w:sz w:val="23"/>
        </w:rPr>
        <w:t>)</w:t>
      </w:r>
      <w:r>
        <w:rPr>
          <w:spacing w:val="-23"/>
          <w:sz w:val="23"/>
        </w:rPr>
        <w:t xml:space="preserve"> </w:t>
      </w:r>
      <w:r>
        <w:rPr>
          <w:spacing w:val="-10"/>
          <w:sz w:val="32"/>
        </w:rPr>
        <w:t>;</w:t>
      </w:r>
    </w:p>
    <w:p w:rsidR="00024CFC" w:rsidRDefault="00024CFC" w:rsidP="00024CFC">
      <w:pPr>
        <w:pStyle w:val="a5"/>
        <w:numPr>
          <w:ilvl w:val="1"/>
          <w:numId w:val="1"/>
        </w:numPr>
        <w:tabs>
          <w:tab w:val="left" w:pos="329"/>
        </w:tabs>
        <w:spacing w:before="25"/>
        <w:ind w:hanging="187"/>
        <w:jc w:val="left"/>
        <w:rPr>
          <w:sz w:val="32"/>
        </w:rPr>
      </w:pPr>
      <w:r>
        <w:rPr>
          <w:sz w:val="32"/>
        </w:rPr>
        <w:t>при</w:t>
      </w:r>
      <w:r>
        <w:rPr>
          <w:spacing w:val="-10"/>
          <w:sz w:val="32"/>
        </w:rPr>
        <w:t xml:space="preserve"> </w:t>
      </w:r>
      <w:r>
        <w:rPr>
          <w:sz w:val="32"/>
        </w:rPr>
        <w:t>постійній</w:t>
      </w:r>
      <w:r>
        <w:rPr>
          <w:spacing w:val="-9"/>
          <w:sz w:val="32"/>
        </w:rPr>
        <w:t xml:space="preserve"> </w:t>
      </w:r>
      <w:r>
        <w:rPr>
          <w:sz w:val="32"/>
        </w:rPr>
        <w:t>швидкості</w:t>
      </w:r>
      <w:r>
        <w:rPr>
          <w:spacing w:val="-3"/>
          <w:sz w:val="32"/>
        </w:rPr>
        <w:t xml:space="preserve"> </w:t>
      </w:r>
      <w:r>
        <w:rPr>
          <w:spacing w:val="-2"/>
          <w:sz w:val="32"/>
        </w:rPr>
        <w:t>(</w:t>
      </w:r>
      <w:proofErr w:type="spellStart"/>
      <w:r>
        <w:rPr>
          <w:i/>
          <w:spacing w:val="-2"/>
          <w:sz w:val="32"/>
        </w:rPr>
        <w:t>w=const</w:t>
      </w:r>
      <w:proofErr w:type="spellEnd"/>
      <w:r>
        <w:rPr>
          <w:spacing w:val="-2"/>
          <w:sz w:val="32"/>
        </w:rPr>
        <w:t>);</w:t>
      </w:r>
    </w:p>
    <w:p w:rsidR="00024CFC" w:rsidRDefault="00024CFC" w:rsidP="00024CFC">
      <w:pPr>
        <w:pStyle w:val="a5"/>
        <w:numPr>
          <w:ilvl w:val="1"/>
          <w:numId w:val="1"/>
        </w:numPr>
        <w:tabs>
          <w:tab w:val="left" w:pos="329"/>
        </w:tabs>
        <w:spacing w:before="2" w:line="366" w:lineRule="exact"/>
        <w:ind w:hanging="187"/>
        <w:jc w:val="left"/>
        <w:rPr>
          <w:sz w:val="32"/>
        </w:rPr>
      </w:pPr>
      <w:r>
        <w:rPr>
          <w:sz w:val="32"/>
        </w:rPr>
        <w:t>при</w:t>
      </w:r>
      <w:r>
        <w:rPr>
          <w:spacing w:val="-9"/>
          <w:sz w:val="32"/>
        </w:rPr>
        <w:t xml:space="preserve"> </w:t>
      </w:r>
      <w:r>
        <w:rPr>
          <w:sz w:val="32"/>
        </w:rPr>
        <w:t>змінних</w:t>
      </w:r>
      <w:r>
        <w:rPr>
          <w:spacing w:val="-6"/>
          <w:sz w:val="32"/>
        </w:rPr>
        <w:t xml:space="preserve"> </w:t>
      </w:r>
      <w:r>
        <w:rPr>
          <w:sz w:val="32"/>
        </w:rPr>
        <w:t>різниці</w:t>
      </w:r>
      <w:r>
        <w:rPr>
          <w:spacing w:val="-3"/>
          <w:sz w:val="32"/>
        </w:rPr>
        <w:t xml:space="preserve"> </w:t>
      </w:r>
      <w:r>
        <w:rPr>
          <w:sz w:val="32"/>
        </w:rPr>
        <w:t>тисків</w:t>
      </w:r>
      <w:r>
        <w:rPr>
          <w:spacing w:val="-4"/>
          <w:sz w:val="32"/>
        </w:rPr>
        <w:t xml:space="preserve"> </w:t>
      </w:r>
      <w:r>
        <w:rPr>
          <w:sz w:val="32"/>
        </w:rPr>
        <w:t>і</w:t>
      </w:r>
      <w:r>
        <w:rPr>
          <w:spacing w:val="-7"/>
          <w:sz w:val="32"/>
        </w:rPr>
        <w:t xml:space="preserve"> </w:t>
      </w:r>
      <w:r>
        <w:rPr>
          <w:spacing w:val="-2"/>
          <w:sz w:val="32"/>
        </w:rPr>
        <w:t>швидкості;</w:t>
      </w:r>
    </w:p>
    <w:p w:rsidR="00024CFC" w:rsidRDefault="00024CFC" w:rsidP="00024CFC">
      <w:pPr>
        <w:pStyle w:val="a5"/>
        <w:numPr>
          <w:ilvl w:val="1"/>
          <w:numId w:val="1"/>
        </w:numPr>
        <w:tabs>
          <w:tab w:val="left" w:pos="329"/>
        </w:tabs>
        <w:spacing w:line="366" w:lineRule="exact"/>
        <w:ind w:hanging="187"/>
        <w:jc w:val="left"/>
        <w:rPr>
          <w:sz w:val="32"/>
        </w:rPr>
      </w:pPr>
      <w:r>
        <w:rPr>
          <w:sz w:val="32"/>
        </w:rPr>
        <w:t>при</w:t>
      </w:r>
      <w:r>
        <w:rPr>
          <w:spacing w:val="-11"/>
          <w:sz w:val="32"/>
        </w:rPr>
        <w:t xml:space="preserve"> </w:t>
      </w:r>
      <w:r>
        <w:rPr>
          <w:sz w:val="32"/>
        </w:rPr>
        <w:t>постійних</w:t>
      </w:r>
      <w:r>
        <w:rPr>
          <w:spacing w:val="-7"/>
          <w:sz w:val="32"/>
        </w:rPr>
        <w:t xml:space="preserve"> </w:t>
      </w:r>
      <w:r>
        <w:rPr>
          <w:sz w:val="32"/>
        </w:rPr>
        <w:t>різниці</w:t>
      </w:r>
      <w:r>
        <w:rPr>
          <w:spacing w:val="-2"/>
          <w:sz w:val="32"/>
        </w:rPr>
        <w:t xml:space="preserve"> </w:t>
      </w:r>
      <w:r>
        <w:rPr>
          <w:sz w:val="32"/>
        </w:rPr>
        <w:t>тисків</w:t>
      </w:r>
      <w:r>
        <w:rPr>
          <w:spacing w:val="-8"/>
          <w:sz w:val="32"/>
        </w:rPr>
        <w:t xml:space="preserve"> </w:t>
      </w:r>
      <w:r>
        <w:rPr>
          <w:sz w:val="32"/>
        </w:rPr>
        <w:t>і</w:t>
      </w:r>
      <w:r>
        <w:rPr>
          <w:spacing w:val="-7"/>
          <w:sz w:val="32"/>
        </w:rPr>
        <w:t xml:space="preserve"> </w:t>
      </w:r>
      <w:r>
        <w:rPr>
          <w:spacing w:val="-2"/>
          <w:sz w:val="32"/>
        </w:rPr>
        <w:t>швидкості.</w:t>
      </w:r>
    </w:p>
    <w:p w:rsidR="00024CFC" w:rsidRDefault="00024CFC" w:rsidP="00024CFC">
      <w:pPr>
        <w:pStyle w:val="a3"/>
        <w:spacing w:before="2"/>
        <w:ind w:right="131"/>
      </w:pPr>
      <w:r>
        <w:t>Відцентрове фільтрування здійснюють у фільтрувальних центрифугах. Кінцева мета відцентрового</w:t>
      </w:r>
      <w:r>
        <w:rPr>
          <w:spacing w:val="-1"/>
        </w:rPr>
        <w:t xml:space="preserve"> </w:t>
      </w:r>
      <w:r>
        <w:t>фільтрування – отримати осад з найменшим, як правило, вмістом у ньому рідкої фази. На відміну від відстійних центрифуг вони мають не суцільний, а перфорований барабан 1, що покритий зсередини фільтрувальною перегородкою 3 (рис. 3).</w:t>
      </w:r>
    </w:p>
    <w:p w:rsidR="00024CFC" w:rsidRDefault="00024CFC" w:rsidP="00024CFC">
      <w:pPr>
        <w:pStyle w:val="a3"/>
        <w:spacing w:before="6"/>
        <w:ind w:left="0" w:firstLine="0"/>
        <w:jc w:val="left"/>
        <w:rPr>
          <w:sz w:val="5"/>
        </w:rPr>
      </w:pPr>
      <w:r>
        <w:rPr>
          <w:noProof/>
          <w:lang w:eastAsia="uk-UA"/>
        </w:rPr>
        <w:drawing>
          <wp:anchor distT="0" distB="0" distL="0" distR="0" simplePos="0" relativeHeight="251660288" behindDoc="1" locked="0" layoutInCell="1" allowOverlap="1">
            <wp:simplePos x="0" y="0"/>
            <wp:positionH relativeFrom="page">
              <wp:posOffset>2356485</wp:posOffset>
            </wp:positionH>
            <wp:positionV relativeFrom="paragraph">
              <wp:posOffset>55880</wp:posOffset>
            </wp:positionV>
            <wp:extent cx="2873375" cy="2539365"/>
            <wp:effectExtent l="0" t="0" r="3175" b="0"/>
            <wp:wrapTopAndBottom/>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3375" cy="2539365"/>
                    </a:xfrm>
                    <a:prstGeom prst="rect">
                      <a:avLst/>
                    </a:prstGeom>
                    <a:noFill/>
                  </pic:spPr>
                </pic:pic>
              </a:graphicData>
            </a:graphic>
            <wp14:sizeRelH relativeFrom="page">
              <wp14:pctWidth>0</wp14:pctWidth>
            </wp14:sizeRelH>
            <wp14:sizeRelV relativeFrom="page">
              <wp14:pctHeight>0</wp14:pctHeight>
            </wp14:sizeRelV>
          </wp:anchor>
        </w:drawing>
      </w:r>
    </w:p>
    <w:p w:rsidR="00024CFC" w:rsidRDefault="00024CFC" w:rsidP="00024CFC">
      <w:pPr>
        <w:pStyle w:val="a3"/>
        <w:ind w:left="237" w:right="234" w:firstLine="0"/>
        <w:jc w:val="center"/>
      </w:pPr>
      <w:r>
        <w:t>Рисунок</w:t>
      </w:r>
      <w:r>
        <w:rPr>
          <w:spacing w:val="-6"/>
        </w:rPr>
        <w:t xml:space="preserve"> </w:t>
      </w:r>
      <w:r>
        <w:t>3</w:t>
      </w:r>
      <w:r>
        <w:rPr>
          <w:spacing w:val="-6"/>
        </w:rPr>
        <w:t xml:space="preserve"> </w:t>
      </w:r>
      <w:r>
        <w:t>–</w:t>
      </w:r>
      <w:r>
        <w:rPr>
          <w:spacing w:val="-8"/>
        </w:rPr>
        <w:t xml:space="preserve"> </w:t>
      </w:r>
      <w:r>
        <w:t>Схема</w:t>
      </w:r>
      <w:r>
        <w:rPr>
          <w:spacing w:val="-4"/>
        </w:rPr>
        <w:t xml:space="preserve"> </w:t>
      </w:r>
      <w:r>
        <w:t>відцентрового</w:t>
      </w:r>
      <w:r>
        <w:rPr>
          <w:spacing w:val="-7"/>
        </w:rPr>
        <w:t xml:space="preserve"> </w:t>
      </w:r>
      <w:r>
        <w:rPr>
          <w:spacing w:val="-2"/>
        </w:rPr>
        <w:t>фільтрування.</w:t>
      </w:r>
    </w:p>
    <w:p w:rsidR="00024CFC" w:rsidRDefault="00024CFC" w:rsidP="00024CFC">
      <w:pPr>
        <w:pStyle w:val="a3"/>
        <w:spacing w:before="24"/>
        <w:ind w:left="708" w:firstLine="0"/>
      </w:pPr>
      <w:r>
        <w:t>Фізична</w:t>
      </w:r>
      <w:r>
        <w:rPr>
          <w:spacing w:val="13"/>
        </w:rPr>
        <w:t xml:space="preserve"> </w:t>
      </w:r>
      <w:r>
        <w:t>суть</w:t>
      </w:r>
      <w:r>
        <w:rPr>
          <w:spacing w:val="16"/>
        </w:rPr>
        <w:t xml:space="preserve"> </w:t>
      </w:r>
      <w:r>
        <w:t>відцентрового</w:t>
      </w:r>
      <w:r>
        <w:rPr>
          <w:spacing w:val="16"/>
        </w:rPr>
        <w:t xml:space="preserve"> </w:t>
      </w:r>
      <w:r>
        <w:t>фільтрування</w:t>
      </w:r>
      <w:r>
        <w:rPr>
          <w:spacing w:val="15"/>
        </w:rPr>
        <w:t xml:space="preserve"> </w:t>
      </w:r>
      <w:r>
        <w:t>є</w:t>
      </w:r>
      <w:r>
        <w:rPr>
          <w:spacing w:val="15"/>
        </w:rPr>
        <w:t xml:space="preserve"> </w:t>
      </w:r>
      <w:r>
        <w:t>такою:</w:t>
      </w:r>
      <w:r>
        <w:rPr>
          <w:spacing w:val="12"/>
        </w:rPr>
        <w:t xml:space="preserve"> </w:t>
      </w:r>
      <w:r>
        <w:t>під</w:t>
      </w:r>
      <w:r>
        <w:rPr>
          <w:spacing w:val="14"/>
        </w:rPr>
        <w:t xml:space="preserve"> </w:t>
      </w:r>
      <w:r>
        <w:t>час</w:t>
      </w:r>
      <w:r>
        <w:rPr>
          <w:spacing w:val="20"/>
        </w:rPr>
        <w:t xml:space="preserve"> </w:t>
      </w:r>
      <w:r>
        <w:rPr>
          <w:spacing w:val="-2"/>
        </w:rPr>
        <w:t>обертання</w:t>
      </w:r>
    </w:p>
    <w:p w:rsidR="00024CFC" w:rsidRDefault="00024CFC" w:rsidP="00024CFC">
      <w:pPr>
        <w:pStyle w:val="a3"/>
        <w:spacing w:before="7"/>
        <w:ind w:firstLine="0"/>
        <w:jc w:val="left"/>
      </w:pPr>
      <w:r>
        <w:t>барабана</w:t>
      </w:r>
      <w:r>
        <w:rPr>
          <w:spacing w:val="34"/>
        </w:rPr>
        <w:t xml:space="preserve"> </w:t>
      </w:r>
      <w:r>
        <w:t>разом</w:t>
      </w:r>
      <w:r>
        <w:rPr>
          <w:spacing w:val="37"/>
        </w:rPr>
        <w:t xml:space="preserve"> </w:t>
      </w:r>
      <w:r>
        <w:t>із</w:t>
      </w:r>
      <w:r>
        <w:rPr>
          <w:spacing w:val="31"/>
        </w:rPr>
        <w:t xml:space="preserve"> </w:t>
      </w:r>
      <w:r>
        <w:t>суспензією</w:t>
      </w:r>
      <w:r>
        <w:rPr>
          <w:spacing w:val="34"/>
        </w:rPr>
        <w:t xml:space="preserve"> </w:t>
      </w:r>
      <w:r>
        <w:t>виникає</w:t>
      </w:r>
      <w:r>
        <w:rPr>
          <w:spacing w:val="31"/>
        </w:rPr>
        <w:t xml:space="preserve"> </w:t>
      </w:r>
      <w:r>
        <w:t>відцентровий</w:t>
      </w:r>
      <w:r>
        <w:rPr>
          <w:spacing w:val="39"/>
        </w:rPr>
        <w:t xml:space="preserve"> </w:t>
      </w:r>
      <w:r>
        <w:t>тиск</w:t>
      </w:r>
      <w:r>
        <w:rPr>
          <w:spacing w:val="36"/>
        </w:rPr>
        <w:t xml:space="preserve"> </w:t>
      </w:r>
      <w:r>
        <w:t>її</w:t>
      </w:r>
      <w:r>
        <w:rPr>
          <w:spacing w:val="74"/>
        </w:rPr>
        <w:t xml:space="preserve"> </w:t>
      </w:r>
      <w:r>
        <w:rPr>
          <w:rFonts w:ascii="Symbol" w:hAnsi="Symbol"/>
          <w:sz w:val="24"/>
        </w:rPr>
        <w:t></w:t>
      </w:r>
      <w:r>
        <w:rPr>
          <w:i/>
          <w:sz w:val="24"/>
        </w:rPr>
        <w:t>p</w:t>
      </w:r>
      <w:r>
        <w:rPr>
          <w:i/>
          <w:spacing w:val="68"/>
          <w:w w:val="150"/>
          <w:sz w:val="24"/>
        </w:rPr>
        <w:t xml:space="preserve"> </w:t>
      </w:r>
      <w:r>
        <w:t>на</w:t>
      </w:r>
      <w:r>
        <w:rPr>
          <w:spacing w:val="31"/>
        </w:rPr>
        <w:t xml:space="preserve"> </w:t>
      </w:r>
      <w:r>
        <w:rPr>
          <w:spacing w:val="-2"/>
        </w:rPr>
        <w:t>стінку</w:t>
      </w:r>
    </w:p>
    <w:p w:rsidR="00024CFC" w:rsidRDefault="00024CFC" w:rsidP="00024CFC">
      <w:pPr>
        <w:pStyle w:val="a3"/>
        <w:spacing w:before="25"/>
        <w:ind w:right="141" w:firstLine="0"/>
      </w:pPr>
      <w:r>
        <w:t>барабана, що є рушійною силою процесу відцентрового фільтрування. тверді частинки відкидаються відцентровою силою на фільтрувальну перегородку, утворюючи шар осаду 4, а рідка фаза проходить крізь пори цього осаду й фільтрувальну перегородку в простір між барабаном і нерухомим кожухом 5. Кожух з патрубком 6 відіграє роль приймача відфільтрованої рідини (</w:t>
      </w:r>
      <w:proofErr w:type="spellStart"/>
      <w:r>
        <w:t>фугату</w:t>
      </w:r>
      <w:proofErr w:type="spellEnd"/>
      <w:r>
        <w:t>) і захисту для барабана.</w:t>
      </w:r>
    </w:p>
    <w:p w:rsidR="00024CFC" w:rsidRDefault="00024CFC" w:rsidP="00024CFC">
      <w:pPr>
        <w:pStyle w:val="a3"/>
        <w:spacing w:before="1"/>
        <w:ind w:right="139"/>
      </w:pPr>
      <w:r>
        <w:t xml:space="preserve">Щоб поліпшити умови проходження фільтрату, між фільтрувальною перегородкою 3 і сіткою барабана розміщують дротяну дренажну сітку 2. Осад з центрифуги видаляють періодично або безперервно, залежно від її </w:t>
      </w:r>
      <w:r>
        <w:rPr>
          <w:spacing w:val="-2"/>
        </w:rPr>
        <w:t>конструкції.</w:t>
      </w:r>
    </w:p>
    <w:p w:rsidR="00024CFC" w:rsidRDefault="00024CFC" w:rsidP="00024CFC">
      <w:pPr>
        <w:pStyle w:val="a3"/>
        <w:ind w:right="133"/>
      </w:pPr>
      <w:r>
        <w:t>У загальному випадку процес розділення суспензій у фільтрувальних центрифугах</w:t>
      </w:r>
      <w:r>
        <w:rPr>
          <w:spacing w:val="39"/>
        </w:rPr>
        <w:t xml:space="preserve"> </w:t>
      </w:r>
      <w:r>
        <w:t>складається</w:t>
      </w:r>
      <w:r>
        <w:rPr>
          <w:spacing w:val="40"/>
        </w:rPr>
        <w:t xml:space="preserve"> </w:t>
      </w:r>
      <w:r>
        <w:t>з</w:t>
      </w:r>
      <w:r>
        <w:rPr>
          <w:spacing w:val="39"/>
        </w:rPr>
        <w:t xml:space="preserve"> </w:t>
      </w:r>
      <w:r>
        <w:t>трьох</w:t>
      </w:r>
      <w:r>
        <w:rPr>
          <w:spacing w:val="34"/>
        </w:rPr>
        <w:t xml:space="preserve"> </w:t>
      </w:r>
      <w:r>
        <w:t>періодів:</w:t>
      </w:r>
      <w:r>
        <w:rPr>
          <w:spacing w:val="38"/>
        </w:rPr>
        <w:t xml:space="preserve"> </w:t>
      </w:r>
      <w:r>
        <w:t>утворення</w:t>
      </w:r>
      <w:r>
        <w:rPr>
          <w:spacing w:val="40"/>
        </w:rPr>
        <w:t xml:space="preserve"> </w:t>
      </w:r>
      <w:r>
        <w:t>осаду,</w:t>
      </w:r>
      <w:r>
        <w:rPr>
          <w:spacing w:val="40"/>
        </w:rPr>
        <w:t xml:space="preserve"> </w:t>
      </w:r>
      <w:r>
        <w:t>ущільнення</w:t>
      </w:r>
    </w:p>
    <w:p w:rsidR="00024CFC" w:rsidRDefault="00024CFC" w:rsidP="00024CFC">
      <w:pPr>
        <w:widowControl/>
        <w:autoSpaceDE/>
        <w:autoSpaceDN/>
        <w:rPr>
          <w:sz w:val="32"/>
          <w:szCs w:val="32"/>
        </w:rPr>
        <w:sectPr w:rsidR="00024CFC">
          <w:pgSz w:w="11910" w:h="16840"/>
          <w:pgMar w:top="480" w:right="708" w:bottom="820" w:left="708" w:header="0" w:footer="568" w:gutter="0"/>
          <w:cols w:space="720"/>
        </w:sectPr>
      </w:pPr>
    </w:p>
    <w:p w:rsidR="00024CFC" w:rsidRDefault="00024CFC" w:rsidP="00024CFC">
      <w:pPr>
        <w:pStyle w:val="a3"/>
        <w:spacing w:before="65" w:line="235" w:lineRule="auto"/>
        <w:ind w:right="146" w:firstLine="0"/>
      </w:pPr>
      <w:r>
        <w:lastRenderedPageBreak/>
        <w:t>осаду і механічного сушіння осаду. В цих центрифугах можливе також промивання (пропарювання) осаду.</w:t>
      </w:r>
    </w:p>
    <w:p w:rsidR="00024CFC" w:rsidRDefault="00024CFC" w:rsidP="00024CFC">
      <w:pPr>
        <w:pStyle w:val="a3"/>
        <w:spacing w:before="3"/>
        <w:ind w:right="141"/>
      </w:pPr>
      <w:r>
        <w:t>Перший період – це період фільтрування, коли відбувається найінтенсивніше видалення рідкої фази при поступовому зростанні товщини шару осаду.</w:t>
      </w:r>
    </w:p>
    <w:p w:rsidR="00024CFC" w:rsidRDefault="00024CFC" w:rsidP="00024CFC">
      <w:pPr>
        <w:pStyle w:val="a3"/>
        <w:spacing w:before="1"/>
        <w:ind w:right="133"/>
      </w:pPr>
      <w:r>
        <w:t>У другий період рідина, що міститься в порах осаду, видаляється з них під дією відцентрової сили. Як наслідок, частинки осаду змінюють своє положення, зближаючись між собою. Однак під час цього періоду система (осад) ще залишається двофазною.</w:t>
      </w:r>
    </w:p>
    <w:p w:rsidR="00024CFC" w:rsidRDefault="00024CFC" w:rsidP="00024CFC">
      <w:pPr>
        <w:pStyle w:val="a3"/>
        <w:spacing w:before="2"/>
        <w:ind w:right="141"/>
      </w:pPr>
      <w:r>
        <w:t>Третій період починається тоді, коли система стає трифазною, оскільки у</w:t>
      </w:r>
      <w:r>
        <w:rPr>
          <w:spacing w:val="-1"/>
        </w:rPr>
        <w:t xml:space="preserve"> </w:t>
      </w:r>
      <w:r>
        <w:t>звільнені від фільтрату</w:t>
      </w:r>
      <w:r>
        <w:rPr>
          <w:spacing w:val="-1"/>
        </w:rPr>
        <w:t xml:space="preserve"> </w:t>
      </w:r>
      <w:r>
        <w:t>пори починає проникати повітря. В цей період рідка фаза утримується на частинках осаду капілярними і молекулярними силами. Під дією відцентрової сили вона поступово переміщується у напрямку до фільтрувальної перегородки.</w:t>
      </w:r>
    </w:p>
    <w:p w:rsidR="00024CFC" w:rsidRDefault="00024CFC" w:rsidP="00024CFC">
      <w:pPr>
        <w:pStyle w:val="a5"/>
        <w:numPr>
          <w:ilvl w:val="0"/>
          <w:numId w:val="1"/>
        </w:numPr>
        <w:tabs>
          <w:tab w:val="left" w:pos="467"/>
        </w:tabs>
        <w:spacing w:before="57"/>
        <w:ind w:left="467" w:hanging="325"/>
        <w:rPr>
          <w:i/>
          <w:sz w:val="32"/>
        </w:rPr>
      </w:pPr>
      <w:r>
        <w:rPr>
          <w:i/>
          <w:sz w:val="32"/>
        </w:rPr>
        <w:t>Промивання</w:t>
      </w:r>
      <w:r>
        <w:rPr>
          <w:i/>
          <w:spacing w:val="-18"/>
          <w:sz w:val="32"/>
        </w:rPr>
        <w:t xml:space="preserve"> </w:t>
      </w:r>
      <w:r>
        <w:rPr>
          <w:i/>
          <w:spacing w:val="-2"/>
          <w:sz w:val="32"/>
        </w:rPr>
        <w:t>осаду.</w:t>
      </w:r>
    </w:p>
    <w:p w:rsidR="00024CFC" w:rsidRDefault="00024CFC" w:rsidP="00024CFC">
      <w:pPr>
        <w:pStyle w:val="a3"/>
        <w:spacing w:before="1"/>
        <w:ind w:right="142"/>
      </w:pPr>
      <w:r>
        <w:t>Осади, що утворюються в процесі фільтрування на фільтрах і в центрифугах, часто піддають промиванню з метою видалення з них залишків рідкої фази суспензії, яку розділяють. У більшості суспензій рідка фаза містить у собі розчинені цінні сухі речовини. Як промивну рідину найчастіше використовують нагріту воду.</w:t>
      </w:r>
    </w:p>
    <w:p w:rsidR="00024CFC" w:rsidRDefault="00024CFC" w:rsidP="00024CFC">
      <w:pPr>
        <w:pStyle w:val="a3"/>
        <w:ind w:right="135"/>
      </w:pPr>
      <w:r>
        <w:t xml:space="preserve">Значно впливає на процес промивання спосіб подачі промивної рідини на поверхню осаду. У вакуум-фільтрах і фільтрувальних центрифугах воду на поверхню осаду подають у </w:t>
      </w:r>
      <w:proofErr w:type="spellStart"/>
      <w:r>
        <w:t>диспергованому</w:t>
      </w:r>
      <w:proofErr w:type="spellEnd"/>
      <w:r>
        <w:t xml:space="preserve"> (розпиленому) вигляді, а у фільтрах, що працюють під надлишковим тиском (наприклад, у фільтрпресах) – суцільним потоком. У разі промивання стислих агрегованих осадів треба враховувати можливість їх ущільнення або утворення вимоїн і тріщин внаслідок руйнування агрегатів із частинок осаду.</w:t>
      </w:r>
    </w:p>
    <w:p w:rsidR="00024CFC" w:rsidRDefault="00024CFC" w:rsidP="00024CFC">
      <w:pPr>
        <w:pStyle w:val="a3"/>
        <w:spacing w:before="4"/>
        <w:ind w:right="134"/>
      </w:pPr>
      <w:r>
        <w:t>Процес промивання осаду, як правило, проходить у</w:t>
      </w:r>
      <w:r>
        <w:rPr>
          <w:spacing w:val="-2"/>
        </w:rPr>
        <w:t xml:space="preserve"> </w:t>
      </w:r>
      <w:r>
        <w:t>дві стадії. Під</w:t>
      </w:r>
      <w:r>
        <w:rPr>
          <w:spacing w:val="-1"/>
        </w:rPr>
        <w:t xml:space="preserve"> </w:t>
      </w:r>
      <w:r>
        <w:t xml:space="preserve">час першої, звичайно дуже недовгочасної, фільтрат </w:t>
      </w:r>
      <w:proofErr w:type="spellStart"/>
      <w:r>
        <w:t>поршнеподібно</w:t>
      </w:r>
      <w:proofErr w:type="spellEnd"/>
      <w:r>
        <w:t xml:space="preserve"> витискується промивною рідиною з пор осаду. Ця стадія закінчується при появі на виході з осаду першої порції промивної води. Протягом другої стадії одночасно з витисканням залишку фільтрату з пор відбувається дифузійне перенесення речовини, яку видаляють з осаду, з середини твердих частинок у промивну рідину.</w:t>
      </w:r>
    </w:p>
    <w:p w:rsidR="00024CFC" w:rsidRDefault="00024CFC" w:rsidP="00024CFC">
      <w:pPr>
        <w:pStyle w:val="a3"/>
        <w:ind w:right="137"/>
      </w:pPr>
      <w:r>
        <w:t>Як спосіб промивання осаду застосовують також змішування його в апараті з мішалкою з промивною рідиною і наступним фільтруванням отриманої суспензії. Ефективність промивання осаду виражають</w:t>
      </w:r>
      <w:r>
        <w:rPr>
          <w:spacing w:val="40"/>
        </w:rPr>
        <w:t xml:space="preserve"> </w:t>
      </w:r>
      <w:r>
        <w:t>ступенем видалення речовини, яку видаляють:</w:t>
      </w:r>
    </w:p>
    <w:p w:rsidR="00024CFC" w:rsidRDefault="00024CFC" w:rsidP="00024CFC">
      <w:pPr>
        <w:tabs>
          <w:tab w:val="left" w:pos="9913"/>
        </w:tabs>
        <w:ind w:left="4679"/>
        <w:jc w:val="both"/>
        <w:rPr>
          <w:sz w:val="32"/>
        </w:rPr>
      </w:pPr>
      <w:r>
        <w:rPr>
          <w:i/>
          <w:spacing w:val="-2"/>
          <w:sz w:val="32"/>
        </w:rPr>
        <w:t>a=1-x</w:t>
      </w:r>
      <w:r>
        <w:rPr>
          <w:i/>
          <w:spacing w:val="-2"/>
          <w:sz w:val="32"/>
          <w:vertAlign w:val="subscript"/>
        </w:rPr>
        <w:t>2</w:t>
      </w:r>
      <w:r>
        <w:rPr>
          <w:i/>
          <w:spacing w:val="-2"/>
          <w:sz w:val="32"/>
        </w:rPr>
        <w:t>/x</w:t>
      </w:r>
      <w:r>
        <w:rPr>
          <w:i/>
          <w:spacing w:val="-2"/>
          <w:sz w:val="32"/>
          <w:vertAlign w:val="subscript"/>
        </w:rPr>
        <w:t>1</w:t>
      </w:r>
      <w:r>
        <w:rPr>
          <w:spacing w:val="-2"/>
          <w:sz w:val="32"/>
        </w:rPr>
        <w:t>,</w:t>
      </w:r>
      <w:r>
        <w:rPr>
          <w:sz w:val="32"/>
        </w:rPr>
        <w:tab/>
      </w:r>
      <w:r>
        <w:rPr>
          <w:spacing w:val="-5"/>
          <w:sz w:val="32"/>
        </w:rPr>
        <w:t>(5)</w:t>
      </w:r>
    </w:p>
    <w:p w:rsidR="00024CFC" w:rsidRDefault="00024CFC" w:rsidP="00024CFC">
      <w:pPr>
        <w:pStyle w:val="a3"/>
        <w:spacing w:before="1"/>
        <w:ind w:firstLine="0"/>
      </w:pPr>
      <w:r>
        <w:t>де</w:t>
      </w:r>
      <w:r>
        <w:rPr>
          <w:spacing w:val="-7"/>
        </w:rPr>
        <w:t xml:space="preserve"> </w:t>
      </w:r>
      <w:r>
        <w:rPr>
          <w:i/>
        </w:rPr>
        <w:t>x</w:t>
      </w:r>
      <w:r>
        <w:rPr>
          <w:i/>
          <w:vertAlign w:val="subscript"/>
        </w:rPr>
        <w:t>2</w:t>
      </w:r>
      <w:r>
        <w:t>,</w:t>
      </w:r>
      <w:r>
        <w:rPr>
          <w:spacing w:val="-1"/>
        </w:rPr>
        <w:t xml:space="preserve"> </w:t>
      </w:r>
      <w:r>
        <w:rPr>
          <w:i/>
        </w:rPr>
        <w:t>x</w:t>
      </w:r>
      <w:r>
        <w:rPr>
          <w:i/>
          <w:vertAlign w:val="subscript"/>
        </w:rPr>
        <w:t>1</w:t>
      </w:r>
      <w:r>
        <w:rPr>
          <w:i/>
          <w:spacing w:val="-6"/>
        </w:rPr>
        <w:t xml:space="preserve"> </w:t>
      </w:r>
      <w:r>
        <w:t>–</w:t>
      </w:r>
      <w:r>
        <w:rPr>
          <w:spacing w:val="-4"/>
        </w:rPr>
        <w:t xml:space="preserve"> </w:t>
      </w:r>
      <w:r>
        <w:t>концентрації</w:t>
      </w:r>
      <w:r>
        <w:rPr>
          <w:spacing w:val="-5"/>
        </w:rPr>
        <w:t xml:space="preserve"> </w:t>
      </w:r>
      <w:r>
        <w:t>речовини</w:t>
      </w:r>
      <w:r>
        <w:rPr>
          <w:spacing w:val="-1"/>
        </w:rPr>
        <w:t xml:space="preserve"> </w:t>
      </w:r>
      <w:r>
        <w:t>до</w:t>
      </w:r>
      <w:r>
        <w:rPr>
          <w:spacing w:val="-10"/>
        </w:rPr>
        <w:t xml:space="preserve"> </w:t>
      </w:r>
      <w:r>
        <w:t>і після</w:t>
      </w:r>
      <w:r>
        <w:rPr>
          <w:spacing w:val="-6"/>
        </w:rPr>
        <w:t xml:space="preserve"> </w:t>
      </w:r>
      <w:r>
        <w:rPr>
          <w:spacing w:val="-2"/>
        </w:rPr>
        <w:t>промивання.</w:t>
      </w:r>
    </w:p>
    <w:p w:rsidR="00024CFC" w:rsidRDefault="00024CFC" w:rsidP="00024CFC">
      <w:pPr>
        <w:widowControl/>
        <w:autoSpaceDE/>
        <w:autoSpaceDN/>
        <w:rPr>
          <w:sz w:val="32"/>
          <w:szCs w:val="32"/>
        </w:rPr>
        <w:sectPr w:rsidR="00024CFC">
          <w:pgSz w:w="11910" w:h="16840"/>
          <w:pgMar w:top="480" w:right="708" w:bottom="820" w:left="708" w:header="0" w:footer="568" w:gutter="0"/>
          <w:cols w:space="720"/>
        </w:sectPr>
      </w:pPr>
    </w:p>
    <w:p w:rsidR="00024CFC" w:rsidRDefault="00024CFC" w:rsidP="00024CFC">
      <w:pPr>
        <w:pStyle w:val="a5"/>
        <w:numPr>
          <w:ilvl w:val="0"/>
          <w:numId w:val="1"/>
        </w:numPr>
        <w:tabs>
          <w:tab w:val="left" w:pos="463"/>
        </w:tabs>
        <w:spacing w:before="62"/>
        <w:ind w:hanging="321"/>
        <w:rPr>
          <w:i/>
          <w:sz w:val="32"/>
        </w:rPr>
      </w:pPr>
      <w:r>
        <w:rPr>
          <w:i/>
          <w:sz w:val="32"/>
        </w:rPr>
        <w:lastRenderedPageBreak/>
        <w:t>Розрахунок</w:t>
      </w:r>
      <w:r>
        <w:rPr>
          <w:i/>
          <w:spacing w:val="-20"/>
          <w:sz w:val="32"/>
        </w:rPr>
        <w:t xml:space="preserve"> </w:t>
      </w:r>
      <w:r>
        <w:rPr>
          <w:i/>
          <w:sz w:val="32"/>
        </w:rPr>
        <w:t>фільтрувального</w:t>
      </w:r>
      <w:r>
        <w:rPr>
          <w:i/>
          <w:spacing w:val="-18"/>
          <w:sz w:val="32"/>
        </w:rPr>
        <w:t xml:space="preserve"> </w:t>
      </w:r>
      <w:r>
        <w:rPr>
          <w:i/>
          <w:spacing w:val="-2"/>
          <w:sz w:val="32"/>
        </w:rPr>
        <w:t>обладнання.</w:t>
      </w:r>
    </w:p>
    <w:p w:rsidR="00024CFC" w:rsidRDefault="00024CFC" w:rsidP="00024CFC">
      <w:pPr>
        <w:pStyle w:val="a3"/>
        <w:spacing w:before="59"/>
        <w:ind w:right="133"/>
      </w:pPr>
      <w:r>
        <w:t xml:space="preserve">Розрахунок фільтрувального обладнання </w:t>
      </w:r>
      <w:r>
        <w:rPr>
          <w:i/>
        </w:rPr>
        <w:t xml:space="preserve">періодичної дії </w:t>
      </w:r>
      <w:r>
        <w:t>полягає у визначенні</w:t>
      </w:r>
      <w:r>
        <w:rPr>
          <w:spacing w:val="-3"/>
        </w:rPr>
        <w:t xml:space="preserve"> </w:t>
      </w:r>
      <w:r>
        <w:t>кількості апаратів для забезпечення добової продуктивності за фільтратом</w:t>
      </w:r>
      <w:r>
        <w:rPr>
          <w:spacing w:val="30"/>
        </w:rPr>
        <w:t xml:space="preserve"> </w:t>
      </w:r>
      <w:r>
        <w:t>(</w:t>
      </w:r>
      <w:proofErr w:type="spellStart"/>
      <w:r>
        <w:rPr>
          <w:i/>
        </w:rPr>
        <w:t>V</w:t>
      </w:r>
      <w:r>
        <w:rPr>
          <w:i/>
          <w:vertAlign w:val="subscript"/>
        </w:rPr>
        <w:t>д</w:t>
      </w:r>
      <w:proofErr w:type="spellEnd"/>
      <w:r>
        <w:t>,</w:t>
      </w:r>
      <w:r>
        <w:rPr>
          <w:spacing w:val="34"/>
        </w:rPr>
        <w:t xml:space="preserve"> </w:t>
      </w:r>
      <w:r>
        <w:t>м</w:t>
      </w:r>
      <w:r>
        <w:rPr>
          <w:vertAlign w:val="superscript"/>
        </w:rPr>
        <w:t>3</w:t>
      </w:r>
      <w:r>
        <w:t>),</w:t>
      </w:r>
      <w:r>
        <w:rPr>
          <w:spacing w:val="30"/>
        </w:rPr>
        <w:t xml:space="preserve"> </w:t>
      </w:r>
      <w:r>
        <w:t>яку</w:t>
      </w:r>
      <w:r>
        <w:rPr>
          <w:spacing w:val="27"/>
        </w:rPr>
        <w:t xml:space="preserve"> </w:t>
      </w:r>
      <w:r>
        <w:t>задають.</w:t>
      </w:r>
      <w:r>
        <w:rPr>
          <w:spacing w:val="29"/>
        </w:rPr>
        <w:t xml:space="preserve"> </w:t>
      </w:r>
      <w:r>
        <w:t>Для</w:t>
      </w:r>
      <w:r>
        <w:rPr>
          <w:spacing w:val="29"/>
        </w:rPr>
        <w:t xml:space="preserve"> </w:t>
      </w:r>
      <w:r>
        <w:t>цих</w:t>
      </w:r>
      <w:r>
        <w:rPr>
          <w:spacing w:val="31"/>
        </w:rPr>
        <w:t xml:space="preserve"> </w:t>
      </w:r>
      <w:r>
        <w:t>апаратів</w:t>
      </w:r>
      <w:r>
        <w:rPr>
          <w:spacing w:val="30"/>
        </w:rPr>
        <w:t xml:space="preserve"> </w:t>
      </w:r>
      <w:r>
        <w:t>характерна</w:t>
      </w:r>
      <w:r>
        <w:rPr>
          <w:spacing w:val="30"/>
        </w:rPr>
        <w:t xml:space="preserve"> </w:t>
      </w:r>
      <w:r>
        <w:rPr>
          <w:spacing w:val="-2"/>
        </w:rPr>
        <w:t>наявність</w:t>
      </w:r>
    </w:p>
    <w:p w:rsidR="00024CFC" w:rsidRDefault="00024CFC" w:rsidP="00024CFC">
      <w:pPr>
        <w:pStyle w:val="a3"/>
        <w:spacing w:before="7"/>
        <w:ind w:firstLine="0"/>
        <w:jc w:val="left"/>
        <w:rPr>
          <w:i/>
          <w:sz w:val="25"/>
        </w:rPr>
      </w:pPr>
      <w:r>
        <w:t>циклу</w:t>
      </w:r>
      <w:r>
        <w:rPr>
          <w:spacing w:val="77"/>
        </w:rPr>
        <w:t xml:space="preserve"> </w:t>
      </w:r>
      <w:r>
        <w:t>роботи</w:t>
      </w:r>
      <w:r>
        <w:rPr>
          <w:spacing w:val="61"/>
          <w:w w:val="150"/>
        </w:rPr>
        <w:t xml:space="preserve"> </w:t>
      </w:r>
      <w:r>
        <w:rPr>
          <w:rFonts w:ascii="Symbol" w:hAnsi="Symbol"/>
          <w:sz w:val="25"/>
        </w:rPr>
        <w:t></w:t>
      </w:r>
      <w:r>
        <w:rPr>
          <w:spacing w:val="-31"/>
          <w:sz w:val="25"/>
        </w:rPr>
        <w:t xml:space="preserve"> </w:t>
      </w:r>
      <w:r>
        <w:rPr>
          <w:i/>
          <w:sz w:val="25"/>
          <w:vertAlign w:val="subscript"/>
        </w:rPr>
        <w:t>ц</w:t>
      </w:r>
      <w:r>
        <w:rPr>
          <w:i/>
          <w:spacing w:val="-17"/>
          <w:sz w:val="25"/>
        </w:rPr>
        <w:t xml:space="preserve"> </w:t>
      </w:r>
      <w:r>
        <w:t>,</w:t>
      </w:r>
      <w:r>
        <w:rPr>
          <w:spacing w:val="50"/>
          <w:w w:val="150"/>
        </w:rPr>
        <w:t xml:space="preserve"> </w:t>
      </w:r>
      <w:r>
        <w:t>що</w:t>
      </w:r>
      <w:r>
        <w:rPr>
          <w:spacing w:val="46"/>
          <w:w w:val="150"/>
        </w:rPr>
        <w:t xml:space="preserve"> </w:t>
      </w:r>
      <w:r>
        <w:t>складається</w:t>
      </w:r>
      <w:r>
        <w:rPr>
          <w:spacing w:val="50"/>
          <w:w w:val="150"/>
        </w:rPr>
        <w:t xml:space="preserve"> </w:t>
      </w:r>
      <w:r>
        <w:t>з</w:t>
      </w:r>
      <w:r>
        <w:rPr>
          <w:spacing w:val="42"/>
          <w:w w:val="150"/>
        </w:rPr>
        <w:t xml:space="preserve"> </w:t>
      </w:r>
      <w:r>
        <w:t>тривалості</w:t>
      </w:r>
      <w:r>
        <w:rPr>
          <w:spacing w:val="50"/>
          <w:w w:val="150"/>
        </w:rPr>
        <w:t xml:space="preserve"> </w:t>
      </w:r>
      <w:r>
        <w:t>основних</w:t>
      </w:r>
      <w:r>
        <w:rPr>
          <w:spacing w:val="46"/>
          <w:w w:val="150"/>
        </w:rPr>
        <w:t xml:space="preserve"> </w:t>
      </w:r>
      <w:r>
        <w:t>операцій</w:t>
      </w:r>
      <w:r>
        <w:rPr>
          <w:spacing w:val="65"/>
          <w:w w:val="150"/>
        </w:rPr>
        <w:t xml:space="preserve"> </w:t>
      </w:r>
      <w:r>
        <w:rPr>
          <w:rFonts w:ascii="Symbol" w:hAnsi="Symbol"/>
          <w:sz w:val="25"/>
        </w:rPr>
        <w:t></w:t>
      </w:r>
      <w:r>
        <w:rPr>
          <w:spacing w:val="-27"/>
          <w:sz w:val="25"/>
        </w:rPr>
        <w:t xml:space="preserve"> </w:t>
      </w:r>
      <w:proofErr w:type="spellStart"/>
      <w:r>
        <w:rPr>
          <w:i/>
          <w:spacing w:val="-5"/>
          <w:sz w:val="25"/>
          <w:vertAlign w:val="subscript"/>
        </w:rPr>
        <w:t>осн</w:t>
      </w:r>
      <w:proofErr w:type="spellEnd"/>
    </w:p>
    <w:p w:rsidR="00024CFC" w:rsidRDefault="00024CFC" w:rsidP="00024CFC">
      <w:pPr>
        <w:pStyle w:val="a3"/>
        <w:tabs>
          <w:tab w:val="left" w:pos="2434"/>
          <w:tab w:val="left" w:pos="4334"/>
          <w:tab w:val="left" w:pos="4683"/>
          <w:tab w:val="left" w:pos="6535"/>
          <w:tab w:val="left" w:pos="7662"/>
          <w:tab w:val="left" w:pos="8012"/>
          <w:tab w:val="left" w:pos="9960"/>
        </w:tabs>
        <w:spacing w:before="74"/>
        <w:ind w:firstLine="0"/>
        <w:jc w:val="left"/>
        <w:rPr>
          <w:i/>
          <w:sz w:val="25"/>
        </w:rPr>
      </w:pPr>
      <w:r>
        <w:rPr>
          <w:spacing w:val="-2"/>
        </w:rPr>
        <w:t>(фільтрування,</w:t>
      </w:r>
      <w:r>
        <w:tab/>
      </w:r>
      <w:r>
        <w:rPr>
          <w:spacing w:val="-2"/>
        </w:rPr>
        <w:t>промивання</w:t>
      </w:r>
      <w:r>
        <w:tab/>
      </w:r>
      <w:r>
        <w:rPr>
          <w:spacing w:val="-10"/>
        </w:rPr>
        <w:t>і</w:t>
      </w:r>
      <w:r>
        <w:tab/>
      </w:r>
      <w:r>
        <w:rPr>
          <w:spacing w:val="-2"/>
        </w:rPr>
        <w:t>продування</w:t>
      </w:r>
      <w:r>
        <w:tab/>
      </w:r>
      <w:r>
        <w:rPr>
          <w:spacing w:val="-2"/>
        </w:rPr>
        <w:t>осаду)</w:t>
      </w:r>
      <w:r>
        <w:tab/>
      </w:r>
      <w:r>
        <w:rPr>
          <w:spacing w:val="-10"/>
        </w:rPr>
        <w:t>і</w:t>
      </w:r>
      <w:r>
        <w:tab/>
      </w:r>
      <w:r>
        <w:rPr>
          <w:spacing w:val="-2"/>
        </w:rPr>
        <w:t>допоміжних</w:t>
      </w:r>
      <w:r>
        <w:tab/>
      </w:r>
      <w:r>
        <w:rPr>
          <w:rFonts w:ascii="Symbol" w:hAnsi="Symbol"/>
          <w:w w:val="90"/>
          <w:sz w:val="25"/>
        </w:rPr>
        <w:t></w:t>
      </w:r>
      <w:r>
        <w:rPr>
          <w:spacing w:val="-17"/>
          <w:w w:val="90"/>
          <w:sz w:val="25"/>
        </w:rPr>
        <w:t xml:space="preserve"> </w:t>
      </w:r>
      <w:proofErr w:type="spellStart"/>
      <w:r>
        <w:rPr>
          <w:i/>
          <w:spacing w:val="-5"/>
          <w:sz w:val="25"/>
          <w:vertAlign w:val="subscript"/>
        </w:rPr>
        <w:t>доп</w:t>
      </w:r>
      <w:proofErr w:type="spellEnd"/>
    </w:p>
    <w:p w:rsidR="00024CFC" w:rsidRDefault="00024CFC" w:rsidP="00024CFC">
      <w:pPr>
        <w:pStyle w:val="a3"/>
        <w:tabs>
          <w:tab w:val="left" w:pos="1936"/>
          <w:tab w:val="left" w:pos="3197"/>
          <w:tab w:val="left" w:pos="3744"/>
          <w:tab w:val="left" w:pos="5322"/>
          <w:tab w:val="left" w:pos="6444"/>
          <w:tab w:val="left" w:pos="8651"/>
          <w:tab w:val="left" w:pos="9715"/>
        </w:tabs>
        <w:spacing w:before="46" w:line="235" w:lineRule="auto"/>
        <w:ind w:right="148" w:firstLine="0"/>
        <w:jc w:val="left"/>
      </w:pPr>
      <w:r>
        <w:rPr>
          <w:spacing w:val="-2"/>
        </w:rPr>
        <w:t>(підготовка</w:t>
      </w:r>
      <w:r>
        <w:tab/>
      </w:r>
      <w:r>
        <w:rPr>
          <w:spacing w:val="-2"/>
        </w:rPr>
        <w:t>апарата</w:t>
      </w:r>
      <w:r>
        <w:tab/>
      </w:r>
      <w:r>
        <w:rPr>
          <w:spacing w:val="-6"/>
        </w:rPr>
        <w:t>до</w:t>
      </w:r>
      <w:r>
        <w:tab/>
      </w:r>
      <w:r>
        <w:rPr>
          <w:spacing w:val="-2"/>
        </w:rPr>
        <w:t>чергового</w:t>
      </w:r>
      <w:r>
        <w:tab/>
      </w:r>
      <w:r>
        <w:rPr>
          <w:spacing w:val="-2"/>
        </w:rPr>
        <w:t>циклу,</w:t>
      </w:r>
      <w:r>
        <w:tab/>
      </w:r>
      <w:r>
        <w:rPr>
          <w:spacing w:val="-2"/>
        </w:rPr>
        <w:t>просушування</w:t>
      </w:r>
      <w:r>
        <w:tab/>
      </w:r>
      <w:r>
        <w:rPr>
          <w:spacing w:val="-2"/>
        </w:rPr>
        <w:t>осаду,</w:t>
      </w:r>
      <w:r>
        <w:tab/>
      </w:r>
      <w:r>
        <w:rPr>
          <w:spacing w:val="-4"/>
        </w:rPr>
        <w:t xml:space="preserve">його </w:t>
      </w:r>
      <w:r>
        <w:t>вивантаження та ін.).</w:t>
      </w:r>
    </w:p>
    <w:p w:rsidR="00024CFC" w:rsidRDefault="00024CFC" w:rsidP="00024CFC">
      <w:pPr>
        <w:pStyle w:val="a3"/>
        <w:spacing w:before="3"/>
        <w:ind w:left="708" w:firstLine="0"/>
        <w:jc w:val="left"/>
      </w:pPr>
      <w:r>
        <w:t>Об'єм</w:t>
      </w:r>
      <w:r>
        <w:rPr>
          <w:spacing w:val="-8"/>
        </w:rPr>
        <w:t xml:space="preserve"> </w:t>
      </w:r>
      <w:r>
        <w:t>промивної</w:t>
      </w:r>
      <w:r>
        <w:rPr>
          <w:spacing w:val="-9"/>
        </w:rPr>
        <w:t xml:space="preserve"> </w:t>
      </w:r>
      <w:r>
        <w:t>рідини</w:t>
      </w:r>
      <w:r>
        <w:rPr>
          <w:spacing w:val="-8"/>
        </w:rPr>
        <w:t xml:space="preserve"> </w:t>
      </w:r>
      <w:r>
        <w:rPr>
          <w:spacing w:val="-2"/>
        </w:rPr>
        <w:t>визначають:</w:t>
      </w:r>
    </w:p>
    <w:p w:rsidR="00024CFC" w:rsidRDefault="00024CFC" w:rsidP="00024CFC">
      <w:pPr>
        <w:tabs>
          <w:tab w:val="left" w:pos="9961"/>
        </w:tabs>
        <w:spacing w:before="7"/>
        <w:ind w:left="4266"/>
        <w:rPr>
          <w:sz w:val="32"/>
        </w:rPr>
      </w:pPr>
      <w:r>
        <w:rPr>
          <w:i/>
          <w:sz w:val="23"/>
        </w:rPr>
        <w:t>V</w:t>
      </w:r>
      <w:proofErr w:type="spellStart"/>
      <w:r>
        <w:rPr>
          <w:i/>
          <w:position w:val="-5"/>
          <w:sz w:val="14"/>
        </w:rPr>
        <w:t>пр</w:t>
      </w:r>
      <w:proofErr w:type="spellEnd"/>
      <w:r>
        <w:rPr>
          <w:i/>
          <w:spacing w:val="70"/>
          <w:position w:val="-5"/>
          <w:sz w:val="14"/>
        </w:rPr>
        <w:t xml:space="preserve"> </w:t>
      </w:r>
      <w:r>
        <w:rPr>
          <w:rFonts w:ascii="Symbol" w:hAnsi="Symbol"/>
          <w:sz w:val="23"/>
        </w:rPr>
        <w:t></w:t>
      </w:r>
      <w:r>
        <w:rPr>
          <w:spacing w:val="-29"/>
          <w:sz w:val="23"/>
        </w:rPr>
        <w:t xml:space="preserve"> </w:t>
      </w:r>
      <w:r>
        <w:rPr>
          <w:rFonts w:ascii="Symbol" w:hAnsi="Symbol"/>
          <w:sz w:val="25"/>
        </w:rPr>
        <w:t></w:t>
      </w:r>
      <w:r>
        <w:rPr>
          <w:spacing w:val="-20"/>
          <w:sz w:val="25"/>
        </w:rPr>
        <w:t xml:space="preserve"> </w:t>
      </w:r>
      <w:proofErr w:type="spellStart"/>
      <w:r>
        <w:rPr>
          <w:i/>
          <w:position w:val="-5"/>
          <w:sz w:val="14"/>
        </w:rPr>
        <w:t>пр</w:t>
      </w:r>
      <w:proofErr w:type="spellEnd"/>
      <w:r>
        <w:rPr>
          <w:i/>
          <w:sz w:val="23"/>
        </w:rPr>
        <w:t>V</w:t>
      </w:r>
      <w:r>
        <w:rPr>
          <w:i/>
          <w:position w:val="-5"/>
          <w:sz w:val="14"/>
        </w:rPr>
        <w:t>o</w:t>
      </w:r>
      <w:r>
        <w:rPr>
          <w:i/>
          <w:spacing w:val="73"/>
          <w:position w:val="-5"/>
          <w:sz w:val="14"/>
        </w:rPr>
        <w:t xml:space="preserve"> </w:t>
      </w:r>
      <w:r>
        <w:rPr>
          <w:rFonts w:ascii="Symbol" w:hAnsi="Symbol"/>
          <w:sz w:val="23"/>
        </w:rPr>
        <w:t></w:t>
      </w:r>
      <w:r>
        <w:rPr>
          <w:spacing w:val="-29"/>
          <w:sz w:val="23"/>
        </w:rPr>
        <w:t xml:space="preserve"> </w:t>
      </w:r>
      <w:r>
        <w:rPr>
          <w:rFonts w:ascii="Symbol" w:hAnsi="Symbol"/>
          <w:sz w:val="25"/>
        </w:rPr>
        <w:t></w:t>
      </w:r>
      <w:r>
        <w:rPr>
          <w:spacing w:val="-20"/>
          <w:sz w:val="25"/>
        </w:rPr>
        <w:t xml:space="preserve"> </w:t>
      </w:r>
      <w:proofErr w:type="spellStart"/>
      <w:r>
        <w:rPr>
          <w:i/>
          <w:position w:val="-5"/>
          <w:sz w:val="14"/>
        </w:rPr>
        <w:t>пр</w:t>
      </w:r>
      <w:proofErr w:type="spellEnd"/>
      <w:r>
        <w:rPr>
          <w:i/>
          <w:sz w:val="23"/>
        </w:rPr>
        <w:t>h</w:t>
      </w:r>
      <w:r>
        <w:rPr>
          <w:i/>
          <w:position w:val="-5"/>
          <w:sz w:val="14"/>
        </w:rPr>
        <w:t>o</w:t>
      </w:r>
      <w:r>
        <w:rPr>
          <w:i/>
          <w:spacing w:val="-2"/>
          <w:position w:val="-5"/>
          <w:sz w:val="14"/>
        </w:rPr>
        <w:t xml:space="preserve"> </w:t>
      </w:r>
      <w:r>
        <w:rPr>
          <w:i/>
          <w:sz w:val="23"/>
        </w:rPr>
        <w:t>F</w:t>
      </w:r>
      <w:r>
        <w:rPr>
          <w:i/>
          <w:spacing w:val="22"/>
          <w:sz w:val="23"/>
        </w:rPr>
        <w:t xml:space="preserve"> </w:t>
      </w:r>
      <w:r>
        <w:rPr>
          <w:spacing w:val="-10"/>
          <w:sz w:val="32"/>
        </w:rPr>
        <w:t>,</w:t>
      </w:r>
      <w:r>
        <w:rPr>
          <w:sz w:val="32"/>
        </w:rPr>
        <w:tab/>
      </w:r>
      <w:r>
        <w:rPr>
          <w:spacing w:val="-5"/>
          <w:sz w:val="32"/>
        </w:rPr>
        <w:t>(6)</w:t>
      </w:r>
    </w:p>
    <w:p w:rsidR="00024CFC" w:rsidRDefault="00024CFC" w:rsidP="00024CFC">
      <w:pPr>
        <w:pStyle w:val="a3"/>
        <w:spacing w:before="8" w:line="278" w:lineRule="auto"/>
        <w:ind w:left="1275" w:hanging="1134"/>
        <w:jc w:val="left"/>
      </w:pPr>
      <w:r>
        <w:t>де:</w:t>
      </w:r>
      <w:r>
        <w:rPr>
          <w:spacing w:val="40"/>
        </w:rPr>
        <w:t xml:space="preserve"> </w:t>
      </w:r>
      <w:r>
        <w:rPr>
          <w:rFonts w:ascii="Symbol" w:hAnsi="Symbol"/>
          <w:sz w:val="25"/>
        </w:rPr>
        <w:t></w:t>
      </w:r>
      <w:r>
        <w:rPr>
          <w:spacing w:val="-17"/>
          <w:sz w:val="25"/>
        </w:rPr>
        <w:t xml:space="preserve"> </w:t>
      </w:r>
      <w:proofErr w:type="spellStart"/>
      <w:r>
        <w:rPr>
          <w:i/>
          <w:sz w:val="25"/>
          <w:vertAlign w:val="subscript"/>
        </w:rPr>
        <w:t>пр</w:t>
      </w:r>
      <w:proofErr w:type="spellEnd"/>
      <w:r>
        <w:rPr>
          <w:i/>
          <w:spacing w:val="80"/>
          <w:sz w:val="25"/>
        </w:rPr>
        <w:t xml:space="preserve"> </w:t>
      </w:r>
      <w:r>
        <w:t>-</w:t>
      </w:r>
      <w:r>
        <w:rPr>
          <w:spacing w:val="40"/>
        </w:rPr>
        <w:t xml:space="preserve"> </w:t>
      </w:r>
      <w:r>
        <w:t>питома</w:t>
      </w:r>
      <w:r>
        <w:rPr>
          <w:spacing w:val="40"/>
        </w:rPr>
        <w:t xml:space="preserve"> </w:t>
      </w:r>
      <w:r>
        <w:t>витрата</w:t>
      </w:r>
      <w:r>
        <w:rPr>
          <w:spacing w:val="40"/>
        </w:rPr>
        <w:t xml:space="preserve"> </w:t>
      </w:r>
      <w:r>
        <w:t>промивної</w:t>
      </w:r>
      <w:r>
        <w:rPr>
          <w:spacing w:val="40"/>
        </w:rPr>
        <w:t xml:space="preserve"> </w:t>
      </w:r>
      <w:r>
        <w:t>рідини</w:t>
      </w:r>
      <w:r>
        <w:rPr>
          <w:spacing w:val="40"/>
        </w:rPr>
        <w:t xml:space="preserve"> </w:t>
      </w:r>
      <w:r>
        <w:t>(на</w:t>
      </w:r>
      <w:r>
        <w:rPr>
          <w:spacing w:val="40"/>
        </w:rPr>
        <w:t xml:space="preserve"> </w:t>
      </w:r>
      <w:r>
        <w:t>1м</w:t>
      </w:r>
      <w:r>
        <w:rPr>
          <w:vertAlign w:val="superscript"/>
        </w:rPr>
        <w:t>3</w:t>
      </w:r>
      <w:r>
        <w:rPr>
          <w:spacing w:val="40"/>
        </w:rPr>
        <w:t xml:space="preserve"> </w:t>
      </w:r>
      <w:r>
        <w:t>вологого</w:t>
      </w:r>
      <w:r>
        <w:rPr>
          <w:spacing w:val="40"/>
        </w:rPr>
        <w:t xml:space="preserve"> </w:t>
      </w:r>
      <w:r>
        <w:t>осаду),</w:t>
      </w:r>
      <w:r>
        <w:rPr>
          <w:spacing w:val="40"/>
        </w:rPr>
        <w:t xml:space="preserve"> </w:t>
      </w:r>
      <w:r>
        <w:t>що забезпечує потрібну якість промивання;</w:t>
      </w:r>
    </w:p>
    <w:p w:rsidR="00024CFC" w:rsidRDefault="00024CFC" w:rsidP="00024CFC">
      <w:pPr>
        <w:pStyle w:val="a3"/>
        <w:spacing w:line="347" w:lineRule="exact"/>
        <w:ind w:left="708" w:firstLine="0"/>
        <w:jc w:val="left"/>
      </w:pPr>
      <w:r>
        <w:rPr>
          <w:i/>
        </w:rPr>
        <w:t>F</w:t>
      </w:r>
      <w:r>
        <w:rPr>
          <w:i/>
          <w:spacing w:val="-7"/>
        </w:rPr>
        <w:t xml:space="preserve"> </w:t>
      </w:r>
      <w:r>
        <w:t>–</w:t>
      </w:r>
      <w:r>
        <w:rPr>
          <w:spacing w:val="-8"/>
        </w:rPr>
        <w:t xml:space="preserve"> </w:t>
      </w:r>
      <w:r>
        <w:t>площа</w:t>
      </w:r>
      <w:r>
        <w:rPr>
          <w:spacing w:val="-10"/>
        </w:rPr>
        <w:t xml:space="preserve"> </w:t>
      </w:r>
      <w:r>
        <w:t>фільтрувальної</w:t>
      </w:r>
      <w:r>
        <w:rPr>
          <w:spacing w:val="-9"/>
        </w:rPr>
        <w:t xml:space="preserve"> </w:t>
      </w:r>
      <w:r>
        <w:t>поверхні,</w:t>
      </w:r>
      <w:r>
        <w:rPr>
          <w:spacing w:val="-5"/>
        </w:rPr>
        <w:t xml:space="preserve"> м</w:t>
      </w:r>
      <w:r>
        <w:rPr>
          <w:spacing w:val="-5"/>
          <w:vertAlign w:val="superscript"/>
        </w:rPr>
        <w:t>2</w:t>
      </w:r>
      <w:r>
        <w:rPr>
          <w:spacing w:val="-5"/>
        </w:rPr>
        <w:t>;</w:t>
      </w:r>
    </w:p>
    <w:p w:rsidR="00024CFC" w:rsidRDefault="00024CFC" w:rsidP="00024CFC">
      <w:pPr>
        <w:pStyle w:val="a3"/>
        <w:spacing w:line="367" w:lineRule="exact"/>
        <w:ind w:left="708" w:firstLine="0"/>
        <w:jc w:val="left"/>
      </w:pPr>
      <w:proofErr w:type="spellStart"/>
      <w:r>
        <w:rPr>
          <w:i/>
        </w:rPr>
        <w:t>h</w:t>
      </w:r>
      <w:r>
        <w:rPr>
          <w:i/>
          <w:vertAlign w:val="subscript"/>
        </w:rPr>
        <w:t>o</w:t>
      </w:r>
      <w:proofErr w:type="spellEnd"/>
      <w:r>
        <w:rPr>
          <w:i/>
          <w:spacing w:val="-8"/>
        </w:rPr>
        <w:t xml:space="preserve"> </w:t>
      </w:r>
      <w:r>
        <w:t>–</w:t>
      </w:r>
      <w:r>
        <w:rPr>
          <w:spacing w:val="-1"/>
        </w:rPr>
        <w:t xml:space="preserve"> </w:t>
      </w:r>
      <w:r>
        <w:t>товщина</w:t>
      </w:r>
      <w:r>
        <w:rPr>
          <w:spacing w:val="-6"/>
        </w:rPr>
        <w:t xml:space="preserve"> </w:t>
      </w:r>
      <w:r>
        <w:t>шару</w:t>
      </w:r>
      <w:r>
        <w:rPr>
          <w:spacing w:val="-9"/>
        </w:rPr>
        <w:t xml:space="preserve"> </w:t>
      </w:r>
      <w:r>
        <w:t>осаду,</w:t>
      </w:r>
      <w:r>
        <w:rPr>
          <w:spacing w:val="-2"/>
        </w:rPr>
        <w:t xml:space="preserve"> </w:t>
      </w:r>
      <w:r>
        <w:rPr>
          <w:spacing w:val="-5"/>
        </w:rPr>
        <w:t>м.</w:t>
      </w:r>
    </w:p>
    <w:p w:rsidR="00024CFC" w:rsidRDefault="00024CFC" w:rsidP="00024CFC">
      <w:pPr>
        <w:pStyle w:val="a3"/>
        <w:spacing w:before="64" w:line="286" w:lineRule="exact"/>
        <w:ind w:left="708" w:firstLine="0"/>
        <w:jc w:val="left"/>
      </w:pPr>
      <w:r>
        <w:t>Тривалість</w:t>
      </w:r>
      <w:r>
        <w:rPr>
          <w:spacing w:val="-13"/>
        </w:rPr>
        <w:t xml:space="preserve"> </w:t>
      </w:r>
      <w:r>
        <w:t>промивання</w:t>
      </w:r>
      <w:r>
        <w:rPr>
          <w:spacing w:val="-12"/>
        </w:rPr>
        <w:t xml:space="preserve"> </w:t>
      </w:r>
      <w:r>
        <w:rPr>
          <w:spacing w:val="-2"/>
        </w:rPr>
        <w:t>визначають:</w:t>
      </w:r>
    </w:p>
    <w:p w:rsidR="00024CFC" w:rsidRDefault="00024CFC" w:rsidP="00024CFC">
      <w:pPr>
        <w:tabs>
          <w:tab w:val="left" w:pos="4502"/>
          <w:tab w:val="left" w:pos="9934"/>
        </w:tabs>
        <w:spacing w:line="180" w:lineRule="auto"/>
        <w:ind w:left="4123"/>
        <w:rPr>
          <w:position w:val="-18"/>
          <w:sz w:val="32"/>
        </w:rPr>
      </w:pPr>
      <w:r>
        <w:rPr>
          <w:noProof/>
          <w:lang w:eastAsia="uk-UA"/>
        </w:rPr>
        <mc:AlternateContent>
          <mc:Choice Requires="wps">
            <w:drawing>
              <wp:anchor distT="0" distB="0" distL="0" distR="0" simplePos="0" relativeHeight="251661312" behindDoc="1" locked="0" layoutInCell="1" allowOverlap="1">
                <wp:simplePos x="0" y="0"/>
                <wp:positionH relativeFrom="page">
                  <wp:posOffset>3434715</wp:posOffset>
                </wp:positionH>
                <wp:positionV relativeFrom="paragraph">
                  <wp:posOffset>287020</wp:posOffset>
                </wp:positionV>
                <wp:extent cx="1099820" cy="1270"/>
                <wp:effectExtent l="0" t="0" r="24130" b="17780"/>
                <wp:wrapNone/>
                <wp:docPr id="22" name="Полилиния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9820" cy="1270"/>
                        </a:xfrm>
                        <a:custGeom>
                          <a:avLst/>
                          <a:gdLst/>
                          <a:ahLst/>
                          <a:cxnLst/>
                          <a:rect l="l" t="t" r="r" b="b"/>
                          <a:pathLst>
                            <a:path w="1099820">
                              <a:moveTo>
                                <a:pt x="0" y="0"/>
                              </a:moveTo>
                              <a:lnTo>
                                <a:pt x="1099348" y="0"/>
                              </a:lnTo>
                            </a:path>
                          </a:pathLst>
                        </a:custGeom>
                        <a:ln w="629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Полилиния 22" o:spid="_x0000_s1026" style="position:absolute;margin-left:270.45pt;margin-top:22.6pt;width:86.6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9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" path="m,l1099348,e" filled="f" strokeweight=".17486mm">
                <v:path arrowok="t"/>
                <w10:wrap anchorx="page"/>
              </v:shape>
            </w:pict>
          </mc:Fallback>
        </mc:AlternateContent>
      </w:r>
      <w:r>
        <w:rPr>
          <w:rFonts w:ascii="Symbol" w:hAnsi="Symbol"/>
          <w:spacing w:val="-10"/>
          <w:position w:val="-18"/>
          <w:sz w:val="25"/>
        </w:rPr>
        <w:t></w:t>
      </w:r>
      <w:r>
        <w:rPr>
          <w:position w:val="-18"/>
          <w:sz w:val="25"/>
        </w:rPr>
        <w:tab/>
      </w:r>
      <w:r>
        <w:rPr>
          <w:rFonts w:ascii="Symbol" w:hAnsi="Symbol"/>
          <w:position w:val="-18"/>
          <w:sz w:val="24"/>
        </w:rPr>
        <w:t></w:t>
      </w:r>
      <w:r>
        <w:rPr>
          <w:spacing w:val="-4"/>
          <w:position w:val="-18"/>
          <w:sz w:val="24"/>
        </w:rPr>
        <w:t xml:space="preserve"> </w:t>
      </w:r>
      <w:r>
        <w:rPr>
          <w:i/>
          <w:sz w:val="24"/>
        </w:rPr>
        <w:t>V</w:t>
      </w:r>
      <w:proofErr w:type="spellStart"/>
      <w:r>
        <w:rPr>
          <w:i/>
          <w:position w:val="-5"/>
          <w:sz w:val="14"/>
        </w:rPr>
        <w:t>пр</w:t>
      </w:r>
      <w:proofErr w:type="spellEnd"/>
      <w:r>
        <w:rPr>
          <w:rFonts w:ascii="Symbol" w:hAnsi="Symbol"/>
          <w:sz w:val="25"/>
        </w:rPr>
        <w:t></w:t>
      </w:r>
      <w:proofErr w:type="spellStart"/>
      <w:r>
        <w:rPr>
          <w:i/>
          <w:position w:val="-5"/>
          <w:sz w:val="14"/>
        </w:rPr>
        <w:t>пр</w:t>
      </w:r>
      <w:proofErr w:type="spellEnd"/>
      <w:r>
        <w:rPr>
          <w:i/>
          <w:spacing w:val="-6"/>
          <w:position w:val="-5"/>
          <w:sz w:val="14"/>
        </w:rPr>
        <w:t xml:space="preserve"> </w:t>
      </w:r>
      <w:r>
        <w:rPr>
          <w:rFonts w:ascii="Symbol" w:hAnsi="Symbol"/>
          <w:sz w:val="32"/>
        </w:rPr>
        <w:t></w:t>
      </w:r>
      <w:r>
        <w:rPr>
          <w:i/>
          <w:sz w:val="24"/>
        </w:rPr>
        <w:t>r</w:t>
      </w:r>
      <w:r>
        <w:rPr>
          <w:i/>
          <w:position w:val="-5"/>
          <w:sz w:val="14"/>
        </w:rPr>
        <w:t>o</w:t>
      </w:r>
      <w:r>
        <w:rPr>
          <w:i/>
          <w:sz w:val="24"/>
        </w:rPr>
        <w:t>h</w:t>
      </w:r>
      <w:r>
        <w:rPr>
          <w:i/>
          <w:position w:val="-5"/>
          <w:sz w:val="14"/>
        </w:rPr>
        <w:t>o</w:t>
      </w:r>
      <w:r>
        <w:rPr>
          <w:i/>
          <w:spacing w:val="46"/>
          <w:position w:val="-5"/>
          <w:sz w:val="14"/>
        </w:rPr>
        <w:t xml:space="preserve"> </w:t>
      </w:r>
      <w:r>
        <w:rPr>
          <w:rFonts w:ascii="Symbol" w:hAnsi="Symbol"/>
          <w:sz w:val="24"/>
        </w:rPr>
        <w:t></w:t>
      </w:r>
      <w:r>
        <w:rPr>
          <w:spacing w:val="-5"/>
          <w:sz w:val="24"/>
        </w:rPr>
        <w:t xml:space="preserve"> </w:t>
      </w:r>
      <w:r>
        <w:rPr>
          <w:i/>
          <w:sz w:val="24"/>
        </w:rPr>
        <w:t>R</w:t>
      </w:r>
      <w:r>
        <w:rPr>
          <w:i/>
          <w:position w:val="-5"/>
          <w:sz w:val="14"/>
        </w:rPr>
        <w:t>П</w:t>
      </w:r>
      <w:r>
        <w:rPr>
          <w:i/>
          <w:spacing w:val="16"/>
          <w:position w:val="-5"/>
          <w:sz w:val="14"/>
        </w:rPr>
        <w:t xml:space="preserve"> </w:t>
      </w:r>
      <w:r>
        <w:rPr>
          <w:rFonts w:ascii="Symbol" w:hAnsi="Symbol"/>
          <w:sz w:val="32"/>
        </w:rPr>
        <w:t></w:t>
      </w:r>
      <w:r>
        <w:rPr>
          <w:spacing w:val="-26"/>
          <w:sz w:val="32"/>
        </w:rPr>
        <w:t xml:space="preserve"> </w:t>
      </w:r>
      <w:r>
        <w:rPr>
          <w:spacing w:val="-10"/>
          <w:position w:val="-18"/>
          <w:sz w:val="32"/>
        </w:rPr>
        <w:t>,</w:t>
      </w:r>
      <w:r>
        <w:rPr>
          <w:position w:val="-18"/>
          <w:sz w:val="32"/>
        </w:rPr>
        <w:tab/>
      </w:r>
      <w:r>
        <w:rPr>
          <w:spacing w:val="-5"/>
          <w:position w:val="-18"/>
          <w:sz w:val="32"/>
        </w:rPr>
        <w:t>(7)</w:t>
      </w:r>
    </w:p>
    <w:p w:rsidR="00024CFC" w:rsidRDefault="00024CFC" w:rsidP="00024CFC">
      <w:pPr>
        <w:tabs>
          <w:tab w:val="left" w:pos="5351"/>
        </w:tabs>
        <w:spacing w:line="232" w:lineRule="exact"/>
        <w:ind w:left="4264"/>
        <w:rPr>
          <w:i/>
          <w:sz w:val="24"/>
        </w:rPr>
      </w:pPr>
      <w:proofErr w:type="spellStart"/>
      <w:r>
        <w:rPr>
          <w:i/>
          <w:spacing w:val="-5"/>
          <w:sz w:val="24"/>
          <w:vertAlign w:val="superscript"/>
        </w:rPr>
        <w:t>пр</w:t>
      </w:r>
      <w:proofErr w:type="spellEnd"/>
      <w:r>
        <w:rPr>
          <w:i/>
          <w:sz w:val="24"/>
        </w:rPr>
        <w:tab/>
      </w:r>
      <w:r>
        <w:rPr>
          <w:rFonts w:ascii="Symbol" w:hAnsi="Symbol"/>
          <w:spacing w:val="-5"/>
          <w:sz w:val="24"/>
        </w:rPr>
        <w:t></w:t>
      </w:r>
      <w:proofErr w:type="spellStart"/>
      <w:r>
        <w:rPr>
          <w:i/>
          <w:spacing w:val="-5"/>
          <w:sz w:val="24"/>
        </w:rPr>
        <w:t>pF</w:t>
      </w:r>
      <w:proofErr w:type="spellEnd"/>
    </w:p>
    <w:p w:rsidR="00024CFC" w:rsidRDefault="00024CFC" w:rsidP="00024CFC">
      <w:pPr>
        <w:pStyle w:val="a3"/>
        <w:spacing w:before="34"/>
        <w:ind w:firstLine="0"/>
        <w:jc w:val="left"/>
      </w:pPr>
      <w:r>
        <w:t>де:</w:t>
      </w:r>
      <w:r>
        <w:rPr>
          <w:spacing w:val="32"/>
        </w:rPr>
        <w:t xml:space="preserve"> </w:t>
      </w:r>
      <w:r>
        <w:rPr>
          <w:rFonts w:ascii="Symbol" w:hAnsi="Symbol"/>
          <w:sz w:val="25"/>
        </w:rPr>
        <w:t></w:t>
      </w:r>
      <w:proofErr w:type="spellStart"/>
      <w:r>
        <w:rPr>
          <w:i/>
          <w:sz w:val="25"/>
          <w:vertAlign w:val="subscript"/>
        </w:rPr>
        <w:t>пр</w:t>
      </w:r>
      <w:proofErr w:type="spellEnd"/>
      <w:r>
        <w:rPr>
          <w:i/>
          <w:spacing w:val="46"/>
          <w:sz w:val="25"/>
        </w:rPr>
        <w:t xml:space="preserve"> </w:t>
      </w:r>
      <w:r>
        <w:t>-</w:t>
      </w:r>
      <w:r>
        <w:rPr>
          <w:spacing w:val="-8"/>
        </w:rPr>
        <w:t xml:space="preserve"> </w:t>
      </w:r>
      <w:r>
        <w:t>коефіцієнт</w:t>
      </w:r>
      <w:r>
        <w:rPr>
          <w:spacing w:val="-12"/>
        </w:rPr>
        <w:t xml:space="preserve"> </w:t>
      </w:r>
      <w:r>
        <w:t>динамічної</w:t>
      </w:r>
      <w:r>
        <w:rPr>
          <w:spacing w:val="-10"/>
        </w:rPr>
        <w:t xml:space="preserve"> </w:t>
      </w:r>
      <w:r>
        <w:t>в’язкості</w:t>
      </w:r>
      <w:r>
        <w:rPr>
          <w:spacing w:val="-5"/>
        </w:rPr>
        <w:t xml:space="preserve"> </w:t>
      </w:r>
      <w:r>
        <w:t>промивної</w:t>
      </w:r>
      <w:r>
        <w:rPr>
          <w:spacing w:val="-9"/>
        </w:rPr>
        <w:t xml:space="preserve"> </w:t>
      </w:r>
      <w:r>
        <w:t>рідини,</w:t>
      </w:r>
      <w:r>
        <w:rPr>
          <w:spacing w:val="-11"/>
        </w:rPr>
        <w:t xml:space="preserve"> </w:t>
      </w:r>
      <w:proofErr w:type="spellStart"/>
      <w:r>
        <w:rPr>
          <w:spacing w:val="-2"/>
        </w:rPr>
        <w:t>Па∙с</w:t>
      </w:r>
      <w:proofErr w:type="spellEnd"/>
      <w:r>
        <w:rPr>
          <w:spacing w:val="-2"/>
        </w:rPr>
        <w:t>;</w:t>
      </w:r>
    </w:p>
    <w:p w:rsidR="00024CFC" w:rsidRDefault="00024CFC" w:rsidP="00024CFC">
      <w:pPr>
        <w:pStyle w:val="a3"/>
        <w:spacing w:before="65" w:line="366" w:lineRule="exact"/>
        <w:ind w:left="708" w:firstLine="0"/>
        <w:jc w:val="left"/>
      </w:pPr>
      <w:proofErr w:type="spellStart"/>
      <w:r>
        <w:rPr>
          <w:i/>
        </w:rPr>
        <w:t>R</w:t>
      </w:r>
      <w:r>
        <w:rPr>
          <w:i/>
          <w:vertAlign w:val="subscript"/>
        </w:rPr>
        <w:t>п</w:t>
      </w:r>
      <w:proofErr w:type="spellEnd"/>
      <w:r>
        <w:rPr>
          <w:i/>
          <w:spacing w:val="-7"/>
        </w:rPr>
        <w:t xml:space="preserve"> </w:t>
      </w:r>
      <w:r>
        <w:t>–</w:t>
      </w:r>
      <w:r>
        <w:rPr>
          <w:spacing w:val="-8"/>
        </w:rPr>
        <w:t xml:space="preserve"> </w:t>
      </w:r>
      <w:r>
        <w:t>опір</w:t>
      </w:r>
      <w:r>
        <w:rPr>
          <w:spacing w:val="-4"/>
        </w:rPr>
        <w:t xml:space="preserve"> </w:t>
      </w:r>
      <w:r>
        <w:t>фільтрувальної</w:t>
      </w:r>
      <w:r>
        <w:rPr>
          <w:spacing w:val="-9"/>
        </w:rPr>
        <w:t xml:space="preserve"> </w:t>
      </w:r>
      <w:r>
        <w:t>перегородки,</w:t>
      </w:r>
      <w:r>
        <w:rPr>
          <w:spacing w:val="-9"/>
        </w:rPr>
        <w:t xml:space="preserve"> </w:t>
      </w:r>
      <w:r>
        <w:t>м</w:t>
      </w:r>
      <w:r>
        <w:rPr>
          <w:vertAlign w:val="superscript"/>
        </w:rPr>
        <w:t>-</w:t>
      </w:r>
      <w:r>
        <w:rPr>
          <w:spacing w:val="-5"/>
          <w:vertAlign w:val="superscript"/>
        </w:rPr>
        <w:t>1</w:t>
      </w:r>
      <w:r>
        <w:rPr>
          <w:spacing w:val="-5"/>
        </w:rPr>
        <w:t>;</w:t>
      </w:r>
    </w:p>
    <w:p w:rsidR="00024CFC" w:rsidRDefault="00024CFC" w:rsidP="00024CFC">
      <w:pPr>
        <w:pStyle w:val="a3"/>
        <w:spacing w:line="366" w:lineRule="exact"/>
        <w:ind w:left="708" w:firstLine="0"/>
        <w:jc w:val="left"/>
      </w:pPr>
      <w:proofErr w:type="spellStart"/>
      <w:r>
        <w:rPr>
          <w:i/>
        </w:rPr>
        <w:t>r</w:t>
      </w:r>
      <w:r>
        <w:rPr>
          <w:i/>
          <w:vertAlign w:val="subscript"/>
        </w:rPr>
        <w:t>o</w:t>
      </w:r>
      <w:proofErr w:type="spellEnd"/>
      <w:r>
        <w:rPr>
          <w:i/>
          <w:spacing w:val="-5"/>
        </w:rPr>
        <w:t xml:space="preserve"> </w:t>
      </w:r>
      <w:r>
        <w:t>–</w:t>
      </w:r>
      <w:r>
        <w:rPr>
          <w:spacing w:val="-6"/>
        </w:rPr>
        <w:t xml:space="preserve"> </w:t>
      </w:r>
      <w:r>
        <w:t>питомий</w:t>
      </w:r>
      <w:r>
        <w:rPr>
          <w:spacing w:val="-7"/>
        </w:rPr>
        <w:t xml:space="preserve"> </w:t>
      </w:r>
      <w:r>
        <w:t>об’ємний</w:t>
      </w:r>
      <w:r>
        <w:rPr>
          <w:spacing w:val="-9"/>
        </w:rPr>
        <w:t xml:space="preserve"> </w:t>
      </w:r>
      <w:r>
        <w:t>опір</w:t>
      </w:r>
      <w:r>
        <w:rPr>
          <w:spacing w:val="-2"/>
        </w:rPr>
        <w:t xml:space="preserve"> </w:t>
      </w:r>
      <w:r>
        <w:t>осаду,</w:t>
      </w:r>
      <w:r>
        <w:rPr>
          <w:spacing w:val="-4"/>
        </w:rPr>
        <w:t xml:space="preserve"> </w:t>
      </w:r>
      <w:r>
        <w:t>м</w:t>
      </w:r>
      <w:r>
        <w:rPr>
          <w:vertAlign w:val="superscript"/>
        </w:rPr>
        <w:t>-</w:t>
      </w:r>
      <w:r>
        <w:rPr>
          <w:spacing w:val="-5"/>
          <w:vertAlign w:val="superscript"/>
        </w:rPr>
        <w:t>2</w:t>
      </w:r>
      <w:r>
        <w:rPr>
          <w:spacing w:val="-5"/>
        </w:rPr>
        <w:t>;</w:t>
      </w:r>
    </w:p>
    <w:p w:rsidR="00024CFC" w:rsidRDefault="00024CFC" w:rsidP="00024CFC">
      <w:pPr>
        <w:pStyle w:val="a3"/>
        <w:spacing w:before="6"/>
        <w:ind w:left="747" w:firstLine="0"/>
        <w:jc w:val="left"/>
      </w:pPr>
      <w:r>
        <w:rPr>
          <w:rFonts w:ascii="Symbol" w:hAnsi="Symbol"/>
          <w:sz w:val="24"/>
        </w:rPr>
        <w:t></w:t>
      </w:r>
      <w:r>
        <w:rPr>
          <w:i/>
          <w:sz w:val="24"/>
        </w:rPr>
        <w:t>p</w:t>
      </w:r>
      <w:r>
        <w:rPr>
          <w:i/>
          <w:spacing w:val="52"/>
          <w:sz w:val="24"/>
        </w:rPr>
        <w:t xml:space="preserve"> </w:t>
      </w:r>
      <w:r>
        <w:t>-</w:t>
      </w:r>
      <w:r>
        <w:rPr>
          <w:spacing w:val="-4"/>
        </w:rPr>
        <w:t xml:space="preserve"> </w:t>
      </w:r>
      <w:r>
        <w:t>різниця</w:t>
      </w:r>
      <w:r>
        <w:rPr>
          <w:spacing w:val="-2"/>
        </w:rPr>
        <w:t xml:space="preserve"> тисків.</w:t>
      </w:r>
    </w:p>
    <w:p w:rsidR="00024CFC" w:rsidRDefault="00024CFC" w:rsidP="00024CFC">
      <w:pPr>
        <w:pStyle w:val="a3"/>
        <w:spacing w:before="88"/>
        <w:ind w:left="708" w:firstLine="0"/>
        <w:jc w:val="left"/>
      </w:pPr>
      <w:r>
        <w:t>Загальна</w:t>
      </w:r>
      <w:r>
        <w:rPr>
          <w:spacing w:val="-10"/>
        </w:rPr>
        <w:t xml:space="preserve"> </w:t>
      </w:r>
      <w:r>
        <w:t>тривалість</w:t>
      </w:r>
      <w:r>
        <w:rPr>
          <w:spacing w:val="-9"/>
        </w:rPr>
        <w:t xml:space="preserve"> </w:t>
      </w:r>
      <w:r>
        <w:t>повного</w:t>
      </w:r>
      <w:r>
        <w:rPr>
          <w:spacing w:val="-9"/>
        </w:rPr>
        <w:t xml:space="preserve"> </w:t>
      </w:r>
      <w:r>
        <w:t>циклу</w:t>
      </w:r>
      <w:r>
        <w:rPr>
          <w:spacing w:val="-13"/>
        </w:rPr>
        <w:t xml:space="preserve"> </w:t>
      </w:r>
      <w:r>
        <w:t>роботи</w:t>
      </w:r>
      <w:r>
        <w:rPr>
          <w:spacing w:val="-7"/>
        </w:rPr>
        <w:t xml:space="preserve"> </w:t>
      </w:r>
      <w:r>
        <w:t>апарата,</w:t>
      </w:r>
      <w:r>
        <w:rPr>
          <w:spacing w:val="-5"/>
        </w:rPr>
        <w:t xml:space="preserve"> с:</w:t>
      </w:r>
    </w:p>
    <w:p w:rsidR="00024CFC" w:rsidRDefault="00024CFC" w:rsidP="00024CFC">
      <w:pPr>
        <w:tabs>
          <w:tab w:val="left" w:pos="9958"/>
        </w:tabs>
        <w:spacing w:before="7"/>
        <w:ind w:left="4406"/>
        <w:rPr>
          <w:sz w:val="32"/>
        </w:rPr>
      </w:pPr>
      <w:r>
        <w:rPr>
          <w:rFonts w:ascii="Symbol" w:hAnsi="Symbol"/>
          <w:sz w:val="25"/>
        </w:rPr>
        <w:t></w:t>
      </w:r>
      <w:r>
        <w:rPr>
          <w:spacing w:val="-32"/>
          <w:sz w:val="25"/>
        </w:rPr>
        <w:t xml:space="preserve"> </w:t>
      </w:r>
      <w:r>
        <w:rPr>
          <w:i/>
          <w:position w:val="-5"/>
          <w:sz w:val="14"/>
        </w:rPr>
        <w:t>ц</w:t>
      </w:r>
      <w:r>
        <w:rPr>
          <w:i/>
          <w:spacing w:val="68"/>
          <w:position w:val="-5"/>
          <w:sz w:val="14"/>
        </w:rPr>
        <w:t xml:space="preserve"> </w:t>
      </w:r>
      <w:r>
        <w:rPr>
          <w:rFonts w:ascii="Symbol" w:hAnsi="Symbol"/>
          <w:sz w:val="23"/>
        </w:rPr>
        <w:t></w:t>
      </w:r>
      <w:r>
        <w:rPr>
          <w:spacing w:val="-21"/>
          <w:sz w:val="23"/>
        </w:rPr>
        <w:t xml:space="preserve"> </w:t>
      </w:r>
      <w:r>
        <w:rPr>
          <w:rFonts w:ascii="Symbol" w:hAnsi="Symbol"/>
          <w:sz w:val="25"/>
        </w:rPr>
        <w:t></w:t>
      </w:r>
      <w:r>
        <w:rPr>
          <w:spacing w:val="-31"/>
          <w:sz w:val="25"/>
        </w:rPr>
        <w:t xml:space="preserve"> </w:t>
      </w:r>
      <w:r>
        <w:rPr>
          <w:i/>
          <w:position w:val="-5"/>
          <w:sz w:val="14"/>
        </w:rPr>
        <w:t>ф</w:t>
      </w:r>
      <w:r>
        <w:rPr>
          <w:i/>
          <w:spacing w:val="46"/>
          <w:position w:val="-5"/>
          <w:sz w:val="14"/>
        </w:rPr>
        <w:t xml:space="preserve"> </w:t>
      </w:r>
      <w:r>
        <w:rPr>
          <w:rFonts w:ascii="Symbol" w:hAnsi="Symbol"/>
          <w:sz w:val="23"/>
        </w:rPr>
        <w:t></w:t>
      </w:r>
      <w:r>
        <w:rPr>
          <w:spacing w:val="-32"/>
          <w:sz w:val="23"/>
        </w:rPr>
        <w:t xml:space="preserve"> </w:t>
      </w:r>
      <w:r>
        <w:rPr>
          <w:rFonts w:ascii="Symbol" w:hAnsi="Symbol"/>
          <w:sz w:val="25"/>
        </w:rPr>
        <w:t></w:t>
      </w:r>
      <w:r>
        <w:rPr>
          <w:spacing w:val="-27"/>
          <w:sz w:val="25"/>
        </w:rPr>
        <w:t xml:space="preserve"> </w:t>
      </w:r>
      <w:proofErr w:type="spellStart"/>
      <w:r>
        <w:rPr>
          <w:i/>
          <w:position w:val="-5"/>
          <w:sz w:val="14"/>
        </w:rPr>
        <w:t>пр</w:t>
      </w:r>
      <w:proofErr w:type="spellEnd"/>
      <w:r>
        <w:rPr>
          <w:i/>
          <w:spacing w:val="45"/>
          <w:position w:val="-5"/>
          <w:sz w:val="14"/>
        </w:rPr>
        <w:t xml:space="preserve"> </w:t>
      </w:r>
      <w:r>
        <w:rPr>
          <w:rFonts w:ascii="Symbol" w:hAnsi="Symbol"/>
          <w:sz w:val="23"/>
        </w:rPr>
        <w:t></w:t>
      </w:r>
      <w:r>
        <w:rPr>
          <w:spacing w:val="-34"/>
          <w:sz w:val="23"/>
        </w:rPr>
        <w:t xml:space="preserve"> </w:t>
      </w:r>
      <w:r>
        <w:rPr>
          <w:rFonts w:ascii="Symbol" w:hAnsi="Symbol"/>
          <w:sz w:val="25"/>
        </w:rPr>
        <w:t></w:t>
      </w:r>
      <w:r>
        <w:rPr>
          <w:spacing w:val="-29"/>
          <w:sz w:val="25"/>
        </w:rPr>
        <w:t xml:space="preserve"> </w:t>
      </w:r>
      <w:proofErr w:type="spellStart"/>
      <w:r>
        <w:rPr>
          <w:i/>
          <w:position w:val="-5"/>
          <w:sz w:val="14"/>
        </w:rPr>
        <w:t>доп</w:t>
      </w:r>
      <w:proofErr w:type="spellEnd"/>
      <w:r>
        <w:rPr>
          <w:i/>
          <w:spacing w:val="3"/>
          <w:position w:val="-5"/>
          <w:sz w:val="14"/>
        </w:rPr>
        <w:t xml:space="preserve"> </w:t>
      </w:r>
      <w:r>
        <w:rPr>
          <w:spacing w:val="-10"/>
          <w:sz w:val="32"/>
        </w:rPr>
        <w:t>.</w:t>
      </w:r>
      <w:r>
        <w:rPr>
          <w:sz w:val="32"/>
        </w:rPr>
        <w:tab/>
      </w:r>
      <w:r>
        <w:rPr>
          <w:spacing w:val="-5"/>
          <w:sz w:val="32"/>
        </w:rPr>
        <w:t>(8)</w:t>
      </w:r>
    </w:p>
    <w:p w:rsidR="00024CFC" w:rsidRDefault="00024CFC" w:rsidP="00024CFC">
      <w:pPr>
        <w:pStyle w:val="a3"/>
        <w:spacing w:before="101"/>
        <w:jc w:val="left"/>
      </w:pPr>
      <w:r>
        <w:t>Середня продуктивність фільтрувального обладнання періодичної</w:t>
      </w:r>
      <w:r>
        <w:rPr>
          <w:spacing w:val="-1"/>
        </w:rPr>
        <w:t xml:space="preserve"> </w:t>
      </w:r>
      <w:r>
        <w:t xml:space="preserve">дії, </w:t>
      </w:r>
      <w:r>
        <w:rPr>
          <w:spacing w:val="-2"/>
        </w:rPr>
        <w:t>м</w:t>
      </w:r>
      <w:r>
        <w:rPr>
          <w:spacing w:val="-2"/>
          <w:vertAlign w:val="superscript"/>
        </w:rPr>
        <w:t>3</w:t>
      </w:r>
      <w:r>
        <w:rPr>
          <w:spacing w:val="-2"/>
        </w:rPr>
        <w:t>/с:</w:t>
      </w:r>
    </w:p>
    <w:p w:rsidR="00024CFC" w:rsidRDefault="00024CFC" w:rsidP="00024CFC">
      <w:pPr>
        <w:tabs>
          <w:tab w:val="left" w:pos="9966"/>
        </w:tabs>
        <w:spacing w:before="8"/>
        <w:ind w:left="4693"/>
        <w:rPr>
          <w:sz w:val="32"/>
        </w:rPr>
      </w:pPr>
      <w:r>
        <w:rPr>
          <w:i/>
          <w:sz w:val="23"/>
        </w:rPr>
        <w:t>V</w:t>
      </w:r>
      <w:proofErr w:type="spellStart"/>
      <w:r>
        <w:rPr>
          <w:i/>
          <w:position w:val="-5"/>
          <w:sz w:val="14"/>
        </w:rPr>
        <w:t>ср</w:t>
      </w:r>
      <w:proofErr w:type="spellEnd"/>
      <w:r>
        <w:rPr>
          <w:i/>
          <w:spacing w:val="57"/>
          <w:position w:val="-5"/>
          <w:sz w:val="14"/>
        </w:rPr>
        <w:t xml:space="preserve"> </w:t>
      </w:r>
      <w:r>
        <w:rPr>
          <w:rFonts w:ascii="Symbol" w:hAnsi="Symbol"/>
          <w:sz w:val="23"/>
        </w:rPr>
        <w:t></w:t>
      </w:r>
      <w:r>
        <w:rPr>
          <w:spacing w:val="-20"/>
          <w:sz w:val="23"/>
        </w:rPr>
        <w:t xml:space="preserve"> </w:t>
      </w:r>
      <w:r>
        <w:rPr>
          <w:i/>
          <w:sz w:val="23"/>
        </w:rPr>
        <w:t>V</w:t>
      </w:r>
      <w:r>
        <w:rPr>
          <w:i/>
          <w:spacing w:val="8"/>
          <w:sz w:val="23"/>
        </w:rPr>
        <w:t xml:space="preserve"> </w:t>
      </w:r>
      <w:r>
        <w:rPr>
          <w:sz w:val="23"/>
        </w:rPr>
        <w:t>/</w:t>
      </w:r>
      <w:r>
        <w:rPr>
          <w:rFonts w:ascii="Symbol" w:hAnsi="Symbol"/>
          <w:sz w:val="25"/>
        </w:rPr>
        <w:t></w:t>
      </w:r>
      <w:r>
        <w:rPr>
          <w:spacing w:val="-16"/>
          <w:sz w:val="25"/>
        </w:rPr>
        <w:t xml:space="preserve"> </w:t>
      </w:r>
      <w:r>
        <w:rPr>
          <w:i/>
          <w:sz w:val="25"/>
          <w:vertAlign w:val="subscript"/>
        </w:rPr>
        <w:t>ц</w:t>
      </w:r>
      <w:r>
        <w:rPr>
          <w:i/>
          <w:spacing w:val="-2"/>
          <w:sz w:val="25"/>
        </w:rPr>
        <w:t xml:space="preserve"> </w:t>
      </w:r>
      <w:r>
        <w:rPr>
          <w:spacing w:val="-10"/>
          <w:sz w:val="32"/>
        </w:rPr>
        <w:t>.</w:t>
      </w:r>
      <w:r>
        <w:rPr>
          <w:sz w:val="32"/>
        </w:rPr>
        <w:tab/>
      </w:r>
      <w:r>
        <w:rPr>
          <w:spacing w:val="-5"/>
          <w:sz w:val="32"/>
        </w:rPr>
        <w:t>(9)</w:t>
      </w:r>
    </w:p>
    <w:p w:rsidR="00024CFC" w:rsidRDefault="00024CFC" w:rsidP="00024CFC">
      <w:pPr>
        <w:pStyle w:val="a3"/>
        <w:tabs>
          <w:tab w:val="left" w:pos="2214"/>
          <w:tab w:val="left" w:pos="3748"/>
          <w:tab w:val="left" w:pos="4952"/>
          <w:tab w:val="left" w:pos="6219"/>
          <w:tab w:val="left" w:pos="7648"/>
          <w:tab w:val="left" w:pos="8367"/>
          <w:tab w:val="left" w:pos="9873"/>
        </w:tabs>
        <w:spacing w:before="101"/>
        <w:ind w:right="143"/>
        <w:jc w:val="left"/>
      </w:pPr>
      <w:r>
        <w:rPr>
          <w:spacing w:val="-2"/>
        </w:rPr>
        <w:t>Загальна</w:t>
      </w:r>
      <w:r>
        <w:tab/>
      </w:r>
      <w:r>
        <w:rPr>
          <w:spacing w:val="-2"/>
        </w:rPr>
        <w:t>кількість</w:t>
      </w:r>
      <w:r>
        <w:tab/>
      </w:r>
      <w:r>
        <w:rPr>
          <w:spacing w:val="-2"/>
        </w:rPr>
        <w:t>циклів</w:t>
      </w:r>
      <w:r>
        <w:tab/>
      </w:r>
      <w:r>
        <w:rPr>
          <w:spacing w:val="-2"/>
        </w:rPr>
        <w:t>роботи</w:t>
      </w:r>
      <w:r>
        <w:tab/>
      </w:r>
      <w:r>
        <w:rPr>
          <w:spacing w:val="-2"/>
        </w:rPr>
        <w:t>апарата,</w:t>
      </w:r>
      <w:r>
        <w:tab/>
      </w:r>
      <w:r>
        <w:rPr>
          <w:spacing w:val="-6"/>
        </w:rPr>
        <w:t>що</w:t>
      </w:r>
      <w:r>
        <w:tab/>
      </w:r>
      <w:r>
        <w:rPr>
          <w:spacing w:val="-2"/>
        </w:rPr>
        <w:t>потрібна</w:t>
      </w:r>
      <w:r>
        <w:tab/>
      </w:r>
      <w:r>
        <w:rPr>
          <w:spacing w:val="-4"/>
        </w:rPr>
        <w:t xml:space="preserve">для </w:t>
      </w:r>
      <w:r>
        <w:t>забезпечення добової продуктивності:</w:t>
      </w:r>
    </w:p>
    <w:p w:rsidR="00024CFC" w:rsidRDefault="00024CFC" w:rsidP="00024CFC">
      <w:pPr>
        <w:tabs>
          <w:tab w:val="left" w:pos="9750"/>
        </w:tabs>
        <w:spacing w:line="366" w:lineRule="exact"/>
        <w:ind w:left="4679"/>
        <w:rPr>
          <w:sz w:val="32"/>
        </w:rPr>
      </w:pPr>
      <w:proofErr w:type="spellStart"/>
      <w:r>
        <w:rPr>
          <w:i/>
          <w:spacing w:val="-2"/>
          <w:sz w:val="32"/>
        </w:rPr>
        <w:t>n</w:t>
      </w:r>
      <w:r>
        <w:rPr>
          <w:i/>
          <w:spacing w:val="-2"/>
          <w:sz w:val="32"/>
          <w:vertAlign w:val="subscript"/>
        </w:rPr>
        <w:t>д</w:t>
      </w:r>
      <w:r>
        <w:rPr>
          <w:i/>
          <w:spacing w:val="-2"/>
          <w:sz w:val="32"/>
        </w:rPr>
        <w:t>=V</w:t>
      </w:r>
      <w:r>
        <w:rPr>
          <w:i/>
          <w:spacing w:val="-2"/>
          <w:sz w:val="32"/>
          <w:vertAlign w:val="subscript"/>
        </w:rPr>
        <w:t>д</w:t>
      </w:r>
      <w:proofErr w:type="spellEnd"/>
      <w:r>
        <w:rPr>
          <w:i/>
          <w:spacing w:val="-2"/>
          <w:sz w:val="32"/>
        </w:rPr>
        <w:t>/V</w:t>
      </w:r>
      <w:r>
        <w:rPr>
          <w:spacing w:val="-2"/>
          <w:sz w:val="32"/>
        </w:rPr>
        <w:t>.</w:t>
      </w:r>
      <w:r>
        <w:rPr>
          <w:sz w:val="32"/>
        </w:rPr>
        <w:tab/>
      </w:r>
      <w:r>
        <w:rPr>
          <w:spacing w:val="-4"/>
          <w:sz w:val="32"/>
        </w:rPr>
        <w:t>(10)</w:t>
      </w:r>
    </w:p>
    <w:p w:rsidR="00024CFC" w:rsidRDefault="00024CFC" w:rsidP="00024CFC">
      <w:pPr>
        <w:pStyle w:val="a3"/>
        <w:spacing w:before="64"/>
        <w:jc w:val="left"/>
      </w:pPr>
      <w:r>
        <w:t>Кількість циклів фільтрування, які можна провести</w:t>
      </w:r>
      <w:r>
        <w:rPr>
          <w:spacing w:val="-1"/>
        </w:rPr>
        <w:t xml:space="preserve"> </w:t>
      </w:r>
      <w:r>
        <w:t>на одному</w:t>
      </w:r>
      <w:r>
        <w:rPr>
          <w:spacing w:val="-2"/>
        </w:rPr>
        <w:t xml:space="preserve"> </w:t>
      </w:r>
      <w:r>
        <w:t>апараті за добу:</w:t>
      </w:r>
    </w:p>
    <w:p w:rsidR="00024CFC" w:rsidRDefault="00024CFC" w:rsidP="00024CFC">
      <w:pPr>
        <w:tabs>
          <w:tab w:val="left" w:pos="9756"/>
        </w:tabs>
        <w:spacing w:before="1"/>
        <w:ind w:left="4432"/>
        <w:rPr>
          <w:sz w:val="32"/>
        </w:rPr>
      </w:pPr>
      <w:r>
        <w:rPr>
          <w:i/>
          <w:position w:val="1"/>
          <w:sz w:val="23"/>
        </w:rPr>
        <w:t>n</w:t>
      </w:r>
      <w:r>
        <w:rPr>
          <w:position w:val="1"/>
          <w:sz w:val="23"/>
          <w:vertAlign w:val="subscript"/>
        </w:rPr>
        <w:t>1</w:t>
      </w:r>
      <w:r>
        <w:rPr>
          <w:spacing w:val="15"/>
          <w:position w:val="1"/>
          <w:sz w:val="23"/>
        </w:rPr>
        <w:t xml:space="preserve"> </w:t>
      </w:r>
      <w:r>
        <w:rPr>
          <w:rFonts w:ascii="Symbol" w:hAnsi="Symbol"/>
          <w:position w:val="1"/>
          <w:sz w:val="23"/>
        </w:rPr>
        <w:t></w:t>
      </w:r>
      <w:r>
        <w:rPr>
          <w:spacing w:val="-7"/>
          <w:position w:val="1"/>
          <w:sz w:val="23"/>
        </w:rPr>
        <w:t xml:space="preserve"> </w:t>
      </w:r>
      <w:r>
        <w:rPr>
          <w:position w:val="1"/>
          <w:sz w:val="23"/>
        </w:rPr>
        <w:t>3600</w:t>
      </w:r>
      <w:r>
        <w:rPr>
          <w:rFonts w:ascii="Symbol" w:hAnsi="Symbol"/>
          <w:position w:val="1"/>
          <w:sz w:val="25"/>
        </w:rPr>
        <w:t></w:t>
      </w:r>
      <w:r>
        <w:rPr>
          <w:spacing w:val="-14"/>
          <w:position w:val="1"/>
          <w:sz w:val="25"/>
        </w:rPr>
        <w:t xml:space="preserve"> </w:t>
      </w:r>
      <w:r>
        <w:rPr>
          <w:i/>
          <w:position w:val="1"/>
          <w:sz w:val="25"/>
          <w:vertAlign w:val="subscript"/>
        </w:rPr>
        <w:t>Д</w:t>
      </w:r>
      <w:r>
        <w:rPr>
          <w:i/>
          <w:spacing w:val="16"/>
          <w:position w:val="1"/>
          <w:sz w:val="25"/>
        </w:rPr>
        <w:t xml:space="preserve"> </w:t>
      </w:r>
      <w:r>
        <w:rPr>
          <w:position w:val="1"/>
          <w:sz w:val="23"/>
        </w:rPr>
        <w:t>/</w:t>
      </w:r>
      <w:r>
        <w:rPr>
          <w:rFonts w:ascii="Symbol" w:hAnsi="Symbol"/>
          <w:position w:val="1"/>
          <w:sz w:val="25"/>
        </w:rPr>
        <w:t></w:t>
      </w:r>
      <w:r>
        <w:rPr>
          <w:spacing w:val="-23"/>
          <w:position w:val="1"/>
          <w:sz w:val="25"/>
        </w:rPr>
        <w:t xml:space="preserve"> </w:t>
      </w:r>
      <w:r>
        <w:rPr>
          <w:i/>
          <w:position w:val="1"/>
          <w:sz w:val="25"/>
          <w:vertAlign w:val="subscript"/>
        </w:rPr>
        <w:t>Ц</w:t>
      </w:r>
      <w:r>
        <w:rPr>
          <w:i/>
          <w:position w:val="1"/>
          <w:sz w:val="25"/>
        </w:rPr>
        <w:t xml:space="preserve"> </w:t>
      </w:r>
      <w:r>
        <w:rPr>
          <w:spacing w:val="-10"/>
          <w:sz w:val="32"/>
        </w:rPr>
        <w:t>,</w:t>
      </w:r>
      <w:r>
        <w:rPr>
          <w:sz w:val="32"/>
        </w:rPr>
        <w:tab/>
      </w:r>
      <w:r>
        <w:rPr>
          <w:spacing w:val="-4"/>
          <w:sz w:val="32"/>
        </w:rPr>
        <w:t>(11)</w:t>
      </w:r>
    </w:p>
    <w:p w:rsidR="00024CFC" w:rsidRDefault="00024CFC" w:rsidP="00024CFC">
      <w:pPr>
        <w:pStyle w:val="a3"/>
        <w:spacing w:before="69"/>
        <w:ind w:firstLine="0"/>
        <w:jc w:val="left"/>
      </w:pPr>
      <w:r>
        <w:t>де:</w:t>
      </w:r>
      <w:r>
        <w:rPr>
          <w:spacing w:val="6"/>
        </w:rPr>
        <w:t xml:space="preserve"> </w:t>
      </w:r>
      <w:r>
        <w:rPr>
          <w:rFonts w:ascii="Symbol" w:hAnsi="Symbol"/>
          <w:sz w:val="25"/>
        </w:rPr>
        <w:t></w:t>
      </w:r>
      <w:r>
        <w:rPr>
          <w:spacing w:val="-15"/>
          <w:sz w:val="25"/>
        </w:rPr>
        <w:t xml:space="preserve"> </w:t>
      </w:r>
      <w:r>
        <w:rPr>
          <w:i/>
          <w:sz w:val="25"/>
          <w:vertAlign w:val="subscript"/>
        </w:rPr>
        <w:t>Д</w:t>
      </w:r>
      <w:r>
        <w:rPr>
          <w:i/>
          <w:spacing w:val="70"/>
          <w:sz w:val="25"/>
        </w:rPr>
        <w:t xml:space="preserve"> </w:t>
      </w:r>
      <w:r>
        <w:t>-</w:t>
      </w:r>
      <w:r>
        <w:rPr>
          <w:spacing w:val="-8"/>
        </w:rPr>
        <w:t xml:space="preserve"> </w:t>
      </w:r>
      <w:r>
        <w:t>добова</w:t>
      </w:r>
      <w:r>
        <w:rPr>
          <w:spacing w:val="-10"/>
        </w:rPr>
        <w:t xml:space="preserve"> </w:t>
      </w:r>
      <w:r>
        <w:t>продуктивність</w:t>
      </w:r>
      <w:r>
        <w:rPr>
          <w:spacing w:val="-9"/>
        </w:rPr>
        <w:t xml:space="preserve"> </w:t>
      </w:r>
      <w:r>
        <w:t>роботи</w:t>
      </w:r>
      <w:r>
        <w:rPr>
          <w:spacing w:val="-10"/>
        </w:rPr>
        <w:t xml:space="preserve"> </w:t>
      </w:r>
      <w:r>
        <w:t>апарата,</w:t>
      </w:r>
      <w:r>
        <w:rPr>
          <w:spacing w:val="-10"/>
        </w:rPr>
        <w:t xml:space="preserve"> </w:t>
      </w:r>
      <w:r>
        <w:rPr>
          <w:spacing w:val="-4"/>
        </w:rPr>
        <w:t>год.</w:t>
      </w:r>
    </w:p>
    <w:p w:rsidR="00024CFC" w:rsidRDefault="00024CFC" w:rsidP="00024CFC">
      <w:pPr>
        <w:pStyle w:val="a3"/>
        <w:spacing w:before="126" w:line="367" w:lineRule="exact"/>
        <w:ind w:left="708" w:firstLine="0"/>
      </w:pPr>
      <w:r>
        <w:t>Потрібна</w:t>
      </w:r>
      <w:r>
        <w:rPr>
          <w:spacing w:val="-16"/>
        </w:rPr>
        <w:t xml:space="preserve"> </w:t>
      </w:r>
      <w:r>
        <w:t>кількість</w:t>
      </w:r>
      <w:r>
        <w:rPr>
          <w:spacing w:val="-9"/>
        </w:rPr>
        <w:t xml:space="preserve"> </w:t>
      </w:r>
      <w:r>
        <w:t>фільтрів</w:t>
      </w:r>
      <w:r>
        <w:rPr>
          <w:spacing w:val="-10"/>
        </w:rPr>
        <w:t xml:space="preserve"> </w:t>
      </w:r>
      <w:r>
        <w:t>(центрифуг)</w:t>
      </w:r>
      <w:r>
        <w:rPr>
          <w:spacing w:val="-12"/>
        </w:rPr>
        <w:t xml:space="preserve"> </w:t>
      </w:r>
      <w:r>
        <w:rPr>
          <w:spacing w:val="-2"/>
        </w:rPr>
        <w:t>визначається:</w:t>
      </w:r>
    </w:p>
    <w:p w:rsidR="00024CFC" w:rsidRDefault="00024CFC" w:rsidP="00024CFC">
      <w:pPr>
        <w:tabs>
          <w:tab w:val="left" w:pos="9750"/>
        </w:tabs>
        <w:spacing w:line="367" w:lineRule="exact"/>
        <w:ind w:left="4679"/>
        <w:jc w:val="both"/>
        <w:rPr>
          <w:sz w:val="32"/>
        </w:rPr>
      </w:pPr>
      <w:proofErr w:type="spellStart"/>
      <w:r>
        <w:rPr>
          <w:i/>
          <w:spacing w:val="-2"/>
          <w:sz w:val="32"/>
        </w:rPr>
        <w:t>n</w:t>
      </w:r>
      <w:r>
        <w:rPr>
          <w:i/>
          <w:spacing w:val="-2"/>
          <w:sz w:val="32"/>
          <w:vertAlign w:val="subscript"/>
        </w:rPr>
        <w:t>ф</w:t>
      </w:r>
      <w:r>
        <w:rPr>
          <w:i/>
          <w:spacing w:val="-2"/>
          <w:sz w:val="32"/>
        </w:rPr>
        <w:t>=n</w:t>
      </w:r>
      <w:r>
        <w:rPr>
          <w:i/>
          <w:spacing w:val="-2"/>
          <w:sz w:val="32"/>
          <w:vertAlign w:val="subscript"/>
        </w:rPr>
        <w:t>д</w:t>
      </w:r>
      <w:proofErr w:type="spellEnd"/>
      <w:r>
        <w:rPr>
          <w:i/>
          <w:spacing w:val="-2"/>
          <w:sz w:val="32"/>
        </w:rPr>
        <w:t>/n</w:t>
      </w:r>
      <w:r>
        <w:rPr>
          <w:i/>
          <w:spacing w:val="-2"/>
          <w:sz w:val="32"/>
          <w:vertAlign w:val="subscript"/>
        </w:rPr>
        <w:t>1</w:t>
      </w:r>
      <w:r>
        <w:rPr>
          <w:spacing w:val="-2"/>
          <w:sz w:val="32"/>
        </w:rPr>
        <w:t>.</w:t>
      </w:r>
      <w:r>
        <w:rPr>
          <w:sz w:val="32"/>
        </w:rPr>
        <w:tab/>
      </w:r>
      <w:r>
        <w:rPr>
          <w:spacing w:val="-4"/>
          <w:sz w:val="32"/>
        </w:rPr>
        <w:t>(12)</w:t>
      </w:r>
    </w:p>
    <w:p w:rsidR="00024CFC" w:rsidRDefault="00024CFC" w:rsidP="00024CFC">
      <w:pPr>
        <w:pStyle w:val="a3"/>
        <w:spacing w:before="59"/>
        <w:ind w:right="134"/>
      </w:pPr>
      <w:r>
        <w:t xml:space="preserve">Розрахунок фільтрів </w:t>
      </w:r>
      <w:r>
        <w:rPr>
          <w:i/>
        </w:rPr>
        <w:t xml:space="preserve">безперервної дії </w:t>
      </w:r>
      <w:r>
        <w:t>зводиться до визначення швидкості переміщення поверхні фільтрування і кількості фільтрів при заданій</w:t>
      </w:r>
      <w:r>
        <w:rPr>
          <w:spacing w:val="80"/>
        </w:rPr>
        <w:t xml:space="preserve"> </w:t>
      </w:r>
      <w:r>
        <w:t>продуктивності.</w:t>
      </w:r>
      <w:r>
        <w:rPr>
          <w:spacing w:val="80"/>
        </w:rPr>
        <w:t xml:space="preserve"> </w:t>
      </w:r>
      <w:r>
        <w:t>Площа</w:t>
      </w:r>
      <w:r>
        <w:rPr>
          <w:spacing w:val="80"/>
        </w:rPr>
        <w:t xml:space="preserve"> </w:t>
      </w:r>
      <w:r>
        <w:t>поверхні</w:t>
      </w:r>
      <w:r>
        <w:rPr>
          <w:spacing w:val="80"/>
        </w:rPr>
        <w:t xml:space="preserve"> </w:t>
      </w:r>
      <w:r>
        <w:t>фільтрування</w:t>
      </w:r>
      <w:r>
        <w:rPr>
          <w:spacing w:val="80"/>
        </w:rPr>
        <w:t xml:space="preserve"> </w:t>
      </w:r>
      <w:r>
        <w:t>одного</w:t>
      </w:r>
      <w:r>
        <w:rPr>
          <w:spacing w:val="80"/>
        </w:rPr>
        <w:t xml:space="preserve"> </w:t>
      </w:r>
      <w:r>
        <w:t>фільтра</w:t>
      </w:r>
    </w:p>
    <w:p w:rsidR="00024CFC" w:rsidRDefault="00024CFC" w:rsidP="00024CFC">
      <w:pPr>
        <w:widowControl/>
        <w:autoSpaceDE/>
        <w:autoSpaceDN/>
        <w:rPr>
          <w:sz w:val="32"/>
          <w:szCs w:val="32"/>
        </w:rPr>
        <w:sectPr w:rsidR="00024CFC">
          <w:pgSz w:w="11910" w:h="16840"/>
          <w:pgMar w:top="480" w:right="708" w:bottom="820" w:left="708" w:header="0" w:footer="568" w:gutter="0"/>
          <w:cols w:space="720"/>
        </w:sectPr>
      </w:pPr>
    </w:p>
    <w:p w:rsidR="00024CFC" w:rsidRDefault="00024CFC" w:rsidP="00024CFC">
      <w:pPr>
        <w:pStyle w:val="a3"/>
        <w:spacing w:before="65" w:line="235" w:lineRule="auto"/>
        <w:ind w:firstLine="0"/>
        <w:jc w:val="left"/>
      </w:pPr>
      <w:r>
        <w:lastRenderedPageBreak/>
        <w:t>відповідної</w:t>
      </w:r>
      <w:r>
        <w:rPr>
          <w:spacing w:val="80"/>
        </w:rPr>
        <w:t xml:space="preserve"> </w:t>
      </w:r>
      <w:r>
        <w:t>конструкції</w:t>
      </w:r>
      <w:r>
        <w:rPr>
          <w:spacing w:val="80"/>
        </w:rPr>
        <w:t xml:space="preserve"> </w:t>
      </w:r>
      <w:r>
        <w:t>та</w:t>
      </w:r>
      <w:r>
        <w:rPr>
          <w:spacing w:val="80"/>
        </w:rPr>
        <w:t xml:space="preserve"> </w:t>
      </w:r>
      <w:r>
        <w:t>інші</w:t>
      </w:r>
      <w:r>
        <w:rPr>
          <w:spacing w:val="80"/>
        </w:rPr>
        <w:t xml:space="preserve"> </w:t>
      </w:r>
      <w:r>
        <w:t>конструктивні</w:t>
      </w:r>
      <w:r>
        <w:rPr>
          <w:spacing w:val="80"/>
        </w:rPr>
        <w:t xml:space="preserve"> </w:t>
      </w:r>
      <w:r>
        <w:t>характеристики</w:t>
      </w:r>
      <w:r>
        <w:rPr>
          <w:spacing w:val="80"/>
        </w:rPr>
        <w:t xml:space="preserve"> </w:t>
      </w:r>
      <w:r>
        <w:t>можна задавати або брати з каталогу фільтрувального обладнання.</w:t>
      </w:r>
    </w:p>
    <w:p w:rsidR="00024CFC" w:rsidRDefault="00024CFC" w:rsidP="00024CFC">
      <w:pPr>
        <w:pStyle w:val="a3"/>
        <w:tabs>
          <w:tab w:val="left" w:pos="1969"/>
          <w:tab w:val="left" w:pos="4359"/>
          <w:tab w:val="left" w:pos="5564"/>
          <w:tab w:val="left" w:pos="6878"/>
          <w:tab w:val="left" w:pos="7411"/>
          <w:tab w:val="left" w:pos="9301"/>
        </w:tabs>
        <w:spacing w:before="3"/>
        <w:ind w:right="132"/>
        <w:jc w:val="left"/>
      </w:pPr>
      <w:r>
        <w:rPr>
          <w:spacing w:val="-2"/>
        </w:rPr>
        <w:t>Добова</w:t>
      </w:r>
      <w:r>
        <w:tab/>
      </w:r>
      <w:r>
        <w:rPr>
          <w:spacing w:val="-2"/>
        </w:rPr>
        <w:t>продуктивність</w:t>
      </w:r>
      <w:r>
        <w:tab/>
      </w:r>
      <w:r>
        <w:rPr>
          <w:spacing w:val="-2"/>
        </w:rPr>
        <w:t>одного</w:t>
      </w:r>
      <w:r>
        <w:tab/>
      </w:r>
      <w:r>
        <w:rPr>
          <w:spacing w:val="-2"/>
        </w:rPr>
        <w:t>фільтра</w:t>
      </w:r>
      <w:r>
        <w:tab/>
      </w:r>
      <w:r>
        <w:rPr>
          <w:spacing w:val="-6"/>
        </w:rPr>
        <w:t>за</w:t>
      </w:r>
      <w:r>
        <w:tab/>
      </w:r>
      <w:r>
        <w:rPr>
          <w:spacing w:val="-2"/>
        </w:rPr>
        <w:t>фільтратом,</w:t>
      </w:r>
      <w:r>
        <w:tab/>
      </w:r>
      <w:r>
        <w:rPr>
          <w:spacing w:val="-2"/>
        </w:rPr>
        <w:t>м</w:t>
      </w:r>
      <w:r>
        <w:rPr>
          <w:spacing w:val="-2"/>
          <w:vertAlign w:val="superscript"/>
        </w:rPr>
        <w:t>3</w:t>
      </w:r>
      <w:r>
        <w:rPr>
          <w:spacing w:val="-2"/>
        </w:rPr>
        <w:t>/добу визначається:</w:t>
      </w:r>
    </w:p>
    <w:p w:rsidR="00024CFC" w:rsidRDefault="00024CFC" w:rsidP="00024CFC">
      <w:pPr>
        <w:tabs>
          <w:tab w:val="left" w:pos="9733"/>
        </w:tabs>
        <w:spacing w:before="8"/>
        <w:ind w:left="4410"/>
        <w:rPr>
          <w:sz w:val="32"/>
        </w:rPr>
      </w:pPr>
      <w:r>
        <w:rPr>
          <w:i/>
          <w:sz w:val="23"/>
        </w:rPr>
        <w:t>V</w:t>
      </w:r>
      <w:r>
        <w:rPr>
          <w:sz w:val="23"/>
          <w:vertAlign w:val="subscript"/>
        </w:rPr>
        <w:t>1</w:t>
      </w:r>
      <w:r>
        <w:rPr>
          <w:spacing w:val="21"/>
          <w:sz w:val="23"/>
        </w:rPr>
        <w:t xml:space="preserve"> </w:t>
      </w:r>
      <w:r>
        <w:rPr>
          <w:rFonts w:ascii="Symbol" w:hAnsi="Symbol"/>
          <w:sz w:val="23"/>
        </w:rPr>
        <w:t></w:t>
      </w:r>
      <w:r>
        <w:rPr>
          <w:spacing w:val="-5"/>
          <w:sz w:val="23"/>
        </w:rPr>
        <w:t xml:space="preserve"> </w:t>
      </w:r>
      <w:r>
        <w:rPr>
          <w:sz w:val="23"/>
        </w:rPr>
        <w:t>3600</w:t>
      </w:r>
      <w:r>
        <w:rPr>
          <w:rFonts w:ascii="Symbol" w:hAnsi="Symbol"/>
          <w:sz w:val="25"/>
        </w:rPr>
        <w:t></w:t>
      </w:r>
      <w:r>
        <w:rPr>
          <w:spacing w:val="-12"/>
          <w:sz w:val="25"/>
        </w:rPr>
        <w:t xml:space="preserve"> </w:t>
      </w:r>
      <w:r>
        <w:rPr>
          <w:i/>
          <w:sz w:val="25"/>
          <w:vertAlign w:val="subscript"/>
        </w:rPr>
        <w:t>Д</w:t>
      </w:r>
      <w:r>
        <w:rPr>
          <w:i/>
          <w:sz w:val="23"/>
        </w:rPr>
        <w:t>V</w:t>
      </w:r>
      <w:r>
        <w:rPr>
          <w:i/>
          <w:spacing w:val="10"/>
          <w:sz w:val="23"/>
        </w:rPr>
        <w:t xml:space="preserve"> </w:t>
      </w:r>
      <w:r>
        <w:rPr>
          <w:sz w:val="23"/>
        </w:rPr>
        <w:t>/</w:t>
      </w:r>
      <w:r>
        <w:rPr>
          <w:rFonts w:ascii="Symbol" w:hAnsi="Symbol"/>
          <w:sz w:val="25"/>
        </w:rPr>
        <w:t></w:t>
      </w:r>
      <w:r>
        <w:rPr>
          <w:spacing w:val="-24"/>
          <w:sz w:val="25"/>
        </w:rPr>
        <w:t xml:space="preserve"> </w:t>
      </w:r>
      <w:r>
        <w:rPr>
          <w:i/>
          <w:sz w:val="25"/>
          <w:vertAlign w:val="subscript"/>
        </w:rPr>
        <w:t>Ц</w:t>
      </w:r>
      <w:r>
        <w:rPr>
          <w:i/>
          <w:spacing w:val="1"/>
          <w:sz w:val="25"/>
        </w:rPr>
        <w:t xml:space="preserve"> </w:t>
      </w:r>
      <w:r>
        <w:rPr>
          <w:spacing w:val="-10"/>
          <w:sz w:val="32"/>
        </w:rPr>
        <w:t>.</w:t>
      </w:r>
      <w:r>
        <w:rPr>
          <w:sz w:val="32"/>
        </w:rPr>
        <w:tab/>
      </w:r>
      <w:r>
        <w:rPr>
          <w:spacing w:val="-4"/>
          <w:sz w:val="32"/>
        </w:rPr>
        <w:t>(13)</w:t>
      </w:r>
    </w:p>
    <w:p w:rsidR="00024CFC" w:rsidRDefault="00024CFC" w:rsidP="00024CFC">
      <w:pPr>
        <w:pStyle w:val="a3"/>
        <w:spacing w:before="122"/>
        <w:ind w:left="708" w:firstLine="0"/>
        <w:jc w:val="left"/>
      </w:pPr>
      <w:r>
        <w:t>Кількість</w:t>
      </w:r>
      <w:r>
        <w:rPr>
          <w:spacing w:val="-11"/>
        </w:rPr>
        <w:t xml:space="preserve"> </w:t>
      </w:r>
      <w:r>
        <w:t>фільтрів</w:t>
      </w:r>
      <w:r>
        <w:rPr>
          <w:spacing w:val="-8"/>
        </w:rPr>
        <w:t xml:space="preserve"> </w:t>
      </w:r>
      <w:r>
        <w:t>визначають</w:t>
      </w:r>
      <w:r>
        <w:rPr>
          <w:spacing w:val="-8"/>
        </w:rPr>
        <w:t xml:space="preserve"> </w:t>
      </w:r>
      <w:r>
        <w:t>із</w:t>
      </w:r>
      <w:r>
        <w:rPr>
          <w:spacing w:val="-7"/>
        </w:rPr>
        <w:t xml:space="preserve"> </w:t>
      </w:r>
      <w:r>
        <w:rPr>
          <w:spacing w:val="-2"/>
        </w:rPr>
        <w:t>відношення:</w:t>
      </w:r>
    </w:p>
    <w:p w:rsidR="00024CFC" w:rsidRDefault="00024CFC" w:rsidP="00024CFC">
      <w:pPr>
        <w:tabs>
          <w:tab w:val="left" w:pos="9732"/>
        </w:tabs>
        <w:spacing w:before="2"/>
        <w:ind w:left="4679"/>
        <w:rPr>
          <w:sz w:val="32"/>
        </w:rPr>
      </w:pPr>
      <w:proofErr w:type="spellStart"/>
      <w:r>
        <w:rPr>
          <w:i/>
          <w:spacing w:val="-2"/>
          <w:sz w:val="32"/>
        </w:rPr>
        <w:t>n</w:t>
      </w:r>
      <w:r>
        <w:rPr>
          <w:i/>
          <w:spacing w:val="-2"/>
          <w:sz w:val="32"/>
          <w:vertAlign w:val="subscript"/>
        </w:rPr>
        <w:t>ф</w:t>
      </w:r>
      <w:r>
        <w:rPr>
          <w:i/>
          <w:spacing w:val="-2"/>
          <w:sz w:val="32"/>
        </w:rPr>
        <w:t>=V</w:t>
      </w:r>
      <w:r>
        <w:rPr>
          <w:i/>
          <w:spacing w:val="-2"/>
          <w:sz w:val="32"/>
          <w:vertAlign w:val="subscript"/>
        </w:rPr>
        <w:t>д</w:t>
      </w:r>
      <w:proofErr w:type="spellEnd"/>
      <w:r>
        <w:rPr>
          <w:i/>
          <w:spacing w:val="-2"/>
          <w:sz w:val="32"/>
        </w:rPr>
        <w:t>/V</w:t>
      </w:r>
      <w:r>
        <w:rPr>
          <w:i/>
          <w:spacing w:val="-2"/>
          <w:sz w:val="32"/>
          <w:vertAlign w:val="subscript"/>
        </w:rPr>
        <w:t>1</w:t>
      </w:r>
      <w:r>
        <w:rPr>
          <w:spacing w:val="-2"/>
          <w:sz w:val="32"/>
        </w:rPr>
        <w:t>.</w:t>
      </w:r>
      <w:r>
        <w:rPr>
          <w:sz w:val="32"/>
        </w:rPr>
        <w:tab/>
      </w:r>
      <w:r>
        <w:rPr>
          <w:spacing w:val="-4"/>
          <w:sz w:val="32"/>
        </w:rPr>
        <w:t>(14)</w:t>
      </w:r>
    </w:p>
    <w:p w:rsidR="00024CFC" w:rsidRDefault="00024CFC" w:rsidP="00024CFC">
      <w:pPr>
        <w:pStyle w:val="a3"/>
        <w:ind w:left="0" w:firstLine="0"/>
        <w:jc w:val="left"/>
      </w:pPr>
    </w:p>
    <w:p w:rsidR="00024CFC" w:rsidRDefault="00024CFC" w:rsidP="00024CFC">
      <w:pPr>
        <w:pStyle w:val="a3"/>
        <w:spacing w:before="106"/>
        <w:ind w:left="0" w:firstLine="0"/>
        <w:jc w:val="left"/>
      </w:pPr>
    </w:p>
    <w:p w:rsidR="000D7629" w:rsidRPr="00024CFC" w:rsidRDefault="000D7629">
      <w:pPr>
        <w:rPr>
          <w:sz w:val="24"/>
          <w:szCs w:val="24"/>
        </w:rPr>
      </w:pPr>
    </w:p>
    <w:sectPr w:rsidR="000D7629" w:rsidRPr="00024CF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780059"/>
    <w:multiLevelType w:val="hybridMultilevel"/>
    <w:tmpl w:val="FFD42A86"/>
    <w:lvl w:ilvl="0" w:tplc="A9AE08F2">
      <w:start w:val="1"/>
      <w:numFmt w:val="decimal"/>
      <w:lvlText w:val="%1."/>
      <w:lvlJc w:val="left"/>
      <w:pPr>
        <w:ind w:left="606" w:hanging="322"/>
      </w:pPr>
      <w:rPr>
        <w:rFonts w:ascii="Times New Roman" w:eastAsia="Times New Roman" w:hAnsi="Times New Roman" w:cs="Times New Roman" w:hint="default"/>
        <w:b w:val="0"/>
        <w:bCs w:val="0"/>
        <w:i/>
        <w:iCs/>
        <w:spacing w:val="0"/>
        <w:w w:val="100"/>
        <w:sz w:val="32"/>
        <w:szCs w:val="32"/>
        <w:lang w:val="uk-UA" w:eastAsia="en-US" w:bidi="ar-SA"/>
      </w:rPr>
    </w:lvl>
    <w:lvl w:ilvl="1" w:tplc="7E32A6EE">
      <w:numFmt w:val="bullet"/>
      <w:lvlText w:val="-"/>
      <w:lvlJc w:val="left"/>
      <w:pPr>
        <w:ind w:left="329" w:hanging="188"/>
      </w:pPr>
      <w:rPr>
        <w:rFonts w:ascii="Times New Roman" w:eastAsia="Times New Roman" w:hAnsi="Times New Roman" w:cs="Times New Roman" w:hint="default"/>
        <w:b w:val="0"/>
        <w:bCs w:val="0"/>
        <w:i w:val="0"/>
        <w:iCs w:val="0"/>
        <w:spacing w:val="0"/>
        <w:w w:val="100"/>
        <w:sz w:val="32"/>
        <w:szCs w:val="32"/>
        <w:lang w:val="uk-UA" w:eastAsia="en-US" w:bidi="ar-SA"/>
      </w:rPr>
    </w:lvl>
    <w:lvl w:ilvl="2" w:tplc="76E6DFAE">
      <w:numFmt w:val="bullet"/>
      <w:lvlText w:val="•"/>
      <w:lvlJc w:val="left"/>
      <w:pPr>
        <w:ind w:left="1574" w:hanging="188"/>
      </w:pPr>
      <w:rPr>
        <w:lang w:val="uk-UA" w:eastAsia="en-US" w:bidi="ar-SA"/>
      </w:rPr>
    </w:lvl>
    <w:lvl w:ilvl="3" w:tplc="BE00A3B8">
      <w:numFmt w:val="bullet"/>
      <w:lvlText w:val="•"/>
      <w:lvlJc w:val="left"/>
      <w:pPr>
        <w:ind w:left="2688" w:hanging="188"/>
      </w:pPr>
      <w:rPr>
        <w:lang w:val="uk-UA" w:eastAsia="en-US" w:bidi="ar-SA"/>
      </w:rPr>
    </w:lvl>
    <w:lvl w:ilvl="4" w:tplc="5434C58C">
      <w:numFmt w:val="bullet"/>
      <w:lvlText w:val="•"/>
      <w:lvlJc w:val="left"/>
      <w:pPr>
        <w:ind w:left="3802" w:hanging="188"/>
      </w:pPr>
      <w:rPr>
        <w:lang w:val="uk-UA" w:eastAsia="en-US" w:bidi="ar-SA"/>
      </w:rPr>
    </w:lvl>
    <w:lvl w:ilvl="5" w:tplc="09020A36">
      <w:numFmt w:val="bullet"/>
      <w:lvlText w:val="•"/>
      <w:lvlJc w:val="left"/>
      <w:pPr>
        <w:ind w:left="4916" w:hanging="188"/>
      </w:pPr>
      <w:rPr>
        <w:lang w:val="uk-UA" w:eastAsia="en-US" w:bidi="ar-SA"/>
      </w:rPr>
    </w:lvl>
    <w:lvl w:ilvl="6" w:tplc="06346E44">
      <w:numFmt w:val="bullet"/>
      <w:lvlText w:val="•"/>
      <w:lvlJc w:val="left"/>
      <w:pPr>
        <w:ind w:left="6031" w:hanging="188"/>
      </w:pPr>
      <w:rPr>
        <w:lang w:val="uk-UA" w:eastAsia="en-US" w:bidi="ar-SA"/>
      </w:rPr>
    </w:lvl>
    <w:lvl w:ilvl="7" w:tplc="A1D635E8">
      <w:numFmt w:val="bullet"/>
      <w:lvlText w:val="•"/>
      <w:lvlJc w:val="left"/>
      <w:pPr>
        <w:ind w:left="7145" w:hanging="188"/>
      </w:pPr>
      <w:rPr>
        <w:lang w:val="uk-UA" w:eastAsia="en-US" w:bidi="ar-SA"/>
      </w:rPr>
    </w:lvl>
    <w:lvl w:ilvl="8" w:tplc="92D09ED0">
      <w:numFmt w:val="bullet"/>
      <w:lvlText w:val="•"/>
      <w:lvlJc w:val="left"/>
      <w:pPr>
        <w:ind w:left="8259" w:hanging="188"/>
      </w:pPr>
      <w:rPr>
        <w:lang w:val="uk-UA"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CFC"/>
    <w:rsid w:val="00024CFC"/>
    <w:rsid w:val="000D7629"/>
    <w:rsid w:val="006D0166"/>
    <w:rsid w:val="00714B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24CFC"/>
    <w:pPr>
      <w:widowControl w:val="0"/>
      <w:autoSpaceDE w:val="0"/>
      <w:autoSpaceDN w:val="0"/>
      <w:spacing w:after="0" w:line="240" w:lineRule="auto"/>
    </w:pPr>
    <w:rPr>
      <w:rFonts w:ascii="Times New Roman" w:eastAsia="Times New Roman" w:hAnsi="Times New Roman" w:cs="Times New Roman"/>
    </w:rPr>
  </w:style>
  <w:style w:type="paragraph" w:styleId="3">
    <w:name w:val="heading 3"/>
    <w:basedOn w:val="a"/>
    <w:link w:val="30"/>
    <w:uiPriority w:val="1"/>
    <w:semiHidden/>
    <w:unhideWhenUsed/>
    <w:qFormat/>
    <w:rsid w:val="00024CFC"/>
    <w:pPr>
      <w:ind w:left="3467" w:right="3457"/>
      <w:jc w:val="center"/>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1"/>
    <w:semiHidden/>
    <w:rsid w:val="00024CFC"/>
    <w:rPr>
      <w:rFonts w:ascii="Times New Roman" w:eastAsia="Times New Roman" w:hAnsi="Times New Roman" w:cs="Times New Roman"/>
      <w:b/>
      <w:bCs/>
      <w:sz w:val="32"/>
      <w:szCs w:val="32"/>
    </w:rPr>
  </w:style>
  <w:style w:type="paragraph" w:styleId="a3">
    <w:name w:val="Body Text"/>
    <w:basedOn w:val="a"/>
    <w:link w:val="a4"/>
    <w:uiPriority w:val="1"/>
    <w:unhideWhenUsed/>
    <w:qFormat/>
    <w:rsid w:val="00024CFC"/>
    <w:pPr>
      <w:ind w:left="142" w:firstLine="566"/>
      <w:jc w:val="both"/>
    </w:pPr>
    <w:rPr>
      <w:sz w:val="32"/>
      <w:szCs w:val="32"/>
    </w:rPr>
  </w:style>
  <w:style w:type="character" w:customStyle="1" w:styleId="a4">
    <w:name w:val="Основной текст Знак"/>
    <w:basedOn w:val="a0"/>
    <w:link w:val="a3"/>
    <w:uiPriority w:val="1"/>
    <w:rsid w:val="00024CFC"/>
    <w:rPr>
      <w:rFonts w:ascii="Times New Roman" w:eastAsia="Times New Roman" w:hAnsi="Times New Roman" w:cs="Times New Roman"/>
      <w:sz w:val="32"/>
      <w:szCs w:val="32"/>
    </w:rPr>
  </w:style>
  <w:style w:type="paragraph" w:styleId="a5">
    <w:name w:val="List Paragraph"/>
    <w:basedOn w:val="a"/>
    <w:uiPriority w:val="1"/>
    <w:qFormat/>
    <w:rsid w:val="00024CFC"/>
    <w:pPr>
      <w:ind w:left="142" w:firstLine="566"/>
      <w:jc w:val="both"/>
    </w:pPr>
  </w:style>
  <w:style w:type="paragraph" w:customStyle="1" w:styleId="TableParagraph">
    <w:name w:val="Table Paragraph"/>
    <w:basedOn w:val="a"/>
    <w:uiPriority w:val="1"/>
    <w:qFormat/>
    <w:rsid w:val="00024CFC"/>
  </w:style>
  <w:style w:type="table" w:customStyle="1" w:styleId="TableNormal">
    <w:name w:val="Table Normal"/>
    <w:uiPriority w:val="2"/>
    <w:semiHidden/>
    <w:qFormat/>
    <w:rsid w:val="00024CFC"/>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024CFC"/>
    <w:pPr>
      <w:widowControl w:val="0"/>
      <w:autoSpaceDE w:val="0"/>
      <w:autoSpaceDN w:val="0"/>
      <w:spacing w:after="0" w:line="240" w:lineRule="auto"/>
    </w:pPr>
    <w:rPr>
      <w:rFonts w:ascii="Times New Roman" w:eastAsia="Times New Roman" w:hAnsi="Times New Roman" w:cs="Times New Roman"/>
    </w:rPr>
  </w:style>
  <w:style w:type="paragraph" w:styleId="3">
    <w:name w:val="heading 3"/>
    <w:basedOn w:val="a"/>
    <w:link w:val="30"/>
    <w:uiPriority w:val="1"/>
    <w:semiHidden/>
    <w:unhideWhenUsed/>
    <w:qFormat/>
    <w:rsid w:val="00024CFC"/>
    <w:pPr>
      <w:ind w:left="3467" w:right="3457"/>
      <w:jc w:val="center"/>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1"/>
    <w:semiHidden/>
    <w:rsid w:val="00024CFC"/>
    <w:rPr>
      <w:rFonts w:ascii="Times New Roman" w:eastAsia="Times New Roman" w:hAnsi="Times New Roman" w:cs="Times New Roman"/>
      <w:b/>
      <w:bCs/>
      <w:sz w:val="32"/>
      <w:szCs w:val="32"/>
    </w:rPr>
  </w:style>
  <w:style w:type="paragraph" w:styleId="a3">
    <w:name w:val="Body Text"/>
    <w:basedOn w:val="a"/>
    <w:link w:val="a4"/>
    <w:uiPriority w:val="1"/>
    <w:unhideWhenUsed/>
    <w:qFormat/>
    <w:rsid w:val="00024CFC"/>
    <w:pPr>
      <w:ind w:left="142" w:firstLine="566"/>
      <w:jc w:val="both"/>
    </w:pPr>
    <w:rPr>
      <w:sz w:val="32"/>
      <w:szCs w:val="32"/>
    </w:rPr>
  </w:style>
  <w:style w:type="character" w:customStyle="1" w:styleId="a4">
    <w:name w:val="Основной текст Знак"/>
    <w:basedOn w:val="a0"/>
    <w:link w:val="a3"/>
    <w:uiPriority w:val="1"/>
    <w:rsid w:val="00024CFC"/>
    <w:rPr>
      <w:rFonts w:ascii="Times New Roman" w:eastAsia="Times New Roman" w:hAnsi="Times New Roman" w:cs="Times New Roman"/>
      <w:sz w:val="32"/>
      <w:szCs w:val="32"/>
    </w:rPr>
  </w:style>
  <w:style w:type="paragraph" w:styleId="a5">
    <w:name w:val="List Paragraph"/>
    <w:basedOn w:val="a"/>
    <w:uiPriority w:val="1"/>
    <w:qFormat/>
    <w:rsid w:val="00024CFC"/>
    <w:pPr>
      <w:ind w:left="142" w:firstLine="566"/>
      <w:jc w:val="both"/>
    </w:pPr>
  </w:style>
  <w:style w:type="paragraph" w:customStyle="1" w:styleId="TableParagraph">
    <w:name w:val="Table Paragraph"/>
    <w:basedOn w:val="a"/>
    <w:uiPriority w:val="1"/>
    <w:qFormat/>
    <w:rsid w:val="00024CFC"/>
  </w:style>
  <w:style w:type="table" w:customStyle="1" w:styleId="TableNormal">
    <w:name w:val="Table Normal"/>
    <w:uiPriority w:val="2"/>
    <w:semiHidden/>
    <w:qFormat/>
    <w:rsid w:val="00024CFC"/>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20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9484</Words>
  <Characters>5406</Characters>
  <Application>Microsoft Office Word</Application>
  <DocSecurity>0</DocSecurity>
  <Lines>45</Lines>
  <Paragraphs>29</Paragraphs>
  <ScaleCrop>false</ScaleCrop>
  <Company/>
  <LinksUpToDate>false</LinksUpToDate>
  <CharactersWithSpaces>14861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4</cp:revision>
  <dcterms:created xsi:type="dcterms:W3CDTF">2026-09-21T17:58:00Z</dcterms:created>
  <dcterms:modified xsi:type="dcterms:W3CDTF">2026-09-22T06:34:00Z</dcterms:modified>
</cp:coreProperties>
</file>