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Інструкційна карта заняття № 7</w:t>
      </w:r>
    </w:p>
    <w:p>
      <w:pPr>
        <w:pStyle w:val="Normal"/>
        <w:spacing w:lineRule="auto" w:line="240" w:before="0" w:after="0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(для проведення практичного заняття )</w:t>
      </w:r>
    </w:p>
    <w:p>
      <w:pPr>
        <w:pStyle w:val="Normal"/>
        <w:spacing w:lineRule="auto" w:line="240" w:before="0" w:after="0"/>
        <w:ind w:left="-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Навчальна дисципліна:</w:t>
      </w:r>
      <w:r>
        <w:rPr>
          <w:rFonts w:cs="Times New Roman" w:ascii="Times New Roman" w:hAnsi="Times New Roman"/>
          <w:sz w:val="28"/>
          <w:szCs w:val="28"/>
        </w:rPr>
        <w:t xml:space="preserve"> Гроші і кредит.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Час проведення заняття:</w:t>
      </w:r>
      <w:r>
        <w:rPr>
          <w:rFonts w:cs="Times New Roman" w:ascii="Times New Roman" w:hAnsi="Times New Roman"/>
          <w:sz w:val="28"/>
          <w:szCs w:val="28"/>
        </w:rPr>
        <w:t xml:space="preserve"> 2 години.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Тема заняття:</w:t>
      </w:r>
      <w:r>
        <w:rPr>
          <w:rFonts w:cs="Times New Roman" w:ascii="Times New Roman" w:hAnsi="Times New Roman"/>
          <w:sz w:val="28"/>
          <w:szCs w:val="28"/>
        </w:rPr>
        <w:t xml:space="preserve"> Валютний ринок і валютні системи.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right="-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Мета </w:t>
      </w:r>
      <w:r>
        <w:rPr>
          <w:rFonts w:cs="Times New Roman" w:ascii="Times New Roman" w:hAnsi="Times New Roman"/>
          <w:sz w:val="28"/>
          <w:szCs w:val="28"/>
        </w:rPr>
        <w:t xml:space="preserve">заняття: </w:t>
      </w:r>
      <w:r>
        <w:rPr>
          <w:rFonts w:cs="Times New Roman" w:ascii="Times New Roman" w:hAnsi="Times New Roman"/>
          <w:bCs/>
          <w:iCs/>
          <w:color w:val="000000"/>
          <w:sz w:val="28"/>
          <w:szCs w:val="28"/>
        </w:rPr>
        <w:t>закріпити теоретичні знання з питань проведення валютних операцій та набути практичні вміння з розрахунку валютних курсів, проведення котирувань валют і складання платіжного балансу.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Оснащення робочого місця:</w:t>
      </w:r>
      <w:r>
        <w:rPr>
          <w:rFonts w:cs="Times New Roman" w:ascii="Times New Roman" w:hAnsi="Times New Roman"/>
          <w:sz w:val="28"/>
          <w:szCs w:val="28"/>
        </w:rPr>
        <w:t xml:space="preserve"> Інструкційна карта, калькулятори.</w:t>
      </w:r>
    </w:p>
    <w:p>
      <w:pPr>
        <w:pStyle w:val="Normal"/>
        <w:spacing w:lineRule="auto" w:line="240" w:before="0" w:after="0"/>
        <w:ind w:left="-5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Зміст та послідовність виконання завдань:</w:t>
      </w:r>
    </w:p>
    <w:p>
      <w:pPr>
        <w:pStyle w:val="Normal"/>
        <w:spacing w:lineRule="auto" w:line="240" w:before="0" w:after="0"/>
        <w:ind w:right="-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Завдання 1.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Підприємство має залишок коштів на валютному рахунку в розмірі 10000 $. Визначити суму перерахунку залишку грошових коштів на валютному рахунку на кінець звітного періоду, якщо курс НБУ на початок звітного періоду – 27,1909 грн, а на кінець – 28,0672 грн за 1долар США.</w:t>
      </w:r>
    </w:p>
    <w:p>
      <w:pPr>
        <w:pStyle w:val="Normal"/>
        <w:spacing w:lineRule="auto" w:line="240" w:before="0" w:after="0"/>
        <w:ind w:firstLine="567" w:left="284" w:right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Методика виконання завдання 1</w:t>
      </w:r>
    </w:p>
    <w:p>
      <w:pPr>
        <w:pStyle w:val="Normal"/>
        <w:tabs>
          <w:tab w:val="clear" w:pos="708"/>
          <w:tab w:val="left" w:pos="9072" w:leader="none"/>
        </w:tabs>
        <w:spacing w:lineRule="auto" w:line="240" w:before="0" w:after="0"/>
        <w:ind w:firstLine="851"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Необхідно визначити суму гривневого еквіваленту на валютному рахунку:</w:t>
      </w:r>
    </w:p>
    <w:p>
      <w:pPr>
        <w:pStyle w:val="Normal"/>
        <w:spacing w:lineRule="auto" w:line="240" w:before="0" w:after="0"/>
        <w:ind w:right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а) на початок року (залишок коштів × курс на початок періоду);</w:t>
      </w:r>
    </w:p>
    <w:p>
      <w:pPr>
        <w:pStyle w:val="Normal"/>
        <w:spacing w:lineRule="auto" w:line="240" w:before="0" w:after="0"/>
        <w:ind w:right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б) на кінець року (залишок коштів × курс на кінець періоду).</w:t>
      </w:r>
    </w:p>
    <w:p>
      <w:pPr>
        <w:pStyle w:val="Normal"/>
        <w:spacing w:lineRule="auto" w:line="240" w:before="0" w:after="0"/>
        <w:ind w:firstLine="851" w:right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Якщо сума гривневого еквіваленту на кінець року більша, то підприємство отримає прибуток.</w:t>
      </w:r>
    </w:p>
    <w:p>
      <w:pPr>
        <w:pStyle w:val="Normal"/>
        <w:spacing w:lineRule="auto" w:line="240" w:before="0" w:after="0"/>
        <w:ind w:firstLine="567" w:left="284" w:right="-426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lang w:eastAsia="ru-RU"/>
        </w:rPr>
        <w:t>Розв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’</w:t>
      </w: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lang w:eastAsia="ru-RU"/>
        </w:rPr>
        <w:t>язок:</w:t>
      </w:r>
    </w:p>
    <w:p>
      <w:pPr>
        <w:pStyle w:val="Normal"/>
        <w:spacing w:lineRule="auto" w:line="240" w:before="0" w:after="0"/>
        <w:ind w:right="284"/>
        <w:jc w:val="left"/>
        <w:rPr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10000 дол* 27,1909 грн=271909 грн</w:t>
      </w:r>
    </w:p>
    <w:p>
      <w:pPr>
        <w:pStyle w:val="Normal"/>
        <w:spacing w:lineRule="auto" w:line="240" w:before="0" w:after="0"/>
        <w:ind w:right="284"/>
        <w:jc w:val="left"/>
        <w:rPr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10000 дол*28,0672 грн=280672 грн</w:t>
      </w:r>
    </w:p>
    <w:p>
      <w:pPr>
        <w:pStyle w:val="Normal"/>
        <w:spacing w:lineRule="auto" w:line="240" w:before="0" w:after="0"/>
        <w:ind w:right="284"/>
        <w:jc w:val="left"/>
        <w:rPr>
          <w:rFonts w:ascii="Times New Roman" w:hAnsi="Times New Roman" w:eastAsia="Times New Roman" w:cs="Times New Roman"/>
          <w:b w:val="false"/>
          <w:bCs w:val="false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280672-271909=8763 грн</w:t>
      </w:r>
    </w:p>
    <w:p>
      <w:pPr>
        <w:pStyle w:val="Normal"/>
        <w:spacing w:lineRule="auto" w:line="240" w:before="0" w:after="0"/>
        <w:ind w:right="284"/>
        <w:jc w:val="left"/>
        <w:rPr>
          <w:rFonts w:ascii="Times New Roman" w:hAnsi="Times New Roman" w:eastAsia="Times New Roman" w:cs="Times New Roman"/>
          <w:b w:val="false"/>
          <w:bCs w:val="false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Оскільки гривневий еквівалент на кінець періоду більший, підприємство отримало курсовий прибуток у розмірі 8763 грн.</w:t>
      </w:r>
    </w:p>
    <w:p>
      <w:pPr>
        <w:pStyle w:val="Normal"/>
        <w:spacing w:lineRule="auto" w:line="240" w:before="0" w:after="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right="-567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Завдання 2.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На розподільчий рахунок підприємства зараховано валютну виручку в сумі 7500$. Частину виручки – 50% було продано на міжбанківському валютному ринку (МВР). Визначити суму гривневого еквіваленту зарахованої виручки та суму проданої валюти, якщо курс НБУ – 27,7424 грн, а курс МВР – 27,4200 грн за 1$</w:t>
      </w:r>
    </w:p>
    <w:p>
      <w:pPr>
        <w:pStyle w:val="Normal"/>
        <w:spacing w:lineRule="auto" w:line="240" w:before="0" w:after="0"/>
        <w:ind w:right="-426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Методика виконання завдання 2</w:t>
      </w:r>
    </w:p>
    <w:p>
      <w:pPr>
        <w:pStyle w:val="Normal"/>
        <w:spacing w:lineRule="auto" w:line="240" w:before="0" w:after="0"/>
        <w:ind w:firstLine="851"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 </w:t>
      </w:r>
      <w:r>
        <w:rPr>
          <w:rFonts w:cs="Times New Roman" w:ascii="Times New Roman" w:hAnsi="Times New Roman"/>
          <w:color w:val="000000"/>
          <w:sz w:val="28"/>
          <w:szCs w:val="28"/>
        </w:rPr>
        <w:t>Частина валютної виручки (50 %) підлягає обов’язковому продажу на міжбанківському валютному ринку за курсом міжбанківського валютного ринку. Решта валютної виручки переводиться за курсом НБУ у гривні та, зараховується на поточний рахунок у національній валюті.</w:t>
      </w:r>
    </w:p>
    <w:p>
      <w:pPr>
        <w:pStyle w:val="Normal"/>
        <w:spacing w:lineRule="auto" w:line="240" w:before="0" w:after="0"/>
        <w:ind w:firstLine="567" w:left="284" w:right="-426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lang w:eastAsia="ru-RU"/>
        </w:rPr>
        <w:t>Розв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’</w:t>
      </w: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lang w:eastAsia="ru-RU"/>
        </w:rPr>
        <w:t>язок:</w:t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7500*0,5=3750 дол</w:t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b w:val="false"/>
          <w:bCs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НБУ: 3750 дол*27,7424 грн=104034  грн</w:t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МВР: 3750 дол*27,4200 грн=102825 грн</w:t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Загальна сума в гривнях : 102825+104034=206859 грн</w:t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rFonts w:ascii="Times New Roman" w:hAnsi="Times New Roman" w:eastAsia="Times New Roman" w:cs="Times New Roman"/>
          <w:b/>
          <w:i w:val="false"/>
          <w:iCs w:val="false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 w:val="false"/>
          <w:iCs w:val="false"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9072" w:leader="none"/>
        </w:tabs>
        <w:spacing w:lineRule="auto" w:line="240" w:before="0" w:after="0"/>
        <w:ind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val="ru-RU" w:eastAsia="ru-RU"/>
        </w:rPr>
        <w:t xml:space="preserve">Завдання 3. </w:t>
      </w:r>
      <w:r>
        <w:rPr>
          <w:rFonts w:cs="Times New Roman" w:ascii="Times New Roman" w:hAnsi="Times New Roman"/>
          <w:color w:val="000000"/>
          <w:sz w:val="28"/>
          <w:szCs w:val="28"/>
        </w:rPr>
        <w:t>Комерційний банк установив такий курс долара США: купівля – 27,0326 грн., продаж – 27,4757 грн. Скільки гривень можна одержати клієнту за 500 доларів? Скільки доларів можна купити клієнту за 150 </w:t>
      </w:r>
      <w:r>
        <w:rPr>
          <w:rStyle w:val="spelle"/>
          <w:rFonts w:cs="Times New Roman" w:ascii="Times New Roman" w:hAnsi="Times New Roman"/>
          <w:color w:val="000000"/>
          <w:sz w:val="28"/>
          <w:szCs w:val="28"/>
        </w:rPr>
        <w:t>тис.грн</w:t>
      </w:r>
      <w:r>
        <w:rPr>
          <w:rFonts w:cs="Times New Roman" w:ascii="Times New Roman" w:hAnsi="Times New Roman"/>
          <w:color w:val="000000"/>
          <w:sz w:val="28"/>
          <w:szCs w:val="28"/>
        </w:rPr>
        <w:t>? Розрахуйте відносну маржу (</w:t>
      </w:r>
      <w:r>
        <w:rPr>
          <w:rStyle w:val="spelle"/>
          <w:rFonts w:cs="Times New Roman" w:ascii="Times New Roman" w:hAnsi="Times New Roman"/>
          <w:color w:val="000000"/>
          <w:sz w:val="28"/>
          <w:szCs w:val="28"/>
        </w:rPr>
        <w:t>спред</w:t>
      </w:r>
      <w:r>
        <w:rPr>
          <w:rFonts w:cs="Times New Roman" w:ascii="Times New Roman" w:hAnsi="Times New Roman"/>
          <w:color w:val="000000"/>
          <w:sz w:val="28"/>
          <w:szCs w:val="28"/>
        </w:rPr>
        <w:t>) комерційного банку за таким рівнем курсів валют.</w:t>
      </w:r>
    </w:p>
    <w:p>
      <w:pPr>
        <w:pStyle w:val="Normal"/>
        <w:spacing w:lineRule="auto" w:line="240" w:before="0" w:after="0"/>
        <w:ind w:firstLine="567" w:left="284" w:right="284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Методика виконання завдання 3</w:t>
      </w:r>
    </w:p>
    <w:p>
      <w:pPr>
        <w:pStyle w:val="Normal"/>
        <w:tabs>
          <w:tab w:val="clear" w:pos="708"/>
          <w:tab w:val="left" w:pos="9072" w:leader="none"/>
        </w:tabs>
        <w:spacing w:lineRule="atLeast" w:line="330" w:before="0" w:after="0"/>
        <w:ind w:firstLine="851"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Коли клієнт продає долари США, їх банк купує за курсом купівлі. Коли клієнт купує долари США, їх банк продає за курсом продажу.</w:t>
      </w:r>
    </w:p>
    <w:p>
      <w:pPr>
        <w:pStyle w:val="Normal"/>
        <w:tabs>
          <w:tab w:val="clear" w:pos="708"/>
          <w:tab w:val="left" w:pos="9072" w:leader="none"/>
        </w:tabs>
        <w:spacing w:lineRule="atLeast" w:line="330" w:before="0" w:after="0"/>
        <w:ind w:firstLine="851"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Відносна маржа (спред) визначається </w:t>
      </w:r>
      <w:r>
        <w:rPr/>
        <w:drawing>
          <wp:inline distT="0" distB="0" distL="0" distR="0">
            <wp:extent cx="1152525" cy="228600"/>
            <wp:effectExtent l="0" t="0" r="0" b="0"/>
            <wp:docPr id="1" name="Рисунок 1" descr="https://vukladach.pp.ua/MyWeb/manual/finansu/groshi_ta_kredit_I_chastuna/groshi_ta_kredit_I_chastuna/Praktuhni/Praktuhni%206.files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vukladach.pp.ua/MyWeb/manual/finansu/groshi_ta_kredit_I_chastuna/groshi_ta_kredit_I_chastuna/Praktuhni/Praktuhni%206.files/image003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,</w:t>
      </w:r>
    </w:p>
    <w:p>
      <w:pPr>
        <w:pStyle w:val="Normal"/>
        <w:tabs>
          <w:tab w:val="clear" w:pos="708"/>
          <w:tab w:val="left" w:pos="9072" w:leader="none"/>
        </w:tabs>
        <w:spacing w:lineRule="atLeast" w:line="330" w:before="0" w:after="0"/>
        <w:ind w:firstLine="851"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де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>BAS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– маржа;</w:t>
      </w:r>
    </w:p>
    <w:p>
      <w:pPr>
        <w:pStyle w:val="Normal"/>
        <w:tabs>
          <w:tab w:val="clear" w:pos="708"/>
          <w:tab w:val="left" w:pos="9072" w:leader="none"/>
        </w:tabs>
        <w:spacing w:lineRule="atLeast" w:line="330" w:before="0" w:after="0"/>
        <w:ind w:firstLine="851"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 xml:space="preserve">    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>OR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– курс продажу валюти;</w:t>
      </w:r>
    </w:p>
    <w:p>
      <w:pPr>
        <w:pStyle w:val="Normal"/>
        <w:tabs>
          <w:tab w:val="clear" w:pos="708"/>
          <w:tab w:val="left" w:pos="9072" w:leader="none"/>
        </w:tabs>
        <w:spacing w:lineRule="atLeast" w:line="330" w:before="0" w:after="0"/>
        <w:ind w:firstLine="851" w:right="-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 xml:space="preserve">    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>BR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– курс купівлі валюти.</w:t>
      </w:r>
    </w:p>
    <w:p>
      <w:pPr>
        <w:pStyle w:val="Normal"/>
        <w:spacing w:lineRule="auto" w:line="240" w:before="0" w:after="0"/>
        <w:ind w:firstLine="567" w:left="284" w:right="-426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lang w:eastAsia="ru-RU"/>
        </w:rPr>
        <w:t>Розв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’</w:t>
      </w: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lang w:eastAsia="ru-RU"/>
        </w:rPr>
        <w:t>язок:</w:t>
      </w:r>
    </w:p>
    <w:p>
      <w:pPr>
        <w:pStyle w:val="Normal"/>
        <w:spacing w:lineRule="auto" w:line="240" w:before="0" w:after="0"/>
        <w:ind w:firstLine="567" w:left="284" w:right="-426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500дол*27,0326грн=13516,30  грн</w:t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 xml:space="preserve">150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 xml:space="preserve">000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грн/27,4757грн=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 xml:space="preserve">5459,37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дол</w:t>
      </w:r>
    </w:p>
    <w:p>
      <w:pPr>
        <w:pStyle w:val="Normal"/>
        <w:spacing w:lineRule="auto" w:line="240" w:before="0" w:after="0"/>
        <w:ind w:firstLine="567" w:left="284" w:right="-426"/>
        <w:jc w:val="left"/>
        <w:rPr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en-US" w:eastAsia="ru-RU"/>
        </w:rPr>
        <w:t>BAS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/>
        </w:rPr>
        <w:t>=27,4757-27,0326/27,4757*100%=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lang w:val="en-US" w:eastAsia="ru-RU"/>
        </w:rPr>
        <w:t>1,612 %</w:t>
      </w:r>
    </w:p>
    <w:p>
      <w:pPr>
        <w:pStyle w:val="Normal"/>
        <w:ind w:left="-54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"/>
        <w:ind w:left="-54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Домашнє завдання:</w:t>
      </w:r>
      <w:r>
        <w:rPr>
          <w:rFonts w:cs="Times New Roman" w:ascii="Times New Roman" w:hAnsi="Times New Roman"/>
          <w:sz w:val="28"/>
          <w:szCs w:val="28"/>
        </w:rPr>
        <w:t xml:space="preserve"> Оформити практичну роботу належним чином.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Інструкційна карта розроблена викладачем: </w:t>
      </w:r>
      <w:r>
        <w:rPr>
          <w:rFonts w:cs="Times New Roman" w:ascii="Times New Roman" w:hAnsi="Times New Roman"/>
          <w:sz w:val="28"/>
          <w:szCs w:val="28"/>
        </w:rPr>
        <w:t>Шевчук А.В.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Виконано:</w:t>
      </w:r>
      <w:r>
        <w:rPr>
          <w:rFonts w:cs="Times New Roman" w:ascii="Times New Roman" w:hAnsi="Times New Roman"/>
          <w:sz w:val="28"/>
          <w:szCs w:val="28"/>
        </w:rPr>
        <w:t xml:space="preserve"> Хатько М.Ю.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0d7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40d75"/>
    <w:rPr>
      <w:rFonts w:ascii="Tahoma" w:hAnsi="Tahoma" w:cs="Tahoma"/>
      <w:sz w:val="16"/>
      <w:szCs w:val="16"/>
      <w:lang w:val="uk-UA"/>
    </w:rPr>
  </w:style>
  <w:style w:type="character" w:styleId="spelle" w:customStyle="1">
    <w:name w:val="spelle"/>
    <w:basedOn w:val="DefaultParagraphFont"/>
    <w:qFormat/>
    <w:rsid w:val="003d2373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40d7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40d7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Application>LibreOffice/26.2.1.2$Windows_X86_64 LibreOffice_project/620$Build-2</Application>
  <AppVersion>15.0000</AppVersion>
  <Pages>2</Pages>
  <Words>390</Words>
  <Characters>2474</Characters>
  <CharactersWithSpaces>2868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2026-03-18T17:43:00Z</dcterms:created>
  <dc:creator>Anzhela</dc:creator>
  <dc:description/>
  <dc:language>uk-UA</dc:language>
  <cp:lastModifiedBy/>
  <dcterms:modified xsi:type="dcterms:W3CDTF">2026-03-30T18:13:27Z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