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CB94C6">
      <w:pPr>
        <w:spacing w:after="0"/>
        <w:ind w:firstLine="567"/>
        <w:jc w:val="center"/>
        <w:rPr>
          <w:rFonts w:ascii="Times New Roman" w:hAnsi="Times New Roman" w:cs="Times New Roman"/>
          <w:sz w:val="28"/>
        </w:rPr>
      </w:pPr>
      <w:r>
        <w:rPr>
          <w:rFonts w:ascii="Times New Roman" w:hAnsi="Times New Roman" w:cs="Times New Roman"/>
          <w:sz w:val="28"/>
        </w:rPr>
        <w:t>3.5.3. Насіннєвий контроль</w:t>
      </w:r>
    </w:p>
    <w:p w14:paraId="09B3DBD7">
      <w:pPr>
        <w:spacing w:after="0"/>
        <w:ind w:firstLine="567"/>
        <w:jc w:val="both"/>
        <w:rPr>
          <w:rFonts w:ascii="Times New Roman" w:hAnsi="Times New Roman" w:cs="Times New Roman"/>
          <w:sz w:val="28"/>
        </w:rPr>
      </w:pPr>
      <w:r>
        <w:rPr>
          <w:rFonts w:ascii="Times New Roman" w:hAnsi="Times New Roman" w:cs="Times New Roman"/>
          <w:b/>
          <w:sz w:val="28"/>
        </w:rPr>
        <w:t>Насіннєвий контроль</w:t>
      </w:r>
      <w:r>
        <w:rPr>
          <w:rFonts w:ascii="Times New Roman" w:hAnsi="Times New Roman" w:cs="Times New Roman"/>
          <w:sz w:val="28"/>
        </w:rPr>
        <w:t xml:space="preserve"> – міжвідомчий державний нагляд за підготовкою посівного матеріалу до сівби, вирощуванням його і зберіганням. Основним завданням насіннєвого контролю є перевірка посівних і сортових властивостей насіннєвого матеріалу. Він може бути державним і внутрішньогосподарським.</w:t>
      </w:r>
    </w:p>
    <w:p w14:paraId="488B6995">
      <w:pPr>
        <w:spacing w:after="0"/>
        <w:ind w:firstLine="567"/>
        <w:jc w:val="both"/>
        <w:rPr>
          <w:rFonts w:ascii="Times New Roman" w:hAnsi="Times New Roman" w:cs="Times New Roman"/>
          <w:sz w:val="28"/>
        </w:rPr>
      </w:pPr>
      <w:r>
        <w:rPr>
          <w:rFonts w:ascii="Times New Roman" w:hAnsi="Times New Roman" w:cs="Times New Roman"/>
          <w:sz w:val="28"/>
          <w:u w:val="single"/>
        </w:rPr>
        <w:t>Державний насіннєвий контроль</w:t>
      </w:r>
      <w:r>
        <w:rPr>
          <w:rFonts w:ascii="Times New Roman" w:hAnsi="Times New Roman" w:cs="Times New Roman"/>
          <w:sz w:val="28"/>
        </w:rPr>
        <w:t xml:space="preserve"> полягає в проведені системи заходів по контролю за якістю насіння с.-г. культур на всіх етапах насінництва в період виробництва насіння, заготівлі, зберігання і його відпуску. </w:t>
      </w:r>
    </w:p>
    <w:p w14:paraId="079AB265">
      <w:pPr>
        <w:spacing w:after="0"/>
        <w:ind w:firstLine="567"/>
        <w:jc w:val="both"/>
        <w:rPr>
          <w:rFonts w:ascii="Times New Roman" w:hAnsi="Times New Roman" w:cs="Times New Roman"/>
          <w:sz w:val="28"/>
        </w:rPr>
      </w:pPr>
      <w:r>
        <w:rPr>
          <w:rFonts w:ascii="Times New Roman" w:hAnsi="Times New Roman" w:cs="Times New Roman"/>
          <w:sz w:val="28"/>
        </w:rPr>
        <w:t xml:space="preserve">Державний контроль здійснюють Департамент контролю якості насіння та садивного матеріалу Державної с.-г. інспекції України, обласні та районні управління контролю якості насіння та садивного матеріалу. </w:t>
      </w:r>
    </w:p>
    <w:p w14:paraId="2C43211D">
      <w:pPr>
        <w:spacing w:after="0"/>
        <w:ind w:firstLine="567"/>
        <w:jc w:val="both"/>
        <w:rPr>
          <w:rFonts w:ascii="Times New Roman" w:hAnsi="Times New Roman" w:cs="Times New Roman"/>
          <w:sz w:val="28"/>
        </w:rPr>
      </w:pPr>
      <w:r>
        <w:rPr>
          <w:rFonts w:ascii="Times New Roman" w:hAnsi="Times New Roman" w:cs="Times New Roman"/>
          <w:sz w:val="28"/>
        </w:rPr>
        <w:t xml:space="preserve">Державні інспектори мають право: </w:t>
      </w:r>
    </w:p>
    <w:p w14:paraId="1894CA32">
      <w:pPr>
        <w:spacing w:after="0"/>
        <w:ind w:firstLine="567"/>
        <w:jc w:val="both"/>
        <w:rPr>
          <w:rFonts w:ascii="Times New Roman" w:hAnsi="Times New Roman" w:cs="Times New Roman"/>
          <w:sz w:val="28"/>
        </w:rPr>
      </w:pPr>
      <w:r>
        <w:rPr>
          <w:rFonts w:ascii="Times New Roman" w:hAnsi="Times New Roman" w:cs="Times New Roman"/>
          <w:sz w:val="28"/>
        </w:rPr>
        <w:t xml:space="preserve">– контролювати додержання суб’єктами насінництва незалежно від форм власності методичних і технологічних вимог; </w:t>
      </w:r>
    </w:p>
    <w:p w14:paraId="6575BDE0">
      <w:pPr>
        <w:spacing w:after="0"/>
        <w:ind w:firstLine="567"/>
        <w:jc w:val="both"/>
        <w:rPr>
          <w:rFonts w:ascii="Times New Roman" w:hAnsi="Times New Roman" w:cs="Times New Roman"/>
          <w:sz w:val="28"/>
        </w:rPr>
      </w:pPr>
      <w:r>
        <w:rPr>
          <w:rFonts w:ascii="Times New Roman" w:hAnsi="Times New Roman" w:cs="Times New Roman"/>
          <w:sz w:val="28"/>
        </w:rPr>
        <w:t xml:space="preserve">– давати обов’язкові для виконання суб’єктами насінництва вказівки щодо усунення порушень у порядку ведення насінництва та визначати термін усунення цих порушень; </w:t>
      </w:r>
    </w:p>
    <w:p w14:paraId="2139F2C3">
      <w:pPr>
        <w:spacing w:after="0"/>
        <w:ind w:firstLine="567"/>
        <w:jc w:val="both"/>
        <w:rPr>
          <w:rFonts w:ascii="Times New Roman" w:hAnsi="Times New Roman" w:cs="Times New Roman"/>
          <w:sz w:val="28"/>
        </w:rPr>
      </w:pPr>
      <w:r>
        <w:rPr>
          <w:rFonts w:ascii="Times New Roman" w:hAnsi="Times New Roman" w:cs="Times New Roman"/>
          <w:sz w:val="28"/>
        </w:rPr>
        <w:t xml:space="preserve">– безперешкодного доступу в будь-яке місце вирощування, оброблення і зберігання насіння; </w:t>
      </w:r>
    </w:p>
    <w:p w14:paraId="7F285CE2">
      <w:pPr>
        <w:spacing w:after="0"/>
        <w:ind w:firstLine="567"/>
        <w:jc w:val="both"/>
        <w:rPr>
          <w:rFonts w:ascii="Times New Roman" w:hAnsi="Times New Roman" w:cs="Times New Roman"/>
          <w:sz w:val="28"/>
        </w:rPr>
      </w:pPr>
      <w:r>
        <w:rPr>
          <w:rFonts w:ascii="Times New Roman" w:hAnsi="Times New Roman" w:cs="Times New Roman"/>
          <w:sz w:val="28"/>
        </w:rPr>
        <w:t xml:space="preserve">– знайомитися з документацією з насінництва, відкривати будь-яку упаковку насіння для відбирання контрольних проб; </w:t>
      </w:r>
    </w:p>
    <w:p w14:paraId="7C6CF083">
      <w:pPr>
        <w:spacing w:after="0"/>
        <w:ind w:firstLine="567"/>
        <w:jc w:val="both"/>
        <w:rPr>
          <w:rFonts w:ascii="Times New Roman" w:hAnsi="Times New Roman" w:cs="Times New Roman"/>
          <w:sz w:val="28"/>
        </w:rPr>
      </w:pPr>
      <w:r>
        <w:rPr>
          <w:rFonts w:ascii="Times New Roman" w:hAnsi="Times New Roman" w:cs="Times New Roman"/>
          <w:sz w:val="28"/>
        </w:rPr>
        <w:t xml:space="preserve">– накладати на винних осіб адміністративні стягнення за порушення вимог Законів та інших нормативно-правових актів; </w:t>
      </w:r>
    </w:p>
    <w:p w14:paraId="7CBA3212">
      <w:pPr>
        <w:spacing w:after="0"/>
        <w:ind w:firstLine="567"/>
        <w:jc w:val="both"/>
        <w:rPr>
          <w:rFonts w:ascii="Times New Roman" w:hAnsi="Times New Roman" w:cs="Times New Roman"/>
          <w:sz w:val="28"/>
        </w:rPr>
      </w:pPr>
      <w:r>
        <w:rPr>
          <w:rFonts w:ascii="Times New Roman" w:hAnsi="Times New Roman" w:cs="Times New Roman"/>
          <w:sz w:val="28"/>
        </w:rPr>
        <w:t xml:space="preserve">– призупиняти або забороняти реалізацію будь-якого насіння, якщо під час перевірки виявлено невідповідність його якісних показників нормативним документам; </w:t>
      </w:r>
    </w:p>
    <w:p w14:paraId="7AC6A156">
      <w:pPr>
        <w:spacing w:after="0"/>
        <w:ind w:firstLine="567"/>
        <w:jc w:val="both"/>
        <w:rPr>
          <w:rFonts w:ascii="Times New Roman" w:hAnsi="Times New Roman" w:cs="Times New Roman"/>
          <w:sz w:val="28"/>
        </w:rPr>
      </w:pPr>
      <w:r>
        <w:rPr>
          <w:rFonts w:ascii="Times New Roman" w:hAnsi="Times New Roman" w:cs="Times New Roman"/>
          <w:sz w:val="28"/>
        </w:rPr>
        <w:t xml:space="preserve">– порушувати клопотання про позбавлення права на виробництво та реалізацію насіння при порушенні вимог Законів та інших нормативно-правових документів у насінництві; </w:t>
      </w:r>
    </w:p>
    <w:p w14:paraId="3730BBC2">
      <w:pPr>
        <w:spacing w:after="0"/>
        <w:ind w:firstLine="567"/>
        <w:jc w:val="both"/>
        <w:rPr>
          <w:rFonts w:ascii="Times New Roman" w:hAnsi="Times New Roman" w:cs="Times New Roman"/>
          <w:sz w:val="28"/>
        </w:rPr>
      </w:pPr>
      <w:r>
        <w:rPr>
          <w:rFonts w:ascii="Times New Roman" w:hAnsi="Times New Roman" w:cs="Times New Roman"/>
          <w:sz w:val="28"/>
        </w:rPr>
        <w:t xml:space="preserve">– виконувати інші повноваження, встановлені центральним органом виконавчої влади з питань аграрної політики та продовольства. </w:t>
      </w:r>
    </w:p>
    <w:p w14:paraId="167D0109">
      <w:pPr>
        <w:spacing w:after="0"/>
        <w:ind w:firstLine="567"/>
        <w:jc w:val="both"/>
        <w:rPr>
          <w:rFonts w:ascii="Times New Roman" w:hAnsi="Times New Roman" w:cs="Times New Roman"/>
          <w:sz w:val="28"/>
        </w:rPr>
      </w:pPr>
      <w:r>
        <w:rPr>
          <w:rFonts w:ascii="Times New Roman" w:hAnsi="Times New Roman" w:cs="Times New Roman"/>
          <w:sz w:val="28"/>
        </w:rPr>
        <w:t xml:space="preserve">Державні інспектори з насінництва здійснюють контроль з місцевими органами виконавчої влади. Основною виконавчою ланкою у системі державного насіннєвого контролю є районні управління контролю якості насіння та садивного матеріалу Держсільгоспінспекції України. Вони контролюють якість насіння в господарствах, науково-дослідних установах, с.-г. навчальних закладах, заготівельних та ін. організаціях. Проводять польове інспектування насінницьких посівів, лаб. аналіз вирощеного насіння, беруть участь у проведенні ґрунтового контролю його сортової чистоти. </w:t>
      </w:r>
    </w:p>
    <w:p w14:paraId="5A8037D8">
      <w:pPr>
        <w:spacing w:after="0"/>
        <w:ind w:firstLine="567"/>
        <w:jc w:val="both"/>
        <w:rPr>
          <w:rFonts w:ascii="Times New Roman" w:hAnsi="Times New Roman" w:cs="Times New Roman"/>
          <w:sz w:val="28"/>
        </w:rPr>
      </w:pPr>
      <w:r>
        <w:rPr>
          <w:rFonts w:ascii="Times New Roman" w:hAnsi="Times New Roman" w:cs="Times New Roman"/>
          <w:sz w:val="28"/>
          <w:u w:val="single"/>
        </w:rPr>
        <w:t>Внутрішньогосподарський насіннєвий контроль</w:t>
      </w:r>
      <w:r>
        <w:rPr>
          <w:rFonts w:ascii="Times New Roman" w:hAnsi="Times New Roman" w:cs="Times New Roman"/>
          <w:sz w:val="28"/>
        </w:rPr>
        <w:t xml:space="preserve"> – це систематичний контроль за розмноженням сортового насіння, його станом, сортовими і посівними якостями, а також документацією, який здійснюють господарства або заготівельні організації. Основне його завдання – виконання правил насінництва з метою усунення причин, які викликають видове й сортове механічне, а також біологічне засмічення на всіх етапах: при підготовці насіння до сівби, у період сівби, вегетації рослин, збирання, транспортування і обробці, а також при складуванні та зберіганні насіння</w:t>
      </w:r>
      <w:r>
        <w:rPr>
          <w:rFonts w:hint="default" w:ascii="Times New Roman" w:hAnsi="Times New Roman" w:cs="Times New Roman"/>
          <w:sz w:val="28"/>
          <w:lang w:val="uk-UA"/>
        </w:rPr>
        <w:t>.</w:t>
      </w:r>
      <w:bookmarkStart w:id="0" w:name="_GoBack"/>
      <w:bookmarkEnd w:id="0"/>
      <w:r>
        <w:rPr>
          <w:rFonts w:ascii="Times New Roman" w:hAnsi="Times New Roman" w:cs="Times New Roman"/>
          <w:sz w:val="28"/>
        </w:rPr>
        <w:t xml:space="preserve"> </w:t>
      </w:r>
    </w:p>
    <w:p w14:paraId="78431D81">
      <w:pPr>
        <w:pStyle w:val="4"/>
        <w:numPr>
          <w:ilvl w:val="0"/>
          <w:numId w:val="1"/>
        </w:numPr>
        <w:spacing w:after="0"/>
        <w:ind w:left="0" w:firstLine="567"/>
        <w:jc w:val="both"/>
        <w:rPr>
          <w:rFonts w:ascii="Times New Roman" w:hAnsi="Times New Roman" w:cs="Times New Roman"/>
          <w:sz w:val="28"/>
        </w:rPr>
      </w:pPr>
      <w:r>
        <w:rPr>
          <w:rFonts w:ascii="Times New Roman" w:hAnsi="Times New Roman" w:cs="Times New Roman"/>
          <w:i/>
          <w:sz w:val="28"/>
        </w:rPr>
        <w:t>Контроль за вирощуванням насіння.</w:t>
      </w:r>
      <w:r>
        <w:rPr>
          <w:rFonts w:ascii="Times New Roman" w:hAnsi="Times New Roman" w:cs="Times New Roman"/>
          <w:sz w:val="28"/>
        </w:rPr>
        <w:t xml:space="preserve"> Найдієвішим заходом вирощування доброякісного чистосортного насіння правильний підбір попередників під насінницький посів. Цьому найповніше відповідають багатопільні сівозміни. Однак із реформуванням агропромислового комплексу, розпаювання земель, виникненням на приватній основі нових формувань, сівозміни скорочуються (до 3-5 полів). Проте і за таких умов чергування полів сівозміни повинно включати можливість засмічування сортових посівів, особливо падалицею попередньої важковідокремлювальної культури, а також накопичення шкідників та хвороб.</w:t>
      </w:r>
    </w:p>
    <w:p w14:paraId="15B85959">
      <w:pPr>
        <w:spacing w:after="0"/>
        <w:ind w:firstLine="567"/>
        <w:jc w:val="both"/>
        <w:rPr>
          <w:rFonts w:ascii="Times New Roman" w:hAnsi="Times New Roman" w:cs="Times New Roman"/>
          <w:sz w:val="28"/>
        </w:rPr>
      </w:pPr>
      <w:r>
        <w:rPr>
          <w:rFonts w:ascii="Times New Roman" w:hAnsi="Times New Roman" w:cs="Times New Roman"/>
          <w:sz w:val="28"/>
        </w:rPr>
        <w:t>Чергування полів у сівозміні повинно забезпечувати необхідну просторову ізоляцію між сортами культур, що запилюються перехресно ( прост. ізол. дод Б).</w:t>
      </w:r>
    </w:p>
    <w:p w14:paraId="0636B098">
      <w:pPr>
        <w:spacing w:after="0"/>
        <w:ind w:firstLine="567"/>
        <w:jc w:val="both"/>
        <w:rPr>
          <w:rFonts w:ascii="Times New Roman" w:hAnsi="Times New Roman" w:cs="Times New Roman"/>
          <w:sz w:val="28"/>
        </w:rPr>
      </w:pPr>
      <w:r>
        <w:rPr>
          <w:rFonts w:ascii="Times New Roman" w:hAnsi="Times New Roman" w:cs="Times New Roman"/>
          <w:sz w:val="28"/>
        </w:rPr>
        <w:t>Обов’язковим насінницьким заходом є видові і сортові прополювання. Важливо не пропустити строки їхнього проведення ( табл. 6.1). Домішку, що видаляють, виривають з корінням і виносять з посіву, що вона не стала джерелом повторного засмічення при збиранні. Після видового й сортового прополювання оформляють відповідний акт, що затверджується керівником господарства.</w:t>
      </w:r>
    </w:p>
    <w:p w14:paraId="2D31101E">
      <w:pPr>
        <w:spacing w:after="0"/>
        <w:ind w:firstLine="567"/>
        <w:jc w:val="both"/>
        <w:rPr>
          <w:rFonts w:ascii="Times New Roman" w:hAnsi="Times New Roman" w:cs="Times New Roman"/>
          <w:sz w:val="28"/>
        </w:rPr>
      </w:pPr>
      <w:r>
        <w:rPr>
          <w:rFonts w:ascii="Times New Roman" w:hAnsi="Times New Roman" w:cs="Times New Roman"/>
          <w:sz w:val="28"/>
        </w:rPr>
        <w:t xml:space="preserve">Перед збиранням насінницьких посівів складають план його проведення. Збирання слід починати з обкосів на ширину 1-2 захватів комбайнів, а намолочене зерно використовувати на товарні цілі. Перевозити зерно від комбайна необхідно тільки закріпленим за ним транспортом. Комбайни після закінчення збирання одного сорту очищають на полі або у спеціально відведених місцях. </w:t>
      </w:r>
    </w:p>
    <w:p w14:paraId="6102F4D6">
      <w:pPr>
        <w:pStyle w:val="4"/>
        <w:numPr>
          <w:ilvl w:val="0"/>
          <w:numId w:val="1"/>
        </w:numPr>
        <w:spacing w:after="0"/>
        <w:ind w:left="0" w:firstLine="567"/>
        <w:jc w:val="both"/>
        <w:rPr>
          <w:rFonts w:ascii="Times New Roman" w:hAnsi="Times New Roman" w:cs="Times New Roman"/>
          <w:sz w:val="28"/>
        </w:rPr>
      </w:pPr>
      <w:r>
        <w:rPr>
          <w:rFonts w:ascii="Times New Roman" w:hAnsi="Times New Roman" w:cs="Times New Roman"/>
          <w:i/>
          <w:sz w:val="28"/>
        </w:rPr>
        <w:t>Вхідний контроль бункерного зерна.</w:t>
      </w:r>
      <w:r>
        <w:rPr>
          <w:rFonts w:ascii="Times New Roman" w:hAnsi="Times New Roman" w:cs="Times New Roman"/>
          <w:sz w:val="28"/>
        </w:rPr>
        <w:t xml:space="preserve"> Зерно, що перевозять від комбайна на тік, супроводжується накладними із зазначенням прізвищ комбайнера й водія, дати, номера поля й автомашини, культури, сорту, категорії і генерації. </w:t>
      </w:r>
    </w:p>
    <w:p w14:paraId="63521D7B">
      <w:pPr>
        <w:spacing w:after="0"/>
        <w:ind w:firstLine="567"/>
        <w:jc w:val="both"/>
        <w:rPr>
          <w:rFonts w:ascii="Times New Roman" w:hAnsi="Times New Roman" w:cs="Times New Roman"/>
          <w:sz w:val="28"/>
        </w:rPr>
      </w:pPr>
      <w:r>
        <w:rPr>
          <w:rFonts w:ascii="Times New Roman" w:hAnsi="Times New Roman" w:cs="Times New Roman"/>
          <w:sz w:val="28"/>
        </w:rPr>
        <w:t xml:space="preserve">Метою внутрішньогосподарського контролю на цьому етапі є: </w:t>
      </w:r>
    </w:p>
    <w:p w14:paraId="514AB42F">
      <w:pPr>
        <w:spacing w:after="0"/>
        <w:ind w:firstLine="567"/>
        <w:jc w:val="both"/>
        <w:rPr>
          <w:rFonts w:ascii="Times New Roman" w:hAnsi="Times New Roman" w:cs="Times New Roman"/>
          <w:sz w:val="28"/>
        </w:rPr>
      </w:pPr>
      <w:r>
        <w:rPr>
          <w:rFonts w:ascii="Times New Roman" w:hAnsi="Times New Roman" w:cs="Times New Roman"/>
          <w:sz w:val="28"/>
        </w:rPr>
        <w:t xml:space="preserve">– розміщення зерна, що надходить на тік, згідно з планом, запобігання змішуванню й взаємозасміченню культур і сортів; </w:t>
      </w:r>
    </w:p>
    <w:p w14:paraId="25A76E9F">
      <w:pPr>
        <w:spacing w:after="0"/>
        <w:ind w:firstLine="567"/>
        <w:jc w:val="both"/>
        <w:rPr>
          <w:rFonts w:ascii="Times New Roman" w:hAnsi="Times New Roman" w:cs="Times New Roman"/>
          <w:sz w:val="28"/>
        </w:rPr>
      </w:pPr>
      <w:r>
        <w:rPr>
          <w:rFonts w:ascii="Times New Roman" w:hAnsi="Times New Roman" w:cs="Times New Roman"/>
          <w:sz w:val="28"/>
        </w:rPr>
        <w:t xml:space="preserve">– інформація агрослужби та комбайнерів про якість обмолоту для оперативного вживання відповідних заходів; </w:t>
      </w:r>
    </w:p>
    <w:p w14:paraId="1CA42816">
      <w:pPr>
        <w:spacing w:after="0"/>
        <w:ind w:firstLine="567"/>
        <w:jc w:val="both"/>
        <w:rPr>
          <w:rFonts w:ascii="Times New Roman" w:hAnsi="Times New Roman" w:cs="Times New Roman"/>
          <w:sz w:val="28"/>
        </w:rPr>
      </w:pPr>
      <w:r>
        <w:rPr>
          <w:rFonts w:ascii="Times New Roman" w:hAnsi="Times New Roman" w:cs="Times New Roman"/>
          <w:sz w:val="28"/>
        </w:rPr>
        <w:t xml:space="preserve">– вибір оптимального режиму обробки зернового вороху на насіннєочисних та сортувальних машинах. </w:t>
      </w:r>
    </w:p>
    <w:p w14:paraId="29068BA5">
      <w:pPr>
        <w:spacing w:after="0"/>
        <w:ind w:firstLine="567"/>
        <w:jc w:val="both"/>
        <w:rPr>
          <w:rFonts w:ascii="Times New Roman" w:hAnsi="Times New Roman" w:cs="Times New Roman"/>
          <w:sz w:val="28"/>
        </w:rPr>
      </w:pPr>
      <w:r>
        <w:rPr>
          <w:rFonts w:ascii="Times New Roman" w:hAnsi="Times New Roman" w:cs="Times New Roman"/>
          <w:sz w:val="28"/>
        </w:rPr>
        <w:t xml:space="preserve">Завдання очищення і сортування: </w:t>
      </w:r>
    </w:p>
    <w:p w14:paraId="3B754334">
      <w:pPr>
        <w:spacing w:after="0"/>
        <w:ind w:firstLine="567"/>
        <w:jc w:val="both"/>
        <w:rPr>
          <w:rFonts w:ascii="Times New Roman" w:hAnsi="Times New Roman" w:cs="Times New Roman"/>
          <w:sz w:val="28"/>
        </w:rPr>
      </w:pPr>
      <w:r>
        <w:rPr>
          <w:rFonts w:ascii="Times New Roman" w:hAnsi="Times New Roman" w:cs="Times New Roman"/>
          <w:sz w:val="28"/>
        </w:rPr>
        <w:t xml:space="preserve">- максимальне видалення компонентів як природного відходу (дрібне, щупле, недорозвинуте зерно), так і технологічного (подрібнене зерно, мертве й живе сміття). </w:t>
      </w:r>
    </w:p>
    <w:p w14:paraId="56138EAE">
      <w:pPr>
        <w:spacing w:after="0"/>
        <w:ind w:firstLine="567"/>
        <w:jc w:val="both"/>
        <w:rPr>
          <w:rFonts w:ascii="Times New Roman" w:hAnsi="Times New Roman" w:cs="Times New Roman"/>
          <w:sz w:val="28"/>
        </w:rPr>
      </w:pPr>
      <w:r>
        <w:rPr>
          <w:rFonts w:ascii="Times New Roman" w:hAnsi="Times New Roman" w:cs="Times New Roman"/>
          <w:sz w:val="28"/>
        </w:rPr>
        <w:t xml:space="preserve">Органолептичний контроль дає змогу визначити справжність насіння, виявити змішування культур (інколи сортів), наявність домішок, підвищену вологість зернової маси та ін. Після цього приступають до аналітичного контролю. </w:t>
      </w:r>
    </w:p>
    <w:p w14:paraId="02D532D6">
      <w:pPr>
        <w:spacing w:after="0"/>
        <w:ind w:firstLine="567"/>
        <w:jc w:val="both"/>
        <w:rPr>
          <w:rFonts w:ascii="Times New Roman" w:hAnsi="Times New Roman" w:cs="Times New Roman"/>
          <w:sz w:val="28"/>
        </w:rPr>
      </w:pPr>
      <w:r>
        <w:rPr>
          <w:rFonts w:ascii="Times New Roman" w:hAnsi="Times New Roman" w:cs="Times New Roman"/>
          <w:sz w:val="28"/>
        </w:rPr>
        <w:t xml:space="preserve">Вологість зерна визначають за допомогою вологомірів або методом висушування. Результати аналізів заносять до лабораторного журналу (лаборант-насіннєвод). </w:t>
      </w:r>
    </w:p>
    <w:p w14:paraId="063A284D">
      <w:pPr>
        <w:spacing w:after="0"/>
        <w:ind w:firstLine="567"/>
        <w:jc w:val="both"/>
        <w:rPr>
          <w:rFonts w:ascii="Times New Roman" w:hAnsi="Times New Roman" w:cs="Times New Roman"/>
          <w:sz w:val="28"/>
        </w:rPr>
      </w:pPr>
      <w:r>
        <w:rPr>
          <w:rFonts w:ascii="Times New Roman" w:hAnsi="Times New Roman" w:cs="Times New Roman"/>
          <w:sz w:val="28"/>
        </w:rPr>
        <w:t xml:space="preserve">При змішуванні культур (сортів), підвищеній вологості, засміченості насіння приймаються рішення про окреме його складування. </w:t>
      </w:r>
    </w:p>
    <w:p w14:paraId="6CF7AFB4">
      <w:pPr>
        <w:spacing w:after="0"/>
        <w:ind w:firstLine="567"/>
        <w:jc w:val="both"/>
        <w:rPr>
          <w:rFonts w:ascii="Times New Roman" w:hAnsi="Times New Roman" w:cs="Times New Roman"/>
          <w:sz w:val="28"/>
        </w:rPr>
      </w:pPr>
      <w:r>
        <w:rPr>
          <w:rFonts w:ascii="Times New Roman" w:hAnsi="Times New Roman" w:cs="Times New Roman"/>
          <w:sz w:val="28"/>
        </w:rPr>
        <w:t xml:space="preserve">Бункерне зерно контролюють для вчасного виявлення осередків підвищення вологості й самозігрівання (особливо після опадів), запобігання проростанню, розвиткові хвороб і шкідників. </w:t>
      </w:r>
    </w:p>
    <w:p w14:paraId="1A20B1EE">
      <w:pPr>
        <w:pStyle w:val="4"/>
        <w:numPr>
          <w:ilvl w:val="0"/>
          <w:numId w:val="1"/>
        </w:numPr>
        <w:spacing w:after="0"/>
        <w:ind w:left="0" w:firstLine="567"/>
        <w:jc w:val="both"/>
        <w:rPr>
          <w:rFonts w:ascii="Times New Roman" w:hAnsi="Times New Roman" w:cs="Times New Roman"/>
          <w:sz w:val="28"/>
        </w:rPr>
      </w:pPr>
      <w:r>
        <w:rPr>
          <w:rFonts w:ascii="Times New Roman" w:hAnsi="Times New Roman" w:cs="Times New Roman"/>
          <w:i/>
          <w:sz w:val="28"/>
        </w:rPr>
        <w:t>Технологічний контроль за якістю очищення й сортування насіння</w:t>
      </w:r>
      <w:r>
        <w:rPr>
          <w:rFonts w:ascii="Times New Roman" w:hAnsi="Times New Roman" w:cs="Times New Roman"/>
          <w:sz w:val="28"/>
        </w:rPr>
        <w:t xml:space="preserve">. Очищення й сортування насіння здійснюють на відповідних машинах, потокових лініях і насіннєобробних комплексах і заводах. При цьому відбирають фракції повноцінного (середнє і крупне) насіння, вихід якого залежить від засміченості посіву, способу збирання та якості роботи комбайнів. Відсоток виходу насіння залежить також від культури, сорту і зазвичай становить: у зернових –60-70%, зернобобових – 70-80%, соняшнику – 40-50%. У дефіцитних сортів відсоток виходу іноді збільшують завдяки більш дрібним фракціям. </w:t>
      </w:r>
    </w:p>
    <w:p w14:paraId="10AF3385">
      <w:pPr>
        <w:spacing w:after="0"/>
        <w:ind w:firstLine="567"/>
        <w:jc w:val="both"/>
        <w:rPr>
          <w:rFonts w:ascii="Times New Roman" w:hAnsi="Times New Roman" w:cs="Times New Roman"/>
          <w:sz w:val="28"/>
        </w:rPr>
      </w:pPr>
      <w:r>
        <w:rPr>
          <w:rFonts w:ascii="Times New Roman" w:hAnsi="Times New Roman" w:cs="Times New Roman"/>
          <w:sz w:val="28"/>
        </w:rPr>
        <w:t>Перед обробкою наступної культури (сорту) машини ретельно очищають.</w:t>
      </w:r>
    </w:p>
    <w:p w14:paraId="761CC581">
      <w:pPr>
        <w:spacing w:after="0"/>
        <w:ind w:firstLine="567"/>
        <w:jc w:val="both"/>
        <w:rPr>
          <w:rFonts w:ascii="Times New Roman" w:hAnsi="Times New Roman" w:cs="Times New Roman"/>
          <w:sz w:val="28"/>
        </w:rPr>
      </w:pPr>
      <w:r>
        <w:rPr>
          <w:rFonts w:ascii="Times New Roman" w:hAnsi="Times New Roman" w:cs="Times New Roman"/>
          <w:sz w:val="28"/>
        </w:rPr>
        <w:t xml:space="preserve">Метою внутрішньогосподарського контролю на цьому етапі є: </w:t>
      </w:r>
    </w:p>
    <w:p w14:paraId="56C8AFC6">
      <w:pPr>
        <w:spacing w:after="0"/>
        <w:ind w:firstLine="567"/>
        <w:jc w:val="both"/>
        <w:rPr>
          <w:rFonts w:ascii="Times New Roman" w:hAnsi="Times New Roman" w:cs="Times New Roman"/>
          <w:sz w:val="28"/>
        </w:rPr>
      </w:pPr>
      <w:r>
        <w:rPr>
          <w:rFonts w:ascii="Times New Roman" w:hAnsi="Times New Roman" w:cs="Times New Roman"/>
          <w:sz w:val="28"/>
        </w:rPr>
        <w:t xml:space="preserve">– запобігання механічному засмічуванню насіння; </w:t>
      </w:r>
    </w:p>
    <w:p w14:paraId="65E8F396">
      <w:pPr>
        <w:spacing w:after="0"/>
        <w:ind w:firstLine="567"/>
        <w:jc w:val="both"/>
        <w:rPr>
          <w:rFonts w:ascii="Times New Roman" w:hAnsi="Times New Roman" w:cs="Times New Roman"/>
          <w:sz w:val="28"/>
        </w:rPr>
      </w:pPr>
      <w:r>
        <w:rPr>
          <w:rFonts w:ascii="Times New Roman" w:hAnsi="Times New Roman" w:cs="Times New Roman"/>
          <w:sz w:val="28"/>
        </w:rPr>
        <w:t xml:space="preserve">– подання механікові об’єктивної інформації про якість очищення й сортування для власного регулювання машин і одержання максимально можливого виходу повноцінного насіння високої фізичної чистоти. </w:t>
      </w:r>
    </w:p>
    <w:p w14:paraId="1051DF35">
      <w:pPr>
        <w:spacing w:after="0"/>
        <w:ind w:firstLine="567"/>
        <w:jc w:val="both"/>
        <w:rPr>
          <w:rFonts w:ascii="Times New Roman" w:hAnsi="Times New Roman" w:cs="Times New Roman"/>
          <w:sz w:val="28"/>
        </w:rPr>
      </w:pPr>
      <w:r>
        <w:rPr>
          <w:rFonts w:ascii="Times New Roman" w:hAnsi="Times New Roman" w:cs="Times New Roman"/>
          <w:sz w:val="28"/>
        </w:rPr>
        <w:t xml:space="preserve">Очищене й відсортоване насіння складуться (кожна партія окремо) згідно з планом, опоряджується штабельним ярликом. Мішки обмежують масою 50 кг. Мішки маркують внутрішніми й зовнішніми етикетками встановленої форми й кольору, зашивають і пломбують. </w:t>
      </w:r>
    </w:p>
    <w:p w14:paraId="14A68803">
      <w:pPr>
        <w:pStyle w:val="4"/>
        <w:numPr>
          <w:ilvl w:val="0"/>
          <w:numId w:val="1"/>
        </w:numPr>
        <w:spacing w:after="0"/>
        <w:ind w:left="0" w:firstLine="567"/>
        <w:jc w:val="both"/>
        <w:rPr>
          <w:rFonts w:ascii="Times New Roman" w:hAnsi="Times New Roman" w:cs="Times New Roman"/>
          <w:sz w:val="28"/>
        </w:rPr>
      </w:pPr>
      <w:r>
        <w:rPr>
          <w:rFonts w:ascii="Times New Roman" w:hAnsi="Times New Roman" w:cs="Times New Roman"/>
          <w:i/>
          <w:sz w:val="28"/>
        </w:rPr>
        <w:t>Контроль за зберіганням насіннєвого фонду.</w:t>
      </w:r>
      <w:r>
        <w:rPr>
          <w:rFonts w:ascii="Times New Roman" w:hAnsi="Times New Roman" w:cs="Times New Roman"/>
          <w:sz w:val="28"/>
        </w:rPr>
        <w:t xml:space="preserve"> </w:t>
      </w:r>
    </w:p>
    <w:p w14:paraId="727297EE">
      <w:pPr>
        <w:spacing w:after="0"/>
        <w:ind w:firstLine="567"/>
        <w:jc w:val="both"/>
        <w:rPr>
          <w:rFonts w:ascii="Times New Roman" w:hAnsi="Times New Roman" w:cs="Times New Roman"/>
          <w:sz w:val="28"/>
        </w:rPr>
      </w:pPr>
      <w:r>
        <w:rPr>
          <w:rFonts w:ascii="Times New Roman" w:hAnsi="Times New Roman" w:cs="Times New Roman"/>
          <w:sz w:val="28"/>
        </w:rPr>
        <w:t>Зберігання насіння – завершальний етап технологічного процесу, для збереження його життєздатності, інтенсивності проростання, здатності дружно проростати в польових умовах, реалізувати генетичний потенціал сорту, запобігати засміченню, розповсюдженню хвороб та шкідників. Найпоширенішими причинами погіршення якості насіння під час зберігання є самозігрівання, розвиток комах, кліщів і мікроорганізмів, негативний вплив низьких температур за підвищеної вологи, проростання та ін. До складання на збереження допускається лише насіння, доведене за вологістю до стандартного рівня, а також очищене від домішок, що є джерелом самозігрівання (рослинні рештки, насіння бур’янів, живі комахи…), розвитку хвороб та шкідників.</w:t>
      </w:r>
    </w:p>
    <w:p w14:paraId="181F8780">
      <w:pPr>
        <w:spacing w:after="0"/>
        <w:ind w:firstLine="567"/>
        <w:jc w:val="both"/>
        <w:rPr>
          <w:rFonts w:ascii="Times New Roman" w:hAnsi="Times New Roman" w:cs="Times New Roman"/>
          <w:sz w:val="28"/>
        </w:rPr>
      </w:pPr>
      <w:r>
        <w:rPr>
          <w:rFonts w:ascii="Times New Roman" w:hAnsi="Times New Roman" w:cs="Times New Roman"/>
          <w:sz w:val="28"/>
        </w:rPr>
        <w:t xml:space="preserve">Вологість насіння, яке закладають на зберігання терміном понад рік, не повинне перевищувати: зернові (крім кукурудзи), зернобобові, круп’яні – 13%; кукурудза – 12%; бобові кормові трави (крім еспарцету) – 10%; еспарцет – 12%; аніс – 10%; гірчиця, ріпак, суріпиця – 8%; соняшник – 7%; соя – 10%. </w:t>
      </w:r>
    </w:p>
    <w:p w14:paraId="6A8A75CC">
      <w:pPr>
        <w:pStyle w:val="4"/>
        <w:numPr>
          <w:ilvl w:val="0"/>
          <w:numId w:val="1"/>
        </w:numPr>
        <w:spacing w:after="0"/>
        <w:ind w:left="0" w:firstLine="567"/>
        <w:jc w:val="both"/>
        <w:rPr>
          <w:rFonts w:ascii="Times New Roman" w:hAnsi="Times New Roman" w:cs="Times New Roman"/>
          <w:sz w:val="28"/>
        </w:rPr>
      </w:pPr>
      <w:r>
        <w:rPr>
          <w:rFonts w:ascii="Times New Roman" w:hAnsi="Times New Roman" w:cs="Times New Roman"/>
          <w:i/>
          <w:sz w:val="28"/>
        </w:rPr>
        <w:t>Розміщення насіння.</w:t>
      </w:r>
      <w:r>
        <w:rPr>
          <w:rFonts w:ascii="Times New Roman" w:hAnsi="Times New Roman" w:cs="Times New Roman"/>
          <w:sz w:val="28"/>
        </w:rPr>
        <w:t xml:space="preserve"> Розміщення партій насіння проводять згідно з документами на сортові та посівні якості. Для зберігання в суміжних засіках забороняється складувати насипом насіння важковіддільних культур, а також різні сорти однієї культури. Висота насипу для зернових і зернобобових культур не повинна перевищувати 2 м, олійних –1,5 м. У складських приміщеннях з активною вентиляцією висота бурта насіння зернових культур допускається до 3 м. Стіни засіків повинні забезпечувати надійну ізоляцію. Засік недосипають на 20 см. </w:t>
      </w:r>
    </w:p>
    <w:p w14:paraId="2D30AF0A">
      <w:pPr>
        <w:spacing w:after="0"/>
        <w:ind w:firstLine="567"/>
        <w:jc w:val="both"/>
        <w:rPr>
          <w:rFonts w:ascii="Times New Roman" w:hAnsi="Times New Roman" w:cs="Times New Roman"/>
          <w:sz w:val="28"/>
        </w:rPr>
      </w:pPr>
      <w:r>
        <w:rPr>
          <w:rFonts w:ascii="Times New Roman" w:hAnsi="Times New Roman" w:cs="Times New Roman"/>
          <w:sz w:val="28"/>
        </w:rPr>
        <w:t>Насіння, затарене у мішки, штабелюють етикетками назовні на дощаних настилах або піддонах на відстані від підлоги не менше 15 см, від стін сховища і між штабелями – 70 см. Мішки складують у шаховому порядку з чергуванням рядів за довжиною і шириною.</w:t>
      </w:r>
    </w:p>
    <w:p w14:paraId="402D323E">
      <w:pPr>
        <w:spacing w:after="0"/>
        <w:ind w:firstLine="567"/>
        <w:jc w:val="both"/>
        <w:rPr>
          <w:rFonts w:ascii="Times New Roman" w:hAnsi="Times New Roman" w:cs="Times New Roman"/>
          <w:sz w:val="28"/>
        </w:rPr>
      </w:pPr>
      <w:r>
        <w:rPr>
          <w:rFonts w:ascii="Times New Roman" w:hAnsi="Times New Roman" w:cs="Times New Roman"/>
          <w:sz w:val="28"/>
        </w:rPr>
        <w:t xml:space="preserve">6) </w:t>
      </w:r>
      <w:r>
        <w:rPr>
          <w:rFonts w:ascii="Times New Roman" w:hAnsi="Times New Roman" w:cs="Times New Roman"/>
          <w:i/>
          <w:sz w:val="28"/>
        </w:rPr>
        <w:t>Оптимізація умов зберігання насіння.</w:t>
      </w:r>
      <w:r>
        <w:rPr>
          <w:rFonts w:ascii="Times New Roman" w:hAnsi="Times New Roman" w:cs="Times New Roman"/>
          <w:sz w:val="28"/>
        </w:rPr>
        <w:t xml:space="preserve"> Оптимальні умови для тривалого збереження насіння, що унеможливлює підвищення його вологості вище критичного рівня – для насіння колосових культур – 14,4-15%. Не менше 2-х разів на місяць перевіряють вологість насіння методом висушування. Здійснюють регулярний контроль за його температурою, а також температурою й відносною вологістю повітря в складських приміщеннях. Температуру насипу вимірюють за допомогою термощупів у трьох пунктах на трьох глибинах при його висоті понад 1,5 м і на двох – менше 1,5 м. Кожні 4-6 місяців проводять перекладання мішків так, щоб верхні ряди перемістити донизу, а нижні – наверх. </w:t>
      </w:r>
    </w:p>
    <w:p w14:paraId="488E6E5A">
      <w:pPr>
        <w:spacing w:after="0"/>
        <w:ind w:firstLine="567"/>
        <w:jc w:val="both"/>
        <w:rPr>
          <w:rFonts w:ascii="Times New Roman" w:hAnsi="Times New Roman" w:cs="Times New Roman"/>
          <w:sz w:val="28"/>
        </w:rPr>
      </w:pPr>
      <w:r>
        <w:rPr>
          <w:rFonts w:ascii="Times New Roman" w:hAnsi="Times New Roman" w:cs="Times New Roman"/>
          <w:sz w:val="28"/>
        </w:rPr>
        <w:t xml:space="preserve">7) Контроль якості насіння. Під час зберігання насіння здійснюють систематичний органолептичний контроль за його зовнішнім виглядом, запахом, а також аналітичний контроль за посівними якостями, зараженістю хворобами та пошкодження шкідниками. </w:t>
      </w:r>
    </w:p>
    <w:p w14:paraId="594070E9">
      <w:pPr>
        <w:spacing w:after="0"/>
        <w:ind w:firstLine="567"/>
        <w:jc w:val="both"/>
        <w:rPr>
          <w:rFonts w:ascii="Times New Roman" w:hAnsi="Times New Roman" w:cs="Times New Roman"/>
          <w:sz w:val="28"/>
        </w:rPr>
      </w:pPr>
      <w:r>
        <w:rPr>
          <w:rFonts w:ascii="Times New Roman" w:hAnsi="Times New Roman" w:cs="Times New Roman"/>
          <w:sz w:val="28"/>
        </w:rPr>
        <w:t xml:space="preserve">Кожна партія насіння, що зберігається, повинна пройти контроль у Державній насіннєвій інспекції на повний аналіз, а по закінченні терміну дійсності документа про якість насіння отримати новий. Складається графік проходження партіями державного контролю з таким розрахунком, щоб на момент сівби мати свіжі дані про якість насіння. </w:t>
      </w:r>
    </w:p>
    <w:p w14:paraId="3A680BA0">
      <w:pPr>
        <w:spacing w:after="0"/>
        <w:ind w:firstLine="567"/>
        <w:jc w:val="both"/>
        <w:rPr>
          <w:rFonts w:ascii="Times New Roman" w:hAnsi="Times New Roman" w:cs="Times New Roman"/>
          <w:sz w:val="28"/>
        </w:rPr>
      </w:pPr>
      <w:r>
        <w:rPr>
          <w:rFonts w:ascii="Times New Roman" w:hAnsi="Times New Roman" w:cs="Times New Roman"/>
          <w:sz w:val="28"/>
        </w:rPr>
        <w:t>Для обліку походження насіння, його руху й якості ведеться "Шнурована книга обліку насіння" встановленої форми. Записи в ній повинні відповідати даним бухгалтерського обліку та наявним документам на сортові і посівні якості насіння.</w:t>
      </w:r>
    </w:p>
    <w:sectPr>
      <w:pgSz w:w="12240" w:h="15840"/>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716B05"/>
    <w:multiLevelType w:val="multilevel"/>
    <w:tmpl w:val="1B716B05"/>
    <w:lvl w:ilvl="0" w:tentative="0">
      <w:start w:val="1"/>
      <w:numFmt w:val="decimal"/>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D06"/>
    <w:rsid w:val="006B6702"/>
    <w:rsid w:val="007B18E8"/>
    <w:rsid w:val="00AB71E1"/>
    <w:rsid w:val="00B36D06"/>
    <w:rsid w:val="00C9686D"/>
    <w:rsid w:val="00E46C30"/>
    <w:rsid w:val="46D50F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uk-UA" w:eastAsia="en-US" w:bidi="ar-SA"/>
    </w:rPr>
  </w:style>
  <w:style w:type="character" w:default="1" w:styleId="2">
    <w:name w:val="Default Paragraph Font"/>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1549</Words>
  <Characters>8830</Characters>
  <Lines>73</Lines>
  <Paragraphs>20</Paragraphs>
  <TotalTime>1</TotalTime>
  <ScaleCrop>false</ScaleCrop>
  <LinksUpToDate>false</LinksUpToDate>
  <CharactersWithSpaces>10359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2022-02-15T16:37:00Z</dcterms:created>
  <dc:creator>User</dc:creator>
  <cp:lastModifiedBy>Олена Коваленко</cp:lastModifiedBy>
  <dcterms:modified xsi:type="dcterms:W3CDTF">2026-02-10T07:59:24Z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E7429696C2334B1AB472ECA5F7427895_12</vt:lpwstr>
  </property>
</Properties>
</file>