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Практичне заняття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Тема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</w:t>
      </w:r>
      <w:r w:rsidDel="00000000" w:rsidR="00000000" w:rsidRPr="00000000">
        <w:rPr>
          <w:sz w:val="26"/>
          <w:szCs w:val="26"/>
          <w:rtl w:val="0"/>
        </w:rPr>
        <w:t xml:space="preserve">           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Матеріально-технічна база та виробнича потужність аграрного підприємства</w:t>
      </w:r>
    </w:p>
    <w:p w:rsidR="00000000" w:rsidDel="00000000" w:rsidP="00000000" w:rsidRDefault="00000000" w:rsidRPr="00000000" w14:paraId="00000003">
      <w:pPr>
        <w:spacing w:after="12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Мета заняття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створення ситуацій пізнавальної новизни, сформувати уміння застосовувати знання в комплексі</w:t>
      </w:r>
    </w:p>
    <w:p w:rsidR="00000000" w:rsidDel="00000000" w:rsidP="00000000" w:rsidRDefault="00000000" w:rsidRPr="00000000" w14:paraId="00000004">
      <w:pPr>
        <w:spacing w:after="12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123825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2125" y="344595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http://www.altai.fio.ru/projects/GROUP4/potok07/site/cart113.gif" id="12" name="Shape 12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3" name="Shape 13"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rotWithShape="0" algn="ctr" dir="18900000" dist="107763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200" w:before="0" w:line="27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123825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Завдання 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426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Визначити показники використання машинно-тракторного парку підприємства за рік за наступними даними:</w:t>
      </w:r>
    </w:p>
    <w:p w:rsidR="00000000" w:rsidDel="00000000" w:rsidP="00000000" w:rsidRDefault="00000000" w:rsidRPr="00000000" w14:paraId="00000007">
      <w:pPr>
        <w:spacing w:after="0" w:line="360" w:lineRule="auto"/>
        <w:ind w:firstLine="426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підприємстві нараховується 22 еталонних трактора, які протягом року відпрацювали 3 870 машино-днів і 4 645 машино - змін. Обсяг виконаних робіт становить 19 510 умовних еталонних гектара. Експлуатаційні витрати склали 211 614 тис. грн. Вартість валової продукції рослинництва за рік склала 4500 тис. грн.</w:t>
      </w:r>
    </w:p>
    <w:p w:rsidR="00000000" w:rsidDel="00000000" w:rsidP="00000000" w:rsidRDefault="00000000" w:rsidRPr="00000000" w14:paraId="00000008">
      <w:pPr>
        <w:spacing w:after="0" w:line="360" w:lineRule="auto"/>
        <w:ind w:firstLine="425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Обчислені показники занести в таблицю 1.</w:t>
      </w:r>
    </w:p>
    <w:p w:rsidR="00000000" w:rsidDel="00000000" w:rsidP="00000000" w:rsidRDefault="00000000" w:rsidRPr="00000000" w14:paraId="00000009">
      <w:pPr>
        <w:spacing w:after="0" w:line="360" w:lineRule="auto"/>
        <w:ind w:firstLine="425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Таблиця 1 </w:t>
      </w:r>
    </w:p>
    <w:p w:rsidR="00000000" w:rsidDel="00000000" w:rsidP="00000000" w:rsidRDefault="00000000" w:rsidRPr="00000000" w14:paraId="0000000A">
      <w:pPr>
        <w:spacing w:after="0" w:line="360" w:lineRule="auto"/>
        <w:ind w:firstLine="425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Використання машинно-тракторного парку підприємства за рік</w:t>
      </w:r>
    </w:p>
    <w:tbl>
      <w:tblPr>
        <w:tblStyle w:val="Table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949"/>
        <w:gridCol w:w="3260"/>
        <w:tblGridChange w:id="0">
          <w:tblGrid>
            <w:gridCol w:w="5949"/>
            <w:gridCol w:w="32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Показники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Результат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Відпрацьовано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одним еталонним трактором за рік: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 машино-днів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after="0" w:line="360" w:lineRule="auto"/>
              <w:ind w:right="-69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 машино-змін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Вироблено одним еталонним трактором умовних еталонних гектар: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 за рік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 за машино-день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 за машино-зміну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Вироблено валової продукції рослинництва на один еталонний трактор, грн.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Собівартість 1 умовного еталонного гектару, грн.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Розв´язок: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00000" w:rsidDel="00000000" w:rsidP="00000000" w:rsidRDefault="00000000" w:rsidRPr="00000000" w14:paraId="00000022">
      <w:pPr>
        <w:tabs>
          <w:tab w:val="left" w:leader="none" w:pos="426"/>
        </w:tabs>
        <w:spacing w:after="0" w:before="12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Завдання 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28471</wp:posOffset>
                </wp:positionH>
                <wp:positionV relativeFrom="paragraph">
                  <wp:posOffset>40451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2125" y="344595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http://www.altai.fio.ru/projects/GROUP4/potok07/site/cart113.gif" id="4" name="Shape 4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5" name="Shape 5"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rotWithShape="0" algn="ctr" dir="18900000" dist="107763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200" w:before="0" w:line="27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28471</wp:posOffset>
                </wp:positionH>
                <wp:positionV relativeFrom="paragraph">
                  <wp:posOffset>40451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Визначити собівартість 1 га ум.ет.оранки: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плановий виробіток на весь парк – 62200 ум. га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14"/>
        </w:tabs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витрати пального на весь обсяг – 10584 ц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ціна за 1 ц пального – 2800 грн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оплата праці на 1 га ум. оранки – 458,95 грн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амортизація на 1 га – 428,8 грн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поточний ремонт на 1 га – 230,5 грн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інші прямі витрати всього – 3407 грн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Розв´язок: __________________________________________________________________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2D">
      <w:pPr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</w:t>
      </w:r>
    </w:p>
    <w:p w:rsidR="00000000" w:rsidDel="00000000" w:rsidP="00000000" w:rsidRDefault="00000000" w:rsidRPr="00000000" w14:paraId="0000002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Завдання 3.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-137794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2125" y="344595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http://www.altai.fio.ru/projects/GROUP4/potok07/site/cart113.gif" id="20" name="Shape 2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21" name="Shape 21"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rotWithShape="0" algn="ctr" dir="18900000" dist="107763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200" w:before="0" w:line="27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22" name="Shape 22"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-137794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6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0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Визначити показники використання комбайнів за рік, вказати в якому підприємстві ефективніше використовується комбайновий парк</w:t>
      </w:r>
    </w:p>
    <w:p w:rsidR="00000000" w:rsidDel="00000000" w:rsidP="00000000" w:rsidRDefault="00000000" w:rsidRPr="00000000" w14:paraId="00000031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Таблиця 2</w:t>
      </w:r>
    </w:p>
    <w:p w:rsidR="00000000" w:rsidDel="00000000" w:rsidP="00000000" w:rsidRDefault="00000000" w:rsidRPr="00000000" w14:paraId="00000032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 Показники використання комбайнів за рік</w:t>
      </w:r>
    </w:p>
    <w:tbl>
      <w:tblPr>
        <w:tblStyle w:val="Table2"/>
        <w:tblW w:w="960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19"/>
        <w:gridCol w:w="2818"/>
        <w:gridCol w:w="2569"/>
        <w:tblGridChange w:id="0">
          <w:tblGrid>
            <w:gridCol w:w="4219"/>
            <w:gridCol w:w="2818"/>
            <w:gridCol w:w="256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Показники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ТОВ “Авангард”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ТОВ “Світанок”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Середньо сезонна кількість машин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Відпрацьовано машино-днів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690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Зібрана площа зернових, га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2840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3840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Зібрано зернових, 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82246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134040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Сезонний виробіток на комбайн: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площі, га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продукції, ц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Висновки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00000" w:rsidDel="00000000" w:rsidP="00000000" w:rsidRDefault="00000000" w:rsidRPr="00000000" w14:paraId="0000004E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  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133350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2125" y="344595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http://www.altai.fio.ru/projects/GROUP4/potok07/site/cart113.gif" id="8" name="Shape 8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9" name="Shape 9"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rotWithShape="0" algn="ctr" dir="18900000" dist="107763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200" w:before="0" w:line="27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133350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Завдання 4.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     Визначити показники використання автопарку підприємства на основі вихідної інформації таблиці 3. </w:t>
      </w:r>
    </w:p>
    <w:p w:rsidR="00000000" w:rsidDel="00000000" w:rsidP="00000000" w:rsidRDefault="00000000" w:rsidRPr="00000000" w14:paraId="00000051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     Зробити висновки про рівень використання автопарку та його зміну за три роки.</w:t>
      </w:r>
    </w:p>
    <w:p w:rsidR="00000000" w:rsidDel="00000000" w:rsidP="00000000" w:rsidRDefault="00000000" w:rsidRPr="00000000" w14:paraId="00000052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Вказати фактори, що впливають на продуктивність використання автопарку та його економічність та охарактеризувати основні шляхи підвищення ефективності використання автотранспорту. Результати розрахунків представити в таблиці 4.</w:t>
      </w:r>
    </w:p>
    <w:p w:rsidR="00000000" w:rsidDel="00000000" w:rsidP="00000000" w:rsidRDefault="00000000" w:rsidRPr="00000000" w14:paraId="00000053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Таблиця 3</w:t>
      </w:r>
    </w:p>
    <w:p w:rsidR="00000000" w:rsidDel="00000000" w:rsidP="00000000" w:rsidRDefault="00000000" w:rsidRPr="00000000" w14:paraId="00000054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Вихідна інформація для розрахунку показників використання автопарку</w:t>
      </w:r>
    </w:p>
    <w:tbl>
      <w:tblPr>
        <w:tblStyle w:val="Table3"/>
        <w:tblW w:w="9644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48"/>
        <w:gridCol w:w="1204"/>
        <w:gridCol w:w="1204"/>
        <w:gridCol w:w="989"/>
        <w:tblGridChange w:id="0">
          <w:tblGrid>
            <w:gridCol w:w="6248"/>
            <w:gridCol w:w="1204"/>
            <w:gridCol w:w="1204"/>
            <w:gridCol w:w="989"/>
          </w:tblGrid>
        </w:tblGridChange>
      </w:tblGrid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Показники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1. Середньорічна кількість автомобілів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2. Вантажопідйомність середньооблікового автомобіля, 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4,0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4,0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4,0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3. Автомобіле-дні перебування машин в господарстві, тис.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6205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6205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5840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4. в тому числі: в роботі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3879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3780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3512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5. в ремонті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1246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1295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1328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6. Загальний пробіг автомобілів, тис. км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263,6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280,2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32,.4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7. в тому числі з вантажем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134,8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126,5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8. Загальний фактичний вантажооборот,</w:t>
            </w:r>
          </w:p>
          <w:p w:rsidR="00000000" w:rsidDel="00000000" w:rsidP="00000000" w:rsidRDefault="00000000" w:rsidRPr="00000000" w14:paraId="00000076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тис. тонно-км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378,4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354,2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492,6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9. в тому числі вантажооборот причепів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10. Можливий вантажооборот, т- км (7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superscript"/>
                <w:rtl w:val="0"/>
              </w:rPr>
              <w:t xml:space="preserve">х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0"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spacing w:after="0"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spacing w:after="0"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11. Прямі експлуатаційні витрати по автопарку, тис. грн.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438,9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453,4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0"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712,6</w:t>
            </w:r>
          </w:p>
        </w:tc>
      </w:tr>
    </w:tbl>
    <w:p w:rsidR="00000000" w:rsidDel="00000000" w:rsidP="00000000" w:rsidRDefault="00000000" w:rsidRPr="00000000" w14:paraId="00000086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Таблиця 4 </w:t>
      </w:r>
    </w:p>
    <w:p w:rsidR="00000000" w:rsidDel="00000000" w:rsidP="00000000" w:rsidRDefault="00000000" w:rsidRPr="00000000" w14:paraId="00000089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Використання вантажного автотранспорту в підприємстві за рік</w:t>
      </w:r>
    </w:p>
    <w:tbl>
      <w:tblPr>
        <w:tblStyle w:val="Table4"/>
        <w:tblW w:w="9356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26"/>
        <w:gridCol w:w="811"/>
        <w:gridCol w:w="811"/>
        <w:gridCol w:w="828"/>
        <w:gridCol w:w="912"/>
        <w:gridCol w:w="968"/>
        <w:tblGridChange w:id="0">
          <w:tblGrid>
            <w:gridCol w:w="5026"/>
            <w:gridCol w:w="811"/>
            <w:gridCol w:w="811"/>
            <w:gridCol w:w="828"/>
            <w:gridCol w:w="912"/>
            <w:gridCol w:w="968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Показники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Відхилення показників,</w:t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u w:val="single"/>
                <w:rtl w:val="0"/>
              </w:rPr>
              <w:t xml:space="preserve">+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до 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до 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Коефіцієнт технічної готовності автопарку 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[ (3-5) : 3]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Коефіцієнт використання машин в роботі (4:3)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Коефіцієнт використання пробігу (7:6)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Середній пробіг 1 автомобіля, км (6:4)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Можливий вантажооборот,  т-км (7х2)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spacing w:after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Середня завантаженість 1 автомобіля, т (8:7)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Коефіцієнт використання вантажопідйомності автомобіля  [( 8: (7х2)]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Собівартість 10 тонно-км, грн.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(11:8 х 10 т-км)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spacing w:after="0"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Висновки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13335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922125" y="344595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descr="http://www.altai.fio.ru/projects/GROUP4/potok07/site/cart113.gif" id="16" name="Shape 1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7" name="Shape 17"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rotWithShape="0" algn="ctr" dir="18900000" dist="107763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200" w:before="0" w:line="27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13335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45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5.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Визначити собівартість 1 т-км вантажоперевезень.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ТОВ «Світанок» - 35 вантажних автомашин. Норма пробігу на одну автомашину в рік – 30000 км. Коефіцієнт корисного пробігу – 0,6. Середня вантажопідйомність автомашин – 3т. Коефіцієнт використання вантажопідйомності – 0,9. Затрати на експлуатацію автомашин – 183910 грн.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360" w:lineRule="auto"/>
        <w:ind w:left="0" w:right="0" w:firstLine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Розв´язок: _________________________________________________________________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Методичні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рекомендації щодо виконання й оформлення: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hd w:fill="ffffff" w:val="clear"/>
        <w:spacing w:after="0" w:line="360" w:lineRule="auto"/>
        <w:ind w:right="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  Можливий виробіток тракторів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показує, який обсяг робіт можна виконати протягом дня (зміни) за фактично відпрацьований час. </w:t>
      </w:r>
    </w:p>
    <w:p w:rsidR="00000000" w:rsidDel="00000000" w:rsidP="00000000" w:rsidRDefault="00000000" w:rsidRPr="00000000" w14:paraId="000000DF">
      <w:pPr>
        <w:shd w:fill="ffffff" w:val="clear"/>
        <w:tabs>
          <w:tab w:val="left" w:leader="none" w:pos="6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Коефіцієнт змінності.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Визначається як відношення кількості відпрацьованих машино-змін до всієї кількостімашино-днів.</w:t>
      </w:r>
    </w:p>
    <w:p w:rsidR="00000000" w:rsidDel="00000000" w:rsidP="00000000" w:rsidRDefault="00000000" w:rsidRPr="00000000" w14:paraId="000000E0">
      <w:pPr>
        <w:shd w:fill="ffffff" w:val="clear"/>
        <w:spacing w:after="0" w:line="360" w:lineRule="auto"/>
        <w:ind w:right="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 Процент виконання тракторних робіт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це відношення фактичного обсягу виконання робіт до запланованого обсягу за відповідний час.</w:t>
      </w:r>
    </w:p>
    <w:p w:rsidR="00000000" w:rsidDel="00000000" w:rsidP="00000000" w:rsidRDefault="00000000" w:rsidRPr="00000000" w14:paraId="000000E1">
      <w:pPr>
        <w:tabs>
          <w:tab w:val="left" w:leader="none" w:pos="284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Собівартість ум. ет.га :      С-в ет.га = З  / От.р.</w:t>
      </w:r>
    </w:p>
    <w:p w:rsidR="00000000" w:rsidDel="00000000" w:rsidP="00000000" w:rsidRDefault="00000000" w:rsidRPr="00000000" w14:paraId="000000E2">
      <w:pPr>
        <w:widowControl w:val="0"/>
        <w:numPr>
          <w:ilvl w:val="0"/>
          <w:numId w:val="3"/>
        </w:numPr>
        <w:shd w:fill="ffffff" w:val="clear"/>
        <w:tabs>
          <w:tab w:val="left" w:leader="none" w:pos="518"/>
        </w:tabs>
        <w:spacing w:after="0" w:line="360" w:lineRule="auto"/>
        <w:ind w:left="284" w:right="22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Коефіцієнт використання автопарку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який визнача­ють діленням автомобіле-днів перебування в господарстві на автомобіле-дні в роботі;</w:t>
      </w:r>
    </w:p>
    <w:p w:rsidR="00000000" w:rsidDel="00000000" w:rsidP="00000000" w:rsidRDefault="00000000" w:rsidRPr="00000000" w14:paraId="000000E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Коефіцієнт використання пробігу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відношення пробігу з вантажем до загального пробігу.</w:t>
      </w:r>
    </w:p>
    <w:p w:rsidR="00000000" w:rsidDel="00000000" w:rsidP="00000000" w:rsidRDefault="00000000" w:rsidRPr="00000000" w14:paraId="000000E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Коефіцієнт використання вантажопідйомності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відношення фактичної вантажопідйомності до номінальної.</w:t>
      </w:r>
    </w:p>
    <w:p w:rsidR="00000000" w:rsidDel="00000000" w:rsidP="00000000" w:rsidRDefault="00000000" w:rsidRPr="00000000" w14:paraId="000000E5">
      <w:pPr>
        <w:tabs>
          <w:tab w:val="left" w:leader="none" w:pos="284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Коефіцієнт технічної готовності парк 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визначають відношенням кількостімашино-днів перебування  машин в технічно справному стані до кількості машин в господарстві;</w:t>
      </w:r>
    </w:p>
    <w:p w:rsidR="00000000" w:rsidDel="00000000" w:rsidP="00000000" w:rsidRDefault="00000000" w:rsidRPr="00000000" w14:paraId="000000E6">
      <w:pPr>
        <w:tabs>
          <w:tab w:val="left" w:leader="none" w:pos="284"/>
        </w:tabs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Виробіток автомобілів на одну середньооблікову автомобіле-тонну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Ва = Вт/Ат.д. х 365</w:t>
      </w:r>
    </w:p>
    <w:p w:rsidR="00000000" w:rsidDel="00000000" w:rsidP="00000000" w:rsidRDefault="00000000" w:rsidRPr="00000000" w14:paraId="000000E7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   Собівартість т–км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відношення суми експлуатаційних витрат до фактичного обсягу т-км.</w:t>
      </w:r>
    </w:p>
    <w:p w:rsidR="00000000" w:rsidDel="00000000" w:rsidP="00000000" w:rsidRDefault="00000000" w:rsidRPr="00000000" w14:paraId="000000E8">
      <w:pPr>
        <w:shd w:fill="ffffff" w:val="clear"/>
        <w:spacing w:after="0" w:line="360" w:lineRule="auto"/>
        <w:ind w:right="25" w:firstLine="29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Виробіток автомобілів на одну середньооблікову автомобіле-тонну:</w:t>
      </w:r>
    </w:p>
    <w:p w:rsidR="00000000" w:rsidDel="00000000" w:rsidP="00000000" w:rsidRDefault="00000000" w:rsidRPr="00000000" w14:paraId="000000E9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 = Вт/Ат.д. х 365</w:t>
      </w:r>
    </w:p>
    <w:p w:rsidR="00000000" w:rsidDel="00000000" w:rsidP="00000000" w:rsidRDefault="00000000" w:rsidRPr="00000000" w14:paraId="000000EA">
      <w:pPr>
        <w:shd w:fill="ffffff" w:val="clear"/>
        <w:spacing w:after="0" w:line="360" w:lineRule="auto"/>
        <w:ind w:left="50" w:firstLine="284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Кількість тонно-кілометрів на одну середньооблікову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автомобіле-тонну:</w:t>
      </w:r>
    </w:p>
    <w:p w:rsidR="00000000" w:rsidDel="00000000" w:rsidP="00000000" w:rsidRDefault="00000000" w:rsidRPr="00000000" w14:paraId="000000EB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Вт-км = Зв.о./ Ат.д.х 365</w:t>
      </w:r>
    </w:p>
    <w:p w:rsidR="00000000" w:rsidDel="00000000" w:rsidP="00000000" w:rsidRDefault="00000000" w:rsidRPr="00000000" w14:paraId="000000EC">
      <w:pPr>
        <w:spacing w:after="0" w:line="36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Вантажооборот парку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визначається за формулою: </w:t>
      </w:r>
    </w:p>
    <w:p w:rsidR="00000000" w:rsidDel="00000000" w:rsidP="00000000" w:rsidRDefault="00000000" w:rsidRPr="00000000" w14:paraId="000000ED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 = Вп х Ка х Квп х Пз х Кв</w:t>
      </w:r>
    </w:p>
    <w:p w:rsidR="00000000" w:rsidDel="00000000" w:rsidP="00000000" w:rsidRDefault="00000000" w:rsidRPr="00000000" w14:paraId="000000EE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де Вп–вантажопідйомність автопарку</w:t>
      </w:r>
    </w:p>
    <w:p w:rsidR="00000000" w:rsidDel="00000000" w:rsidP="00000000" w:rsidRDefault="00000000" w:rsidRPr="00000000" w14:paraId="000000EF">
      <w:pPr>
        <w:spacing w:after="0" w:line="360" w:lineRule="auto"/>
        <w:ind w:firstLine="426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 – коефіцієнт використання автопарку</w:t>
      </w:r>
    </w:p>
    <w:p w:rsidR="00000000" w:rsidDel="00000000" w:rsidP="00000000" w:rsidRDefault="00000000" w:rsidRPr="00000000" w14:paraId="000000F0">
      <w:pPr>
        <w:spacing w:after="0" w:line="360" w:lineRule="auto"/>
        <w:ind w:firstLine="426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Квп – коефіцієнт використання пробігу</w:t>
      </w:r>
    </w:p>
    <w:p w:rsidR="00000000" w:rsidDel="00000000" w:rsidP="00000000" w:rsidRDefault="00000000" w:rsidRPr="00000000" w14:paraId="000000F1">
      <w:pPr>
        <w:spacing w:after="0" w:line="360" w:lineRule="auto"/>
        <w:ind w:firstLine="426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Пз – середньодобовий пробіг автомобілів, км</w:t>
      </w:r>
    </w:p>
    <w:p w:rsidR="00000000" w:rsidDel="00000000" w:rsidP="00000000" w:rsidRDefault="00000000" w:rsidRPr="00000000" w14:paraId="000000F2">
      <w:pPr>
        <w:spacing w:after="0" w:line="360" w:lineRule="auto"/>
        <w:ind w:firstLine="426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 – коефіцієнт використання вантажопідйомності</w:t>
      </w:r>
    </w:p>
    <w:p w:rsidR="00000000" w:rsidDel="00000000" w:rsidP="00000000" w:rsidRDefault="00000000" w:rsidRPr="00000000" w14:paraId="000000F3">
      <w:pPr>
        <w:spacing w:after="0"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426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Webdings" w:cs="Webdings" w:eastAsia="Webdings" w:hAnsi="Webdings"/>
          <w:b w:val="1"/>
          <w:bCs w:val="1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Контрольні питання для перевірки знань: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80"/>
        </w:tabs>
        <w:spacing w:after="0" w:before="0" w:line="360" w:lineRule="auto"/>
        <w:ind w:left="3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1. Поясніть чи правильне твердження.</w:t>
      </w:r>
    </w:p>
    <w:tbl>
      <w:tblPr>
        <w:tblStyle w:val="Table5"/>
        <w:tblW w:w="94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97"/>
        <w:gridCol w:w="1398"/>
        <w:gridCol w:w="1380"/>
        <w:tblGridChange w:id="0">
          <w:tblGrid>
            <w:gridCol w:w="6697"/>
            <w:gridCol w:w="1398"/>
            <w:gridCol w:w="1380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Запитання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Ні</w:t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Матеріально-технічна база аграрних підприємств – це сукупність ре­чових елементів та енергії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1"/>
              </w:numPr>
              <w:shd w:fill="ffffff" w:val="clear"/>
              <w:tabs>
                <w:tab w:val="left" w:leader="none" w:pos="284"/>
              </w:tabs>
              <w:spacing w:after="0" w:line="240" w:lineRule="auto"/>
              <w:ind w:left="284" w:right="25" w:hanging="284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Матеріально-технічна база сільського господарства формується і розвивається без урахування сезонного ха­рактеру виробництва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84" w:right="18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Механізація сільськогосподарського виробництва ґрунтується на за­стосуванні знарядь у виробничомупроцесі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 рівнем механізації слід розуміти процентне відношен­ня робіт, виконаних машинами і механізмами, до загально­го їх обсягу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мовно-еталонні гектари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изначають множенням кількості виконаних нормо-змін відповідною маркою трактора на його змінний еталонний виробіток.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numPr>
                <w:ilvl w:val="0"/>
                <w:numId w:val="1"/>
              </w:numPr>
              <w:shd w:fill="ffffff" w:val="clear"/>
              <w:tabs>
                <w:tab w:val="left" w:leader="none" w:pos="601"/>
              </w:tabs>
              <w:spacing w:after="0" w:line="240" w:lineRule="auto"/>
              <w:ind w:left="284" w:hanging="284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Коефіцієнт змінності 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изначається як відношення кількості відпрацьованих машино-змін до всієї кількостімашино-днів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Інтенсивність (щільність) механізованих робіт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це обсяг усіх механізованих робіт в ум. ет. га на гектар ріллі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84" w:right="58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Зовнішній транспорт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забезпечує перевезення вантажів на території підприємства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84" w:right="25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Виробіток автомобілів на одну середньооблікову автомобіле-тонну визначається 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 = Вп х Ка х Квп х Пз х Кв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hanging="284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Вантажооборот парку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визначається за формулою: </w:t>
            </w:r>
          </w:p>
          <w:p w:rsidR="00000000" w:rsidDel="00000000" w:rsidP="00000000" w:rsidRDefault="00000000" w:rsidRPr="00000000" w14:paraId="00000117">
            <w:pPr>
              <w:shd w:fill="ffffff" w:val="clear"/>
              <w:ind w:right="7"/>
              <w:jc w:val="center"/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Q = Вп х Ка х Квп х Пз х Кв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Коефіцієнт використання пробігу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відношення кількості машин в технічно справному стані до їх загальної кількості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Собівартість т–км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відношення суми експлуатаційних витрат до фактичного обсягу т-км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Wingdings" w:cs="Wingdings" w:eastAsia="Wingdings" w:hAnsi="Wingdings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Домашнє завдання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Л-8  с. 92-121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Оцінка __________________</w:t>
        <w:tab/>
        <w:tab/>
        <w:t xml:space="preserve">Викладач 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0" w:line="240" w:lineRule="auto"/>
        <w:ind w:right="566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mic Sans MS"/>
  <w:font w:name="Courier New"/>
  <w:font w:name="Webdings"/>
  <w:font w:name="Wingding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unhideWhenUsed w:val="1"/>
    <w:rsid w:val="002B365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 w:val="1"/>
    <w:rsid w:val="002B365B"/>
    <w:pPr>
      <w:spacing w:after="0" w:line="240" w:lineRule="auto"/>
      <w:ind w:firstLine="426"/>
      <w:jc w:val="both"/>
    </w:pPr>
    <w:rPr>
      <w:rFonts w:ascii="Times New Roman" w:cs="Times New Roman" w:eastAsia="Times New Roman" w:hAnsi="Times New Roman"/>
      <w:sz w:val="26"/>
      <w:szCs w:val="20"/>
      <w:lang w:val="uk-UA"/>
    </w:rPr>
  </w:style>
  <w:style w:type="character" w:styleId="20" w:customStyle="1">
    <w:name w:val="Основний текст з відступом 2 Знак"/>
    <w:basedOn w:val="a0"/>
    <w:link w:val="2"/>
    <w:uiPriority w:val="99"/>
    <w:rsid w:val="002B365B"/>
    <w:rPr>
      <w:rFonts w:ascii="Times New Roman" w:cs="Times New Roman" w:eastAsia="Times New Roman" w:hAnsi="Times New Roman"/>
      <w:kern w:val="0"/>
      <w:sz w:val="26"/>
      <w:szCs w:val="20"/>
      <w:lang w:eastAsia="ru-RU" w:val="uk-UA"/>
    </w:rPr>
  </w:style>
  <w:style w:type="paragraph" w:styleId="a4">
    <w:name w:val="List Paragraph"/>
    <w:basedOn w:val="a"/>
    <w:uiPriority w:val="34"/>
    <w:qFormat w:val="1"/>
    <w:rsid w:val="002B365B"/>
    <w:pPr>
      <w:ind w:left="720"/>
      <w:contextualSpacing w:val="1"/>
    </w:pPr>
  </w:style>
  <w:style w:type="table" w:styleId="a5">
    <w:name w:val="Table Grid"/>
    <w:basedOn w:val="a1"/>
    <w:rsid w:val="002B365B"/>
    <w:pPr>
      <w:spacing w:after="0" w:line="240" w:lineRule="auto"/>
    </w:pPr>
    <w:rPr>
      <w:kern w:val="0"/>
      <w:lang w:val="ru-RU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gif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HfKnTboNxmPFCrD1bhTaSsl/4A==">CgMxLjA4AHIhMU1vY0xraWZXTGx2VG1yUU5BN0FvSjV6bzFzam15ZmdD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2022-10-12T06:28:00Z</dcterms:created>
  <dc:creator>Tamara Maluka</dc:creator>
</cp:coreProperties>
</file>