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61EDA" w14:textId="0BB8B5F3" w:rsidR="009A659C" w:rsidRPr="00251DF3" w:rsidRDefault="00000000">
      <w:pPr>
        <w:pStyle w:val="aa"/>
        <w:rPr>
          <w:lang w:val="ru-RU"/>
        </w:rPr>
      </w:pPr>
      <w:r w:rsidRPr="00251DF3">
        <w:rPr>
          <w:lang w:val="ru-RU"/>
        </w:rPr>
        <w:t>Практичне заняття 1</w:t>
      </w:r>
      <w:r w:rsidRPr="00251DF3">
        <w:rPr>
          <w:lang w:val="ru-RU"/>
        </w:rPr>
        <w:br/>
        <w:t>Підприємницька діяльність в Україні</w:t>
      </w:r>
    </w:p>
    <w:p w14:paraId="4828D7DC" w14:textId="7A14A26C" w:rsidR="00251DF3" w:rsidRPr="00251DF3" w:rsidRDefault="00251DF3" w:rsidP="00251DF3">
      <w:pPr>
        <w:rPr>
          <w:lang w:val="ru-RU"/>
        </w:rPr>
      </w:pPr>
      <w:r>
        <w:rPr>
          <w:lang w:val="ru-RU"/>
        </w:rPr>
        <w:t>Студень Водько Віталій група 31</w:t>
      </w:r>
    </w:p>
    <w:p w14:paraId="024A6040" w14:textId="77777777" w:rsidR="009A659C" w:rsidRPr="00251DF3" w:rsidRDefault="00000000">
      <w:pPr>
        <w:pStyle w:val="1"/>
        <w:rPr>
          <w:lang w:val="ru-RU"/>
        </w:rPr>
      </w:pPr>
      <w:r w:rsidRPr="00251DF3">
        <w:rPr>
          <w:lang w:val="ru-RU"/>
        </w:rPr>
        <w:t>Завдання 1</w:t>
      </w:r>
    </w:p>
    <w:p w14:paraId="7A5B1C90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Підприємництво – це самостійна, ініціативна, систематична діяльність, що здійснюється на власний ризик з метою отримання прибутку.</w:t>
      </w:r>
    </w:p>
    <w:p w14:paraId="1463ABB1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Підприємство – це самостійний суб’єкт господарювання, створений для здійснення господарської діяльності.</w:t>
      </w:r>
    </w:p>
    <w:p w14:paraId="4EBE5494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Підприємство діє на основі статуту та законодавства України.</w:t>
      </w:r>
    </w:p>
    <w:p w14:paraId="76BFA334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Податковий кодекс регулює відносини щодо встановлення, зміни та сплати податків.</w:t>
      </w:r>
    </w:p>
    <w:p w14:paraId="30E5023E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КЗпП визначає права та обов’язки працівників і роботодавців, умови праці та оплату.</w:t>
      </w:r>
    </w:p>
    <w:p w14:paraId="5C93E435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Закон про підтримку МСП визначає критерії підприємств та державну підтримку.</w:t>
      </w:r>
    </w:p>
    <w:p w14:paraId="30A69D5F" w14:textId="77777777" w:rsidR="009A659C" w:rsidRDefault="00000000">
      <w:pPr>
        <w:pStyle w:val="1"/>
      </w:pPr>
      <w:r>
        <w:t>Завдання 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A659C" w14:paraId="78EB96CE" w14:textId="77777777">
        <w:tc>
          <w:tcPr>
            <w:tcW w:w="2880" w:type="dxa"/>
          </w:tcPr>
          <w:p w14:paraId="02F0105E" w14:textId="77777777" w:rsidR="009A659C" w:rsidRDefault="00000000">
            <w:r>
              <w:t>Види підприємств</w:t>
            </w:r>
          </w:p>
        </w:tc>
        <w:tc>
          <w:tcPr>
            <w:tcW w:w="2880" w:type="dxa"/>
          </w:tcPr>
          <w:p w14:paraId="4EB0AB3B" w14:textId="77777777" w:rsidR="009A659C" w:rsidRDefault="00000000">
            <w:r>
              <w:t>Кількість працівників</w:t>
            </w:r>
          </w:p>
        </w:tc>
        <w:tc>
          <w:tcPr>
            <w:tcW w:w="2880" w:type="dxa"/>
          </w:tcPr>
          <w:p w14:paraId="6AA5E268" w14:textId="77777777" w:rsidR="009A659C" w:rsidRDefault="00000000">
            <w:r>
              <w:t>Річний дохід</w:t>
            </w:r>
          </w:p>
        </w:tc>
      </w:tr>
      <w:tr w:rsidR="009A659C" w14:paraId="737F92B1" w14:textId="77777777">
        <w:tc>
          <w:tcPr>
            <w:tcW w:w="2880" w:type="dxa"/>
          </w:tcPr>
          <w:p w14:paraId="010553AD" w14:textId="77777777" w:rsidR="009A659C" w:rsidRDefault="00000000">
            <w:r>
              <w:t>Мікропідприємства</w:t>
            </w:r>
          </w:p>
        </w:tc>
        <w:tc>
          <w:tcPr>
            <w:tcW w:w="2880" w:type="dxa"/>
          </w:tcPr>
          <w:p w14:paraId="4467CA9F" w14:textId="77777777" w:rsidR="009A659C" w:rsidRDefault="00000000">
            <w:r>
              <w:t>до 10</w:t>
            </w:r>
          </w:p>
        </w:tc>
        <w:tc>
          <w:tcPr>
            <w:tcW w:w="2880" w:type="dxa"/>
          </w:tcPr>
          <w:p w14:paraId="5CD50722" w14:textId="77777777" w:rsidR="009A659C" w:rsidRDefault="00000000">
            <w:r>
              <w:t>до 2 млн євро</w:t>
            </w:r>
          </w:p>
        </w:tc>
      </w:tr>
      <w:tr w:rsidR="009A659C" w14:paraId="6A0025E1" w14:textId="77777777">
        <w:tc>
          <w:tcPr>
            <w:tcW w:w="2880" w:type="dxa"/>
          </w:tcPr>
          <w:p w14:paraId="002B8D5C" w14:textId="77777777" w:rsidR="009A659C" w:rsidRDefault="00000000">
            <w:r>
              <w:t>Малі</w:t>
            </w:r>
          </w:p>
        </w:tc>
        <w:tc>
          <w:tcPr>
            <w:tcW w:w="2880" w:type="dxa"/>
          </w:tcPr>
          <w:p w14:paraId="21DABC0B" w14:textId="77777777" w:rsidR="009A659C" w:rsidRDefault="00000000">
            <w:r>
              <w:t>до 50</w:t>
            </w:r>
          </w:p>
        </w:tc>
        <w:tc>
          <w:tcPr>
            <w:tcW w:w="2880" w:type="dxa"/>
          </w:tcPr>
          <w:p w14:paraId="5F6CBF9F" w14:textId="77777777" w:rsidR="009A659C" w:rsidRDefault="00000000">
            <w:r>
              <w:t>до 10 млн євро</w:t>
            </w:r>
          </w:p>
        </w:tc>
      </w:tr>
      <w:tr w:rsidR="009A659C" w14:paraId="5BBEBF38" w14:textId="77777777">
        <w:tc>
          <w:tcPr>
            <w:tcW w:w="2880" w:type="dxa"/>
          </w:tcPr>
          <w:p w14:paraId="22BA10E4" w14:textId="77777777" w:rsidR="009A659C" w:rsidRDefault="00000000">
            <w:r>
              <w:t>Середні</w:t>
            </w:r>
          </w:p>
        </w:tc>
        <w:tc>
          <w:tcPr>
            <w:tcW w:w="2880" w:type="dxa"/>
          </w:tcPr>
          <w:p w14:paraId="5726C0BC" w14:textId="77777777" w:rsidR="009A659C" w:rsidRDefault="00000000">
            <w:r>
              <w:t>до 250</w:t>
            </w:r>
          </w:p>
        </w:tc>
        <w:tc>
          <w:tcPr>
            <w:tcW w:w="2880" w:type="dxa"/>
          </w:tcPr>
          <w:p w14:paraId="04BCD833" w14:textId="77777777" w:rsidR="009A659C" w:rsidRDefault="00000000">
            <w:r>
              <w:t>до 50 млн євро</w:t>
            </w:r>
          </w:p>
        </w:tc>
      </w:tr>
      <w:tr w:rsidR="009A659C" w14:paraId="18B013DD" w14:textId="77777777">
        <w:tc>
          <w:tcPr>
            <w:tcW w:w="2880" w:type="dxa"/>
          </w:tcPr>
          <w:p w14:paraId="3FBAA501" w14:textId="77777777" w:rsidR="009A659C" w:rsidRDefault="00000000">
            <w:r>
              <w:t>Великі</w:t>
            </w:r>
          </w:p>
        </w:tc>
        <w:tc>
          <w:tcPr>
            <w:tcW w:w="2880" w:type="dxa"/>
          </w:tcPr>
          <w:p w14:paraId="7658F326" w14:textId="77777777" w:rsidR="009A659C" w:rsidRDefault="00000000">
            <w:r>
              <w:t>понад 250</w:t>
            </w:r>
          </w:p>
        </w:tc>
        <w:tc>
          <w:tcPr>
            <w:tcW w:w="2880" w:type="dxa"/>
          </w:tcPr>
          <w:p w14:paraId="4D74E633" w14:textId="77777777" w:rsidR="009A659C" w:rsidRDefault="00000000">
            <w:r>
              <w:t>понад 50 млн євро</w:t>
            </w:r>
          </w:p>
        </w:tc>
      </w:tr>
    </w:tbl>
    <w:p w14:paraId="35F6B6E3" w14:textId="77777777" w:rsidR="009A659C" w:rsidRDefault="00000000">
      <w:pPr>
        <w:pStyle w:val="1"/>
      </w:pPr>
      <w:r>
        <w:t>Завдання 3</w:t>
      </w:r>
    </w:p>
    <w:p w14:paraId="54D305BE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Права підприємця:</w:t>
      </w:r>
      <w:r w:rsidRPr="00251DF3">
        <w:rPr>
          <w:lang w:val="ru-RU"/>
        </w:rPr>
        <w:br/>
        <w:t>- обирати діяльність</w:t>
      </w:r>
      <w:r w:rsidRPr="00251DF3">
        <w:rPr>
          <w:lang w:val="ru-RU"/>
        </w:rPr>
        <w:br/>
        <w:t>- отримувати прибуток</w:t>
      </w:r>
      <w:r w:rsidRPr="00251DF3">
        <w:rPr>
          <w:lang w:val="ru-RU"/>
        </w:rPr>
        <w:br/>
        <w:t>- наймати працівників</w:t>
      </w:r>
    </w:p>
    <w:p w14:paraId="3E903DB7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Обов’язки:</w:t>
      </w:r>
      <w:r w:rsidRPr="00251DF3">
        <w:rPr>
          <w:lang w:val="ru-RU"/>
        </w:rPr>
        <w:br/>
        <w:t>- сплата податків</w:t>
      </w:r>
      <w:r w:rsidRPr="00251DF3">
        <w:rPr>
          <w:lang w:val="ru-RU"/>
        </w:rPr>
        <w:br/>
      </w:r>
      <w:r w:rsidRPr="00251DF3">
        <w:rPr>
          <w:lang w:val="ru-RU"/>
        </w:rPr>
        <w:lastRenderedPageBreak/>
        <w:t>- дотримання законів</w:t>
      </w:r>
      <w:r w:rsidRPr="00251DF3">
        <w:rPr>
          <w:lang w:val="ru-RU"/>
        </w:rPr>
        <w:br/>
        <w:t>- ведення обліку</w:t>
      </w:r>
    </w:p>
    <w:p w14:paraId="3E9C5A57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Відповідальність:</w:t>
      </w:r>
      <w:r w:rsidRPr="00251DF3">
        <w:rPr>
          <w:lang w:val="ru-RU"/>
        </w:rPr>
        <w:br/>
        <w:t>- адміністративна</w:t>
      </w:r>
      <w:r w:rsidRPr="00251DF3">
        <w:rPr>
          <w:lang w:val="ru-RU"/>
        </w:rPr>
        <w:br/>
        <w:t>- майнова</w:t>
      </w:r>
      <w:r w:rsidRPr="00251DF3">
        <w:rPr>
          <w:lang w:val="ru-RU"/>
        </w:rPr>
        <w:br/>
        <w:t>- кримінальна</w:t>
      </w:r>
    </w:p>
    <w:p w14:paraId="0F4292AD" w14:textId="77777777" w:rsidR="009A659C" w:rsidRPr="00251DF3" w:rsidRDefault="00000000">
      <w:pPr>
        <w:pStyle w:val="1"/>
        <w:rPr>
          <w:lang w:val="ru-RU"/>
        </w:rPr>
      </w:pPr>
      <w:r w:rsidRPr="00251DF3">
        <w:rPr>
          <w:lang w:val="ru-RU"/>
        </w:rPr>
        <w:t>Питання для закріплення</w:t>
      </w:r>
    </w:p>
    <w:p w14:paraId="0801ACE0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1. Підприємництво – діяльність з метою прибутку.</w:t>
      </w:r>
    </w:p>
    <w:p w14:paraId="4351BF6D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2. Принципи: самостійність, ризик, прибутковість.</w:t>
      </w:r>
    </w:p>
    <w:p w14:paraId="32299F53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3. Розвиток: технології, ефективність.</w:t>
      </w:r>
    </w:p>
    <w:p w14:paraId="01D20E1F" w14:textId="77777777" w:rsidR="009A659C" w:rsidRPr="00251DF3" w:rsidRDefault="00000000">
      <w:pPr>
        <w:rPr>
          <w:lang w:val="ru-RU"/>
        </w:rPr>
      </w:pPr>
      <w:r w:rsidRPr="00251DF3">
        <w:rPr>
          <w:lang w:val="ru-RU"/>
        </w:rPr>
        <w:t>4. Не допускаються: недієздатні, держслужбовці (частково).</w:t>
      </w:r>
    </w:p>
    <w:sectPr w:rsidR="009A659C" w:rsidRPr="00251DF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554300">
    <w:abstractNumId w:val="8"/>
  </w:num>
  <w:num w:numId="2" w16cid:durableId="287010829">
    <w:abstractNumId w:val="6"/>
  </w:num>
  <w:num w:numId="3" w16cid:durableId="1593050404">
    <w:abstractNumId w:val="5"/>
  </w:num>
  <w:num w:numId="4" w16cid:durableId="305861092">
    <w:abstractNumId w:val="4"/>
  </w:num>
  <w:num w:numId="5" w16cid:durableId="1702584552">
    <w:abstractNumId w:val="7"/>
  </w:num>
  <w:num w:numId="6" w16cid:durableId="1103841217">
    <w:abstractNumId w:val="3"/>
  </w:num>
  <w:num w:numId="7" w16cid:durableId="657806217">
    <w:abstractNumId w:val="2"/>
  </w:num>
  <w:num w:numId="8" w16cid:durableId="388647489">
    <w:abstractNumId w:val="1"/>
  </w:num>
  <w:num w:numId="9" w16cid:durableId="232081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1DF3"/>
    <w:rsid w:val="0029639D"/>
    <w:rsid w:val="00326F90"/>
    <w:rsid w:val="009A659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A7AAA"/>
  <w14:defaultImageDpi w14:val="300"/>
  <w15:docId w15:val="{E722EA83-141A-4E7F-B47C-E13C8159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2013-12-23T23:15:00Z</dcterms:created>
  <dcterms:modified xsi:type="dcterms:W3CDTF">2026-03-24T19:31:00Z</dcterms:modified>
  <cp:category/>
</cp:coreProperties>
</file>