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A93AB" w14:textId="77777777" w:rsidR="003409BE" w:rsidRPr="003409BE" w:rsidRDefault="003409BE" w:rsidP="003409B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shd w:val="clear" w:color="auto" w:fill="FFFFFF"/>
        </w:rPr>
      </w:pPr>
      <w:r w:rsidRPr="003409BE">
        <w:rPr>
          <w:rFonts w:ascii="Times New Roman" w:hAnsi="Times New Roman"/>
          <w:b/>
          <w:bCs/>
          <w:color w:val="000000"/>
          <w:sz w:val="28"/>
          <w:szCs w:val="28"/>
        </w:rPr>
        <w:t xml:space="preserve">Тема 3. Організація </w:t>
      </w:r>
      <w:proofErr w:type="spellStart"/>
      <w:r w:rsidRPr="003409BE">
        <w:rPr>
          <w:rFonts w:ascii="Times New Roman" w:hAnsi="Times New Roman"/>
          <w:b/>
          <w:bCs/>
          <w:color w:val="000000"/>
          <w:sz w:val="28"/>
          <w:szCs w:val="28"/>
        </w:rPr>
        <w:t>позамашинної</w:t>
      </w:r>
      <w:proofErr w:type="spellEnd"/>
      <w:r w:rsidRPr="003409BE">
        <w:rPr>
          <w:rFonts w:ascii="Times New Roman" w:hAnsi="Times New Roman"/>
          <w:b/>
          <w:bCs/>
          <w:color w:val="000000"/>
          <w:sz w:val="28"/>
          <w:szCs w:val="28"/>
        </w:rPr>
        <w:t xml:space="preserve"> та машинної інформаційних баз</w:t>
      </w:r>
    </w:p>
    <w:p w14:paraId="363FE29C" w14:textId="77777777" w:rsidR="003409BE" w:rsidRPr="003409BE" w:rsidRDefault="003409BE" w:rsidP="003409BE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ind w:right="23"/>
        <w:jc w:val="both"/>
        <w:rPr>
          <w:rFonts w:ascii="Times New Roman" w:hAnsi="Times New Roman"/>
          <w:sz w:val="28"/>
          <w:szCs w:val="28"/>
        </w:rPr>
      </w:pPr>
      <w:r w:rsidRPr="003409BE">
        <w:rPr>
          <w:rFonts w:ascii="Times New Roman" w:hAnsi="Times New Roman"/>
          <w:sz w:val="28"/>
          <w:szCs w:val="28"/>
        </w:rPr>
        <w:t xml:space="preserve">Поняття </w:t>
      </w:r>
      <w:proofErr w:type="spellStart"/>
      <w:r w:rsidRPr="003409BE">
        <w:rPr>
          <w:rFonts w:ascii="Times New Roman" w:hAnsi="Times New Roman"/>
          <w:sz w:val="28"/>
          <w:szCs w:val="28"/>
        </w:rPr>
        <w:t>позамашинної</w:t>
      </w:r>
      <w:proofErr w:type="spellEnd"/>
      <w:r w:rsidRPr="003409BE">
        <w:rPr>
          <w:rFonts w:ascii="Times New Roman" w:hAnsi="Times New Roman"/>
          <w:sz w:val="28"/>
          <w:szCs w:val="28"/>
        </w:rPr>
        <w:t xml:space="preserve"> інформаційної бази, склад робіт з її організації.</w:t>
      </w:r>
    </w:p>
    <w:p w14:paraId="4BE54C32" w14:textId="77777777" w:rsidR="003409BE" w:rsidRDefault="003409BE" w:rsidP="003409BE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ind w:right="23"/>
        <w:jc w:val="both"/>
        <w:rPr>
          <w:rFonts w:ascii="Times New Roman" w:hAnsi="Times New Roman"/>
          <w:sz w:val="28"/>
          <w:szCs w:val="28"/>
        </w:rPr>
      </w:pPr>
      <w:r w:rsidRPr="003409BE">
        <w:rPr>
          <w:rFonts w:ascii="Times New Roman" w:hAnsi="Times New Roman"/>
          <w:sz w:val="28"/>
          <w:szCs w:val="28"/>
        </w:rPr>
        <w:t xml:space="preserve">Носії інформації, їх класифікація. </w:t>
      </w:r>
    </w:p>
    <w:p w14:paraId="36A8E59E" w14:textId="77777777" w:rsidR="003409BE" w:rsidRDefault="003409BE" w:rsidP="003409BE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ind w:right="23"/>
        <w:jc w:val="both"/>
        <w:rPr>
          <w:rFonts w:ascii="Times New Roman" w:hAnsi="Times New Roman"/>
          <w:sz w:val="28"/>
          <w:szCs w:val="28"/>
        </w:rPr>
      </w:pPr>
      <w:r w:rsidRPr="003409BE">
        <w:rPr>
          <w:rFonts w:ascii="Times New Roman" w:hAnsi="Times New Roman"/>
          <w:sz w:val="28"/>
          <w:szCs w:val="28"/>
        </w:rPr>
        <w:t xml:space="preserve">Уніфікована система первинної документації, поняття, склад і вимоги. </w:t>
      </w:r>
    </w:p>
    <w:p w14:paraId="087DB4DF" w14:textId="77777777" w:rsidR="003409BE" w:rsidRDefault="003409BE" w:rsidP="003409BE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ind w:right="23"/>
        <w:jc w:val="both"/>
        <w:rPr>
          <w:rFonts w:ascii="Times New Roman" w:hAnsi="Times New Roman"/>
          <w:sz w:val="28"/>
          <w:szCs w:val="28"/>
        </w:rPr>
      </w:pPr>
      <w:r w:rsidRPr="003409BE">
        <w:rPr>
          <w:rFonts w:ascii="Times New Roman" w:hAnsi="Times New Roman"/>
          <w:sz w:val="28"/>
          <w:szCs w:val="28"/>
        </w:rPr>
        <w:t>Вихідні документи, розробка форм і вибір засобів виводу.</w:t>
      </w:r>
    </w:p>
    <w:p w14:paraId="599073A7" w14:textId="77777777" w:rsidR="003409BE" w:rsidRDefault="003409BE" w:rsidP="003409BE">
      <w:pPr>
        <w:pStyle w:val="ListParagraph"/>
        <w:numPr>
          <w:ilvl w:val="0"/>
          <w:numId w:val="1"/>
        </w:numPr>
        <w:spacing w:after="0" w:line="240" w:lineRule="auto"/>
        <w:ind w:hanging="371"/>
        <w:jc w:val="both"/>
        <w:rPr>
          <w:rFonts w:ascii="Times New Roman" w:hAnsi="Times New Roman"/>
          <w:sz w:val="28"/>
          <w:szCs w:val="28"/>
        </w:rPr>
      </w:pPr>
      <w:r w:rsidRPr="003409BE">
        <w:rPr>
          <w:rFonts w:ascii="Times New Roman" w:hAnsi="Times New Roman"/>
          <w:sz w:val="28"/>
          <w:szCs w:val="28"/>
        </w:rPr>
        <w:t xml:space="preserve">Поняття машинного інформаційного забезпечення. </w:t>
      </w:r>
    </w:p>
    <w:p w14:paraId="15B1A0B1" w14:textId="77777777" w:rsidR="003409BE" w:rsidRDefault="003409BE" w:rsidP="003409BE">
      <w:pPr>
        <w:pStyle w:val="ListParagraph"/>
        <w:numPr>
          <w:ilvl w:val="0"/>
          <w:numId w:val="1"/>
        </w:numPr>
        <w:spacing w:after="0" w:line="240" w:lineRule="auto"/>
        <w:ind w:hanging="371"/>
        <w:jc w:val="both"/>
        <w:rPr>
          <w:rFonts w:ascii="Times New Roman" w:hAnsi="Times New Roman"/>
          <w:sz w:val="28"/>
          <w:szCs w:val="28"/>
        </w:rPr>
      </w:pPr>
      <w:r w:rsidRPr="003409BE">
        <w:rPr>
          <w:rFonts w:ascii="Times New Roman" w:hAnsi="Times New Roman"/>
          <w:sz w:val="28"/>
          <w:szCs w:val="28"/>
        </w:rPr>
        <w:t xml:space="preserve">Поняття автоматизованого банку даних, його склад. </w:t>
      </w:r>
    </w:p>
    <w:p w14:paraId="5A6E63AA" w14:textId="77777777" w:rsidR="003409BE" w:rsidRPr="003409BE" w:rsidRDefault="003409BE" w:rsidP="003409BE">
      <w:pPr>
        <w:pStyle w:val="ListParagraph"/>
        <w:numPr>
          <w:ilvl w:val="0"/>
          <w:numId w:val="1"/>
        </w:numPr>
        <w:spacing w:after="0" w:line="240" w:lineRule="auto"/>
        <w:ind w:hanging="371"/>
        <w:jc w:val="both"/>
        <w:rPr>
          <w:rFonts w:ascii="Times New Roman" w:hAnsi="Times New Roman"/>
          <w:sz w:val="28"/>
          <w:szCs w:val="28"/>
        </w:rPr>
      </w:pPr>
      <w:r w:rsidRPr="003409BE">
        <w:rPr>
          <w:rFonts w:ascii="Times New Roman" w:hAnsi="Times New Roman"/>
          <w:sz w:val="28"/>
          <w:szCs w:val="28"/>
        </w:rPr>
        <w:t>Класифікація автоматизованого банку даних.</w:t>
      </w:r>
    </w:p>
    <w:p w14:paraId="57F267E5" w14:textId="77777777" w:rsidR="003F5224" w:rsidRDefault="003F5224"/>
    <w:p w14:paraId="09888EB1" w14:textId="77777777" w:rsidR="003409BE" w:rsidRPr="003409BE" w:rsidRDefault="003409BE" w:rsidP="003409BE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right="23"/>
        <w:jc w:val="center"/>
        <w:rPr>
          <w:rFonts w:ascii="Times New Roman" w:hAnsi="Times New Roman"/>
          <w:b/>
          <w:sz w:val="28"/>
          <w:szCs w:val="28"/>
        </w:rPr>
      </w:pPr>
      <w:r w:rsidRPr="003409BE">
        <w:rPr>
          <w:rFonts w:ascii="Times New Roman" w:hAnsi="Times New Roman"/>
          <w:b/>
          <w:sz w:val="28"/>
          <w:szCs w:val="28"/>
        </w:rPr>
        <w:t xml:space="preserve">Поняття </w:t>
      </w:r>
      <w:proofErr w:type="spellStart"/>
      <w:r w:rsidRPr="003409BE">
        <w:rPr>
          <w:rFonts w:ascii="Times New Roman" w:hAnsi="Times New Roman"/>
          <w:b/>
          <w:sz w:val="28"/>
          <w:szCs w:val="28"/>
        </w:rPr>
        <w:t>позамаши</w:t>
      </w:r>
      <w:r>
        <w:rPr>
          <w:rFonts w:ascii="Times New Roman" w:hAnsi="Times New Roman"/>
          <w:b/>
          <w:sz w:val="28"/>
          <w:szCs w:val="28"/>
        </w:rPr>
        <w:t>н</w:t>
      </w:r>
      <w:r w:rsidRPr="003409BE">
        <w:rPr>
          <w:rFonts w:ascii="Times New Roman" w:hAnsi="Times New Roman"/>
          <w:b/>
          <w:sz w:val="28"/>
          <w:szCs w:val="28"/>
        </w:rPr>
        <w:t>ної</w:t>
      </w:r>
      <w:proofErr w:type="spellEnd"/>
      <w:r w:rsidRPr="003409BE">
        <w:rPr>
          <w:rFonts w:ascii="Times New Roman" w:hAnsi="Times New Roman"/>
          <w:b/>
          <w:sz w:val="28"/>
          <w:szCs w:val="28"/>
        </w:rPr>
        <w:t xml:space="preserve"> інформаційної бази, склад</w:t>
      </w:r>
    </w:p>
    <w:p w14:paraId="56D6CF40" w14:textId="77777777" w:rsidR="003409BE" w:rsidRPr="003409BE" w:rsidRDefault="003409BE" w:rsidP="003409BE">
      <w:pPr>
        <w:pStyle w:val="ListParagraph"/>
        <w:shd w:val="clear" w:color="auto" w:fill="FFFFFF"/>
        <w:spacing w:after="0" w:line="240" w:lineRule="auto"/>
        <w:ind w:left="1080" w:right="23"/>
        <w:jc w:val="center"/>
        <w:rPr>
          <w:rFonts w:ascii="Times New Roman" w:hAnsi="Times New Roman"/>
          <w:b/>
          <w:sz w:val="28"/>
          <w:szCs w:val="28"/>
        </w:rPr>
      </w:pPr>
      <w:r w:rsidRPr="003409BE">
        <w:rPr>
          <w:rFonts w:ascii="Times New Roman" w:hAnsi="Times New Roman"/>
          <w:b/>
          <w:sz w:val="28"/>
          <w:szCs w:val="28"/>
        </w:rPr>
        <w:t>робіт з її організації</w:t>
      </w:r>
    </w:p>
    <w:p w14:paraId="09D9B7E0" w14:textId="77777777" w:rsidR="003409BE" w:rsidRDefault="003409BE" w:rsidP="007222F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409BE">
        <w:rPr>
          <w:rFonts w:ascii="Times New Roman" w:hAnsi="Times New Roman"/>
          <w:sz w:val="28"/>
          <w:szCs w:val="28"/>
        </w:rPr>
        <w:t xml:space="preserve">Ефективність будь-якої </w:t>
      </w:r>
      <w:r>
        <w:rPr>
          <w:rFonts w:ascii="Times New Roman" w:hAnsi="Times New Roman"/>
          <w:sz w:val="28"/>
          <w:szCs w:val="28"/>
        </w:rPr>
        <w:t>інформаційної системи обробки даних багато в чому залежить від способу організації її інформаційної бази.</w:t>
      </w:r>
    </w:p>
    <w:p w14:paraId="006FB5E4" w14:textId="77777777" w:rsidR="003409BE" w:rsidRDefault="003409BE" w:rsidP="007222F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Інформаційна база – це сукупність упорядкованої інформації, яка використовується при функціонуванні інформаційної системи (згідно з </w:t>
      </w:r>
      <w:proofErr w:type="spellStart"/>
      <w:r>
        <w:rPr>
          <w:rFonts w:ascii="Times New Roman" w:hAnsi="Times New Roman"/>
          <w:sz w:val="28"/>
          <w:szCs w:val="28"/>
        </w:rPr>
        <w:t>держстандартом</w:t>
      </w:r>
      <w:proofErr w:type="spellEnd"/>
      <w:r>
        <w:rPr>
          <w:rFonts w:ascii="Times New Roman" w:hAnsi="Times New Roman"/>
          <w:sz w:val="28"/>
          <w:szCs w:val="28"/>
        </w:rPr>
        <w:t xml:space="preserve">). Іншими словами, під інформаційною базою розуміють сукупність певним чином організованої, </w:t>
      </w:r>
      <w:proofErr w:type="spellStart"/>
      <w:r>
        <w:rPr>
          <w:rFonts w:ascii="Times New Roman" w:hAnsi="Times New Roman"/>
          <w:sz w:val="28"/>
          <w:szCs w:val="28"/>
        </w:rPr>
        <w:t>збережуваної</w:t>
      </w:r>
      <w:proofErr w:type="spellEnd"/>
      <w:r>
        <w:rPr>
          <w:rFonts w:ascii="Times New Roman" w:hAnsi="Times New Roman"/>
          <w:sz w:val="28"/>
          <w:szCs w:val="28"/>
        </w:rPr>
        <w:t xml:space="preserve"> та контрольованої інформації, зафіксованої на носіях системи.</w:t>
      </w:r>
    </w:p>
    <w:p w14:paraId="58A19111" w14:textId="77777777" w:rsidR="003409BE" w:rsidRDefault="003409BE" w:rsidP="007222F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Інформаційна база ділиться на </w:t>
      </w:r>
      <w:proofErr w:type="spellStart"/>
      <w:r>
        <w:rPr>
          <w:rFonts w:ascii="Times New Roman" w:hAnsi="Times New Roman"/>
          <w:sz w:val="28"/>
          <w:szCs w:val="28"/>
        </w:rPr>
        <w:t>позамашинну</w:t>
      </w:r>
      <w:proofErr w:type="spellEnd"/>
      <w:r>
        <w:rPr>
          <w:rFonts w:ascii="Times New Roman" w:hAnsi="Times New Roman"/>
          <w:sz w:val="28"/>
          <w:szCs w:val="28"/>
        </w:rPr>
        <w:t xml:space="preserve"> і машинну.</w:t>
      </w:r>
    </w:p>
    <w:p w14:paraId="49471D95" w14:textId="77777777" w:rsidR="003409BE" w:rsidRDefault="003409BE" w:rsidP="007222F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Позамашина</w:t>
      </w:r>
      <w:proofErr w:type="spellEnd"/>
      <w:r>
        <w:rPr>
          <w:rFonts w:ascii="Times New Roman" w:hAnsi="Times New Roman"/>
          <w:sz w:val="28"/>
          <w:szCs w:val="28"/>
        </w:rPr>
        <w:t xml:space="preserve"> інформаційна база – це інформаційна база, яка сприймається людиною без застосування засобів обчислювальної техніки.</w:t>
      </w:r>
    </w:p>
    <w:p w14:paraId="4846AB5B" w14:textId="77777777" w:rsidR="003409BE" w:rsidRDefault="003409BE" w:rsidP="007222F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Позамашинна</w:t>
      </w:r>
      <w:proofErr w:type="spellEnd"/>
      <w:r>
        <w:rPr>
          <w:rFonts w:ascii="Times New Roman" w:hAnsi="Times New Roman"/>
          <w:sz w:val="28"/>
          <w:szCs w:val="28"/>
        </w:rPr>
        <w:t xml:space="preserve"> інформаційна база включає всі документи, що використовуються в системі управління:</w:t>
      </w:r>
    </w:p>
    <w:p w14:paraId="5A288DCF" w14:textId="77777777" w:rsidR="003409BE" w:rsidRDefault="003409BE" w:rsidP="007222F6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8784E">
        <w:rPr>
          <w:rFonts w:ascii="Times New Roman" w:hAnsi="Times New Roman"/>
          <w:sz w:val="28"/>
          <w:szCs w:val="28"/>
        </w:rPr>
        <w:t>Організаційні документи – це стандарти, методи класифікації і кодування економічної інформації, інструкції по заповненню документів</w:t>
      </w:r>
      <w:r w:rsidR="00D8784E" w:rsidRPr="00D8784E">
        <w:rPr>
          <w:rFonts w:ascii="Times New Roman" w:hAnsi="Times New Roman"/>
          <w:sz w:val="28"/>
          <w:szCs w:val="28"/>
        </w:rPr>
        <w:t>.</w:t>
      </w:r>
    </w:p>
    <w:p w14:paraId="60D5308A" w14:textId="77777777" w:rsidR="00D8784E" w:rsidRDefault="00D8784E" w:rsidP="007222F6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Інформаційні документи – це документи з умовно-постійною, оперативною і результативною інформацією.</w:t>
      </w:r>
    </w:p>
    <w:p w14:paraId="6DB3FF03" w14:textId="77777777" w:rsidR="00D8784E" w:rsidRDefault="00D8784E" w:rsidP="007222F6">
      <w:pPr>
        <w:pStyle w:val="ListParagraph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Умовно-постійна інформація знаходиться в </w:t>
      </w:r>
      <w:proofErr w:type="spellStart"/>
      <w:r>
        <w:rPr>
          <w:rFonts w:ascii="Times New Roman" w:hAnsi="Times New Roman"/>
          <w:sz w:val="28"/>
          <w:szCs w:val="28"/>
        </w:rPr>
        <w:t>конструкторсько</w:t>
      </w:r>
      <w:proofErr w:type="spellEnd"/>
      <w:r>
        <w:rPr>
          <w:rFonts w:ascii="Times New Roman" w:hAnsi="Times New Roman"/>
          <w:sz w:val="28"/>
          <w:szCs w:val="28"/>
        </w:rPr>
        <w:t>- технологічній, плановій і нормативній документації, а також в прейскурантах цін.</w:t>
      </w:r>
    </w:p>
    <w:p w14:paraId="2D4B10F9" w14:textId="77777777" w:rsidR="00D8784E" w:rsidRDefault="00D8784E" w:rsidP="007222F6">
      <w:pPr>
        <w:pStyle w:val="ListParagraph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Решта документів в системі управління підприємством становлять оперативну інформацію (наряди, накладні, акти тощо).</w:t>
      </w:r>
    </w:p>
    <w:p w14:paraId="33D6F61A" w14:textId="77777777" w:rsidR="00D8784E" w:rsidRDefault="00D8784E" w:rsidP="007222F6">
      <w:pPr>
        <w:pStyle w:val="ListParagraph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 результативної інформації відносять відомості, таблиці, графіки і діаграми, які одержують внаслідок розв’язування задачі.</w:t>
      </w:r>
    </w:p>
    <w:p w14:paraId="58AC0E86" w14:textId="77777777" w:rsidR="00D8784E" w:rsidRDefault="00D8784E" w:rsidP="007222F6">
      <w:pPr>
        <w:pStyle w:val="ListParagraph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процесі створення </w:t>
      </w:r>
      <w:proofErr w:type="spellStart"/>
      <w:r>
        <w:rPr>
          <w:rFonts w:ascii="Times New Roman" w:hAnsi="Times New Roman"/>
          <w:sz w:val="28"/>
          <w:szCs w:val="28"/>
        </w:rPr>
        <w:t>позамашинної</w:t>
      </w:r>
      <w:proofErr w:type="spellEnd"/>
      <w:r>
        <w:rPr>
          <w:rFonts w:ascii="Times New Roman" w:hAnsi="Times New Roman"/>
          <w:sz w:val="28"/>
          <w:szCs w:val="28"/>
        </w:rPr>
        <w:t xml:space="preserve"> інформаційної бази комп’ютерної системи виконують такі дії:</w:t>
      </w:r>
    </w:p>
    <w:p w14:paraId="5BB604AB" w14:textId="77777777" w:rsidR="00D8784E" w:rsidRDefault="00D8784E" w:rsidP="007222F6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формалізація даних;</w:t>
      </w:r>
    </w:p>
    <w:p w14:paraId="70DDF3BA" w14:textId="77777777" w:rsidR="00D8784E" w:rsidRDefault="00D8784E" w:rsidP="007222F6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вибір форм первинних документів і машинних носіїв;</w:t>
      </w:r>
    </w:p>
    <w:p w14:paraId="0DDC1E16" w14:textId="77777777" w:rsidR="00D8784E" w:rsidRDefault="00D8784E" w:rsidP="007222F6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вибір способів і засобів фіксування інформації у первинних документах і машинних носіях;</w:t>
      </w:r>
    </w:p>
    <w:p w14:paraId="507ADAAD" w14:textId="77777777" w:rsidR="00D8784E" w:rsidRDefault="00D8784E" w:rsidP="007222F6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розробка форм вихідних документів;</w:t>
      </w:r>
    </w:p>
    <w:p w14:paraId="142410E4" w14:textId="77777777" w:rsidR="00D8784E" w:rsidRDefault="00D8784E" w:rsidP="007222F6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визначення та розробка логічної структури бази даних;</w:t>
      </w:r>
    </w:p>
    <w:p w14:paraId="46A8BFD6" w14:textId="77777777" w:rsidR="00D8784E" w:rsidRDefault="00D8784E" w:rsidP="007222F6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вибір системи управління базою даних;</w:t>
      </w:r>
    </w:p>
    <w:p w14:paraId="52D459BF" w14:textId="77777777" w:rsidR="00D8784E" w:rsidRPr="00D8784E" w:rsidRDefault="00D8784E" w:rsidP="007222F6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організація раціонального документообігу.</w:t>
      </w:r>
    </w:p>
    <w:p w14:paraId="3783C888" w14:textId="77777777" w:rsidR="00D8784E" w:rsidRDefault="00D8784E" w:rsidP="003409BE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14:paraId="55B0E292" w14:textId="77777777" w:rsidR="00D8784E" w:rsidRPr="00D8784E" w:rsidRDefault="00D8784E" w:rsidP="00D8784E">
      <w:pPr>
        <w:pStyle w:val="ListParagraph"/>
        <w:shd w:val="clear" w:color="auto" w:fill="FFFFFF"/>
        <w:spacing w:after="0" w:line="240" w:lineRule="auto"/>
        <w:ind w:left="1080" w:right="23"/>
        <w:jc w:val="center"/>
        <w:rPr>
          <w:rFonts w:ascii="Times New Roman" w:hAnsi="Times New Roman"/>
          <w:b/>
          <w:sz w:val="28"/>
          <w:szCs w:val="28"/>
        </w:rPr>
      </w:pPr>
      <w:r w:rsidRPr="00D8784E">
        <w:rPr>
          <w:rFonts w:ascii="Times New Roman" w:hAnsi="Times New Roman"/>
          <w:b/>
          <w:sz w:val="28"/>
          <w:szCs w:val="28"/>
        </w:rPr>
        <w:t>2. Носії інформації, їх класифікація</w:t>
      </w:r>
    </w:p>
    <w:p w14:paraId="7DF0DAB8" w14:textId="77777777" w:rsidR="00D8784E" w:rsidRDefault="006A7BDB" w:rsidP="007222F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Інформація (дані) під час руху та перетворення (обробки) завжди розміщуються на певних носіях.</w:t>
      </w:r>
    </w:p>
    <w:p w14:paraId="1C03C353" w14:textId="77777777" w:rsidR="006A7BDB" w:rsidRDefault="006A7BDB" w:rsidP="007222F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Носій даних – це матеріальний об’єкт, який містить відомості доступні лише людині, або лише ЕОМ, або одночасно і людині і ЕОМ.</w:t>
      </w:r>
    </w:p>
    <w:p w14:paraId="57691201" w14:textId="77777777" w:rsidR="006A7BDB" w:rsidRDefault="006A7BDB" w:rsidP="007222F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Класифікація економічних носіїв інформації:</w:t>
      </w:r>
    </w:p>
    <w:p w14:paraId="74E49BCF" w14:textId="77777777" w:rsidR="006A7BDB" w:rsidRDefault="006A7BDB" w:rsidP="007222F6">
      <w:pPr>
        <w:pStyle w:val="ListParagraph"/>
        <w:numPr>
          <w:ilvl w:val="0"/>
          <w:numId w:val="6"/>
        </w:numPr>
        <w:spacing w:after="0" w:line="240" w:lineRule="auto"/>
        <w:ind w:left="851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фізичною структурою:</w:t>
      </w:r>
    </w:p>
    <w:p w14:paraId="013A402D" w14:textId="77777777" w:rsidR="006A7BDB" w:rsidRDefault="006A7BDB" w:rsidP="007222F6">
      <w:pPr>
        <w:pStyle w:val="ListParagraph"/>
        <w:spacing w:after="0" w:line="240" w:lineRule="auto"/>
        <w:ind w:left="0" w:firstLine="12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паперові (рукописні, друковані, бланкові, рулонні);</w:t>
      </w:r>
    </w:p>
    <w:p w14:paraId="32BCA815" w14:textId="77777777" w:rsidR="006A7BDB" w:rsidRDefault="006A7BDB" w:rsidP="007222F6">
      <w:pPr>
        <w:pStyle w:val="ListParagraph"/>
        <w:spacing w:after="0" w:line="240" w:lineRule="auto"/>
        <w:ind w:left="0" w:firstLine="12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магнітні (магнітні диски, стрічки, барабани і карткові пристрої);</w:t>
      </w:r>
    </w:p>
    <w:p w14:paraId="0A890E24" w14:textId="77777777" w:rsidR="006A7BDB" w:rsidRDefault="006A7BDB" w:rsidP="007222F6">
      <w:pPr>
        <w:pStyle w:val="ListParagraph"/>
        <w:spacing w:after="0" w:line="240" w:lineRule="auto"/>
        <w:ind w:left="0" w:firstLine="12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фотохромні (касетні, мікрофільми і карткові мікрофільми);</w:t>
      </w:r>
    </w:p>
    <w:p w14:paraId="46F03842" w14:textId="77777777" w:rsidR="006A7BDB" w:rsidRDefault="006A7BDB" w:rsidP="007222F6">
      <w:pPr>
        <w:pStyle w:val="ListParagraph"/>
        <w:spacing w:after="0" w:line="240" w:lineRule="auto"/>
        <w:ind w:left="0" w:firstLine="12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індикаційні (</w:t>
      </w:r>
      <w:proofErr w:type="spellStart"/>
      <w:r>
        <w:rPr>
          <w:rFonts w:ascii="Times New Roman" w:hAnsi="Times New Roman"/>
          <w:sz w:val="28"/>
          <w:szCs w:val="28"/>
        </w:rPr>
        <w:t>відеотермінальні</w:t>
      </w:r>
      <w:proofErr w:type="spellEnd"/>
      <w:r>
        <w:rPr>
          <w:rFonts w:ascii="Times New Roman" w:hAnsi="Times New Roman"/>
          <w:sz w:val="28"/>
          <w:szCs w:val="28"/>
        </w:rPr>
        <w:t xml:space="preserve"> пристрої</w:t>
      </w:r>
      <w:r w:rsidR="007222F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(дисплеї), призначені для оперативного вводу і виводу інформації. Носієм інформації є екран електронно-променевої труби на якому </w:t>
      </w:r>
      <w:r w:rsidR="006A43C0">
        <w:rPr>
          <w:rFonts w:ascii="Times New Roman" w:hAnsi="Times New Roman"/>
          <w:sz w:val="28"/>
          <w:szCs w:val="28"/>
        </w:rPr>
        <w:t>фіксується</w:t>
      </w:r>
      <w:r>
        <w:rPr>
          <w:rFonts w:ascii="Times New Roman" w:hAnsi="Times New Roman"/>
          <w:sz w:val="28"/>
          <w:szCs w:val="28"/>
        </w:rPr>
        <w:t xml:space="preserve"> інформація);</w:t>
      </w:r>
    </w:p>
    <w:p w14:paraId="08AB0E84" w14:textId="77777777" w:rsidR="006A7BDB" w:rsidRDefault="006A7BDB" w:rsidP="007222F6">
      <w:pPr>
        <w:pStyle w:val="ListParagraph"/>
        <w:spacing w:after="0" w:line="240" w:lineRule="auto"/>
        <w:ind w:left="0" w:firstLine="12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д) жетонні (пластикові, металеві жетони з пробивками, які зчитуються спеціальними пристроями.</w:t>
      </w:r>
    </w:p>
    <w:p w14:paraId="2558812C" w14:textId="77777777" w:rsidR="006A7BDB" w:rsidRDefault="006A7BDB" w:rsidP="007222F6">
      <w:pPr>
        <w:pStyle w:val="ListParagraph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За формою подання:</w:t>
      </w:r>
    </w:p>
    <w:p w14:paraId="4F6036B2" w14:textId="77777777" w:rsidR="006A7BDB" w:rsidRDefault="006A7BDB" w:rsidP="007222F6">
      <w:pPr>
        <w:pStyle w:val="ListParagraph"/>
        <w:spacing w:after="0" w:line="240" w:lineRule="auto"/>
        <w:ind w:left="0" w:firstLine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друковані та рукописні документи;</w:t>
      </w:r>
    </w:p>
    <w:p w14:paraId="391F2FF8" w14:textId="77777777" w:rsidR="006A7BDB" w:rsidRDefault="006A7BDB" w:rsidP="007222F6">
      <w:pPr>
        <w:pStyle w:val="ListParagraph"/>
        <w:spacing w:after="0" w:line="240" w:lineRule="auto"/>
        <w:ind w:left="0" w:firstLine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</w:t>
      </w:r>
      <w:r w:rsidR="006A43C0">
        <w:rPr>
          <w:rFonts w:ascii="Times New Roman" w:hAnsi="Times New Roman"/>
          <w:sz w:val="28"/>
          <w:szCs w:val="28"/>
        </w:rPr>
        <w:t>носії з магнітними записами;</w:t>
      </w:r>
    </w:p>
    <w:p w14:paraId="7C8006BF" w14:textId="77777777" w:rsidR="006A43C0" w:rsidRDefault="006A43C0" w:rsidP="007222F6">
      <w:pPr>
        <w:pStyle w:val="ListParagraph"/>
        <w:spacing w:after="0" w:line="240" w:lineRule="auto"/>
        <w:ind w:left="0" w:firstLine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перфораційні носії.</w:t>
      </w:r>
    </w:p>
    <w:p w14:paraId="568FBC6E" w14:textId="77777777" w:rsidR="006A43C0" w:rsidRDefault="006A43C0" w:rsidP="007222F6">
      <w:pPr>
        <w:pStyle w:val="ListParagraph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За конструкцією:</w:t>
      </w:r>
    </w:p>
    <w:p w14:paraId="633CA94A" w14:textId="77777777" w:rsidR="006A43C0" w:rsidRDefault="006A43C0" w:rsidP="007222F6">
      <w:pPr>
        <w:pStyle w:val="ListParagraph"/>
        <w:spacing w:after="0" w:line="240" w:lineRule="auto"/>
        <w:ind w:left="0" w:firstLine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довільної форми;</w:t>
      </w:r>
    </w:p>
    <w:p w14:paraId="29377A37" w14:textId="77777777" w:rsidR="006A43C0" w:rsidRDefault="006A43C0" w:rsidP="007222F6">
      <w:pPr>
        <w:pStyle w:val="ListParagraph"/>
        <w:spacing w:after="0" w:line="240" w:lineRule="auto"/>
        <w:ind w:left="0" w:firstLine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стрічкові;</w:t>
      </w:r>
    </w:p>
    <w:p w14:paraId="50584CE6" w14:textId="77777777" w:rsidR="006A43C0" w:rsidRDefault="006A43C0" w:rsidP="007222F6">
      <w:pPr>
        <w:pStyle w:val="ListParagraph"/>
        <w:spacing w:after="0" w:line="240" w:lineRule="auto"/>
        <w:ind w:left="0" w:firstLine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карткові;</w:t>
      </w:r>
    </w:p>
    <w:p w14:paraId="668AE0E1" w14:textId="7E989308" w:rsidR="006A43C0" w:rsidRDefault="006A43C0" w:rsidP="007222F6">
      <w:pPr>
        <w:pStyle w:val="ListParagraph"/>
        <w:spacing w:after="0" w:line="240" w:lineRule="auto"/>
        <w:ind w:left="0" w:firstLine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</w:t>
      </w:r>
      <w:r w:rsidR="006E393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дискові.</w:t>
      </w:r>
    </w:p>
    <w:p w14:paraId="78E202F5" w14:textId="77777777" w:rsidR="006A43C0" w:rsidRDefault="006A43C0" w:rsidP="007222F6">
      <w:pPr>
        <w:pStyle w:val="ListParagraph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За можливістю використання:</w:t>
      </w:r>
    </w:p>
    <w:p w14:paraId="11986E70" w14:textId="77777777" w:rsidR="006A43C0" w:rsidRDefault="006A43C0" w:rsidP="007222F6">
      <w:pPr>
        <w:pStyle w:val="ListParagraph"/>
        <w:spacing w:after="0" w:line="240" w:lineRule="auto"/>
        <w:ind w:left="0" w:firstLine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одноразового використання;</w:t>
      </w:r>
    </w:p>
    <w:p w14:paraId="1FD174DD" w14:textId="77777777" w:rsidR="006A43C0" w:rsidRDefault="006A43C0" w:rsidP="007222F6">
      <w:pPr>
        <w:pStyle w:val="ListParagraph"/>
        <w:spacing w:after="0" w:line="240" w:lineRule="auto"/>
        <w:ind w:left="0" w:firstLine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багаторазового використання.</w:t>
      </w:r>
    </w:p>
    <w:p w14:paraId="417D0246" w14:textId="77777777" w:rsidR="006A43C0" w:rsidRDefault="006A43C0" w:rsidP="007222F6">
      <w:pPr>
        <w:pStyle w:val="ListParagraph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За способом обробки:</w:t>
      </w:r>
    </w:p>
    <w:p w14:paraId="73CD15E9" w14:textId="77777777" w:rsidR="006A43C0" w:rsidRDefault="006A43C0" w:rsidP="007222F6">
      <w:pPr>
        <w:pStyle w:val="ListParagraph"/>
        <w:spacing w:after="0" w:line="240" w:lineRule="auto"/>
        <w:ind w:left="0" w:firstLine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ручні;</w:t>
      </w:r>
    </w:p>
    <w:p w14:paraId="1DCE8DB9" w14:textId="77777777" w:rsidR="006A43C0" w:rsidRDefault="006A43C0" w:rsidP="007222F6">
      <w:pPr>
        <w:pStyle w:val="ListParagraph"/>
        <w:spacing w:after="0" w:line="240" w:lineRule="auto"/>
        <w:ind w:left="0" w:firstLine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машинні;</w:t>
      </w:r>
    </w:p>
    <w:p w14:paraId="181FB246" w14:textId="77777777" w:rsidR="006A43C0" w:rsidRDefault="006A43C0" w:rsidP="007222F6">
      <w:pPr>
        <w:pStyle w:val="ListParagraph"/>
        <w:spacing w:after="0" w:line="240" w:lineRule="auto"/>
        <w:ind w:left="0" w:firstLine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змішані.</w:t>
      </w:r>
    </w:p>
    <w:p w14:paraId="1306E686" w14:textId="77777777" w:rsidR="006A43C0" w:rsidRDefault="006A43C0" w:rsidP="007222F6">
      <w:pPr>
        <w:pStyle w:val="ListParagraph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За видом інформації, яка фіксується:</w:t>
      </w:r>
    </w:p>
    <w:p w14:paraId="0AC653E9" w14:textId="77777777" w:rsidR="006A43C0" w:rsidRDefault="006A43C0" w:rsidP="007222F6">
      <w:pPr>
        <w:pStyle w:val="ListParagraph"/>
        <w:spacing w:after="0" w:line="240" w:lineRule="auto"/>
        <w:ind w:left="0" w:firstLine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первинні;</w:t>
      </w:r>
    </w:p>
    <w:p w14:paraId="758DD214" w14:textId="77777777" w:rsidR="006A43C0" w:rsidRDefault="006A43C0" w:rsidP="007222F6">
      <w:pPr>
        <w:pStyle w:val="ListParagraph"/>
        <w:spacing w:after="0" w:line="240" w:lineRule="auto"/>
        <w:ind w:left="0" w:firstLine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проміжні;</w:t>
      </w:r>
    </w:p>
    <w:p w14:paraId="5CC1518F" w14:textId="77777777" w:rsidR="006A43C0" w:rsidRDefault="006A43C0" w:rsidP="007222F6">
      <w:pPr>
        <w:pStyle w:val="ListParagraph"/>
        <w:spacing w:after="0" w:line="240" w:lineRule="auto"/>
        <w:ind w:left="0" w:firstLine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в)результатні.</w:t>
      </w:r>
    </w:p>
    <w:p w14:paraId="7F62C45F" w14:textId="77777777" w:rsidR="006A43C0" w:rsidRDefault="006A43C0" w:rsidP="006A43C0">
      <w:pPr>
        <w:pStyle w:val="ListParagraph"/>
        <w:spacing w:after="0" w:line="240" w:lineRule="auto"/>
        <w:ind w:left="0" w:firstLine="1134"/>
        <w:rPr>
          <w:rFonts w:ascii="Times New Roman" w:hAnsi="Times New Roman"/>
          <w:sz w:val="28"/>
          <w:szCs w:val="28"/>
        </w:rPr>
      </w:pPr>
    </w:p>
    <w:p w14:paraId="0B146029" w14:textId="77777777" w:rsidR="006A43C0" w:rsidRPr="006A43C0" w:rsidRDefault="006A43C0" w:rsidP="006A43C0">
      <w:pPr>
        <w:pStyle w:val="ListParagraph"/>
        <w:shd w:val="clear" w:color="auto" w:fill="FFFFFF"/>
        <w:spacing w:after="0" w:line="240" w:lineRule="auto"/>
        <w:ind w:left="1080" w:right="23"/>
        <w:jc w:val="center"/>
        <w:rPr>
          <w:rFonts w:ascii="Times New Roman" w:hAnsi="Times New Roman"/>
          <w:b/>
          <w:sz w:val="28"/>
          <w:szCs w:val="28"/>
        </w:rPr>
      </w:pPr>
      <w:r w:rsidRPr="006A43C0">
        <w:rPr>
          <w:rFonts w:ascii="Times New Roman" w:hAnsi="Times New Roman"/>
          <w:b/>
          <w:sz w:val="28"/>
          <w:szCs w:val="28"/>
        </w:rPr>
        <w:t>3. Уніфікована система первинної документації, поняття,</w:t>
      </w:r>
    </w:p>
    <w:p w14:paraId="27B9AAE3" w14:textId="77777777" w:rsidR="006A43C0" w:rsidRPr="006A43C0" w:rsidRDefault="006A43C0" w:rsidP="006A43C0">
      <w:pPr>
        <w:pStyle w:val="ListParagraph"/>
        <w:shd w:val="clear" w:color="auto" w:fill="FFFFFF"/>
        <w:spacing w:after="0" w:line="240" w:lineRule="auto"/>
        <w:ind w:left="1080" w:right="23"/>
        <w:jc w:val="center"/>
        <w:rPr>
          <w:rFonts w:ascii="Times New Roman" w:hAnsi="Times New Roman"/>
          <w:b/>
          <w:sz w:val="28"/>
          <w:szCs w:val="28"/>
        </w:rPr>
      </w:pPr>
      <w:r w:rsidRPr="006A43C0">
        <w:rPr>
          <w:rFonts w:ascii="Times New Roman" w:hAnsi="Times New Roman"/>
          <w:b/>
          <w:sz w:val="28"/>
          <w:szCs w:val="28"/>
        </w:rPr>
        <w:t>склад і вимоги</w:t>
      </w:r>
    </w:p>
    <w:p w14:paraId="18DD7D77" w14:textId="77777777" w:rsidR="006A43C0" w:rsidRDefault="006A43C0" w:rsidP="007222F6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Незважаючи на сучасні тенденції до використання </w:t>
      </w:r>
      <w:proofErr w:type="spellStart"/>
      <w:r>
        <w:rPr>
          <w:rFonts w:ascii="Times New Roman" w:hAnsi="Times New Roman"/>
          <w:sz w:val="28"/>
          <w:szCs w:val="28"/>
        </w:rPr>
        <w:t>безпаперових</w:t>
      </w:r>
      <w:proofErr w:type="spellEnd"/>
      <w:r>
        <w:rPr>
          <w:rFonts w:ascii="Times New Roman" w:hAnsi="Times New Roman"/>
          <w:sz w:val="28"/>
          <w:szCs w:val="28"/>
        </w:rPr>
        <w:t xml:space="preserve"> носіїв, документ і досі є </w:t>
      </w:r>
      <w:proofErr w:type="spellStart"/>
      <w:r>
        <w:rPr>
          <w:rFonts w:ascii="Times New Roman" w:hAnsi="Times New Roman"/>
          <w:sz w:val="28"/>
          <w:szCs w:val="28"/>
        </w:rPr>
        <w:t>найпоширеним</w:t>
      </w:r>
      <w:proofErr w:type="spellEnd"/>
      <w:r>
        <w:rPr>
          <w:rFonts w:ascii="Times New Roman" w:hAnsi="Times New Roman"/>
          <w:sz w:val="28"/>
          <w:szCs w:val="28"/>
        </w:rPr>
        <w:t xml:space="preserve"> носієм інформації.</w:t>
      </w:r>
    </w:p>
    <w:p w14:paraId="0422FE26" w14:textId="77777777" w:rsidR="006A43C0" w:rsidRDefault="006A43C0" w:rsidP="007222F6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Документообіг зростає. Зростає кількість людей, що працюють з документами. Тому вдосконалення інформаційного забезпечення </w:t>
      </w:r>
      <w:r>
        <w:rPr>
          <w:rFonts w:ascii="Times New Roman" w:hAnsi="Times New Roman"/>
          <w:sz w:val="28"/>
          <w:szCs w:val="28"/>
        </w:rPr>
        <w:lastRenderedPageBreak/>
        <w:t>комп</w:t>
      </w:r>
      <w:r w:rsidR="00606958">
        <w:rPr>
          <w:rFonts w:ascii="Times New Roman" w:hAnsi="Times New Roman"/>
          <w:sz w:val="28"/>
          <w:szCs w:val="28"/>
        </w:rPr>
        <w:t>’ю</w:t>
      </w:r>
      <w:r>
        <w:rPr>
          <w:rFonts w:ascii="Times New Roman" w:hAnsi="Times New Roman"/>
          <w:sz w:val="28"/>
          <w:szCs w:val="28"/>
        </w:rPr>
        <w:t>терних систем насамперед пов’язане з удосконаленням форм первинних документів, з їх уніфікацією на основі стандартів</w:t>
      </w:r>
      <w:r w:rsidR="00606958">
        <w:rPr>
          <w:rFonts w:ascii="Times New Roman" w:hAnsi="Times New Roman"/>
          <w:sz w:val="28"/>
          <w:szCs w:val="28"/>
        </w:rPr>
        <w:t xml:space="preserve"> і основних вимог.</w:t>
      </w:r>
    </w:p>
    <w:p w14:paraId="4D7CA8F5" w14:textId="77777777" w:rsidR="00606958" w:rsidRDefault="00606958" w:rsidP="007222F6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Уніфікована система первинної документації – це комплекс взаємопов’язаних форм документів, правил документування даних, які відповідають єдиним правилам та вимогам.</w:t>
      </w:r>
    </w:p>
    <w:p w14:paraId="426A9ED6" w14:textId="77777777" w:rsidR="00606958" w:rsidRDefault="00606958" w:rsidP="007222F6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Створення форм уніфікованих документів </w:t>
      </w:r>
      <w:proofErr w:type="spellStart"/>
      <w:r>
        <w:rPr>
          <w:rFonts w:ascii="Times New Roman" w:hAnsi="Times New Roman"/>
          <w:sz w:val="28"/>
          <w:szCs w:val="28"/>
        </w:rPr>
        <w:t>грунтується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на таких принципах:</w:t>
      </w:r>
    </w:p>
    <w:p w14:paraId="0F5C5DCC" w14:textId="77777777" w:rsidR="00606958" w:rsidRDefault="00606958" w:rsidP="007222F6">
      <w:pPr>
        <w:pStyle w:val="ListParagraph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Скорочення кількості форм первинних документів з метою раціонального документообігу і спрощення їх обробки на ЕОМ.</w:t>
      </w:r>
    </w:p>
    <w:p w14:paraId="65871DB8" w14:textId="77777777" w:rsidR="00606958" w:rsidRDefault="00606958" w:rsidP="007222F6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Застосування єдиних форм в різних галузях.</w:t>
      </w:r>
    </w:p>
    <w:p w14:paraId="0B8C080B" w14:textId="77777777" w:rsidR="00606958" w:rsidRDefault="00606958" w:rsidP="007222F6">
      <w:pPr>
        <w:pStyle w:val="ListParagraph"/>
        <w:numPr>
          <w:ilvl w:val="0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Використання мінімальної кількості даних, необхідних для розв’язання функціональних задач.</w:t>
      </w:r>
    </w:p>
    <w:p w14:paraId="161D4C90" w14:textId="77777777" w:rsidR="00606958" w:rsidRDefault="00606958" w:rsidP="007222F6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Єдиної термінології.</w:t>
      </w:r>
    </w:p>
    <w:p w14:paraId="7D0EFD7C" w14:textId="77777777" w:rsidR="00606958" w:rsidRDefault="00606958" w:rsidP="007222F6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Одноразовому вводі даних до ЕОМ і багаторазове їх використання.</w:t>
      </w:r>
    </w:p>
    <w:p w14:paraId="431F81B2" w14:textId="77777777" w:rsidR="00606958" w:rsidRDefault="00606958" w:rsidP="007222F6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проектуванні форм первинних документів:</w:t>
      </w:r>
    </w:p>
    <w:p w14:paraId="2ABF690D" w14:textId="77777777" w:rsidR="00606958" w:rsidRDefault="00606958" w:rsidP="007222F6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Визначаються необхідні реквізити.</w:t>
      </w:r>
    </w:p>
    <w:p w14:paraId="0C2DD3F8" w14:textId="77777777" w:rsidR="00606958" w:rsidRDefault="00606958" w:rsidP="007222F6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ескізом документа проектується схема розміщення даних.</w:t>
      </w:r>
    </w:p>
    <w:p w14:paraId="55298611" w14:textId="77777777" w:rsidR="00606958" w:rsidRDefault="00606958" w:rsidP="007222F6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Проводяться розрахунки розмірів бланка (ширина, довжина).</w:t>
      </w:r>
    </w:p>
    <w:p w14:paraId="35092420" w14:textId="77777777" w:rsidR="00606958" w:rsidRDefault="00606958" w:rsidP="007222F6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Добирається придатний формат.</w:t>
      </w:r>
    </w:p>
    <w:p w14:paraId="3ABBB352" w14:textId="77777777" w:rsidR="00606958" w:rsidRDefault="00606958" w:rsidP="00606958">
      <w:pPr>
        <w:pStyle w:val="ListParagraph"/>
        <w:spacing w:after="0" w:line="240" w:lineRule="auto"/>
        <w:ind w:left="1211"/>
        <w:rPr>
          <w:rFonts w:ascii="Times New Roman" w:hAnsi="Times New Roman"/>
          <w:sz w:val="28"/>
          <w:szCs w:val="28"/>
        </w:rPr>
      </w:pPr>
    </w:p>
    <w:p w14:paraId="4DDB2682" w14:textId="77777777" w:rsidR="00606958" w:rsidRPr="00606958" w:rsidRDefault="00606958" w:rsidP="00606958">
      <w:pPr>
        <w:pStyle w:val="ListParagraph"/>
        <w:shd w:val="clear" w:color="auto" w:fill="FFFFFF"/>
        <w:spacing w:after="0" w:line="240" w:lineRule="auto"/>
        <w:ind w:left="1080" w:right="23"/>
        <w:jc w:val="both"/>
        <w:rPr>
          <w:rFonts w:ascii="Times New Roman" w:hAnsi="Times New Roman"/>
          <w:b/>
          <w:sz w:val="28"/>
          <w:szCs w:val="28"/>
        </w:rPr>
      </w:pPr>
      <w:r w:rsidRPr="00606958">
        <w:rPr>
          <w:rFonts w:ascii="Times New Roman" w:hAnsi="Times New Roman"/>
          <w:b/>
          <w:sz w:val="28"/>
          <w:szCs w:val="28"/>
        </w:rPr>
        <w:t>4. Вихідні документи, розробка форм і вибір засобів виводу</w:t>
      </w:r>
    </w:p>
    <w:p w14:paraId="6B611B45" w14:textId="77777777" w:rsidR="00606958" w:rsidRDefault="00606958" w:rsidP="007222F6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Одним з основних питань, що постають при створені ком</w:t>
      </w:r>
      <w:r w:rsidR="00596979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’ютерних інформаційних систем</w:t>
      </w:r>
      <w:r w:rsidR="00596979">
        <w:rPr>
          <w:rFonts w:ascii="Times New Roman" w:hAnsi="Times New Roman"/>
          <w:sz w:val="28"/>
          <w:szCs w:val="28"/>
        </w:rPr>
        <w:t xml:space="preserve"> є вибір форм виводу результативної інформації.</w:t>
      </w:r>
    </w:p>
    <w:p w14:paraId="0760224D" w14:textId="77777777" w:rsidR="00596979" w:rsidRDefault="00596979" w:rsidP="007222F6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Усі форми виводу інформації поділяють на :</w:t>
      </w:r>
    </w:p>
    <w:p w14:paraId="0E109DBF" w14:textId="77777777" w:rsidR="00596979" w:rsidRDefault="00596979" w:rsidP="007222F6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 виводу призначені для візуального використання :</w:t>
      </w:r>
    </w:p>
    <w:p w14:paraId="2E805D96" w14:textId="77777777" w:rsidR="00596979" w:rsidRDefault="00596979" w:rsidP="007222F6">
      <w:pPr>
        <w:pStyle w:val="ListParagraph"/>
        <w:spacing w:after="0" w:line="240" w:lineRule="auto"/>
        <w:ind w:left="12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папір (машинограми, графіки, діаграми, гістограми);</w:t>
      </w:r>
    </w:p>
    <w:p w14:paraId="0D931BFC" w14:textId="77777777" w:rsidR="00596979" w:rsidRDefault="00596979" w:rsidP="007222F6">
      <w:pPr>
        <w:pStyle w:val="ListParagraph"/>
        <w:spacing w:after="0" w:line="240" w:lineRule="auto"/>
        <w:ind w:left="12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табло;</w:t>
      </w:r>
    </w:p>
    <w:p w14:paraId="5FA559E1" w14:textId="77777777" w:rsidR="00596979" w:rsidRDefault="00596979" w:rsidP="007222F6">
      <w:pPr>
        <w:pStyle w:val="ListParagraph"/>
        <w:spacing w:after="0" w:line="240" w:lineRule="auto"/>
        <w:ind w:left="12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екран.</w:t>
      </w:r>
    </w:p>
    <w:p w14:paraId="6575E394" w14:textId="77777777" w:rsidR="00596979" w:rsidRDefault="007222F6" w:rsidP="007222F6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596979">
        <w:rPr>
          <w:rFonts w:ascii="Times New Roman" w:hAnsi="Times New Roman"/>
          <w:sz w:val="28"/>
          <w:szCs w:val="28"/>
        </w:rPr>
        <w:t>Форми виводу призначені для машинного використання:</w:t>
      </w:r>
    </w:p>
    <w:p w14:paraId="76A8929C" w14:textId="77777777" w:rsidR="00596979" w:rsidRDefault="00596979" w:rsidP="007222F6">
      <w:pPr>
        <w:pStyle w:val="ListParagraph"/>
        <w:spacing w:after="0" w:line="240" w:lineRule="auto"/>
        <w:ind w:left="0" w:firstLine="127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</w:t>
      </w:r>
      <w:proofErr w:type="spellStart"/>
      <w:r>
        <w:rPr>
          <w:rFonts w:ascii="Times New Roman" w:hAnsi="Times New Roman"/>
          <w:sz w:val="28"/>
          <w:szCs w:val="28"/>
        </w:rPr>
        <w:t>перфоносії</w:t>
      </w:r>
      <w:proofErr w:type="spellEnd"/>
      <w:r>
        <w:rPr>
          <w:rFonts w:ascii="Times New Roman" w:hAnsi="Times New Roman"/>
          <w:sz w:val="28"/>
          <w:szCs w:val="28"/>
        </w:rPr>
        <w:t xml:space="preserve"> (перфострічки, перфокарти);</w:t>
      </w:r>
    </w:p>
    <w:p w14:paraId="3C0D4F73" w14:textId="77777777" w:rsidR="00596979" w:rsidRDefault="00596979" w:rsidP="007222F6">
      <w:pPr>
        <w:pStyle w:val="ListParagraph"/>
        <w:spacing w:after="0" w:line="240" w:lineRule="auto"/>
        <w:ind w:left="0" w:firstLine="127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магнітні носії (картки, стрічки, диски, мікрофільми).</w:t>
      </w:r>
    </w:p>
    <w:p w14:paraId="65ADD474" w14:textId="77777777" w:rsidR="00596979" w:rsidRDefault="00596979" w:rsidP="007222F6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Ескіз візуальної форми виводу складається з трьох зон:</w:t>
      </w:r>
    </w:p>
    <w:p w14:paraId="58BC52A3" w14:textId="77777777" w:rsidR="00596979" w:rsidRDefault="00596979" w:rsidP="007222F6">
      <w:pPr>
        <w:pStyle w:val="ListParagraph"/>
        <w:numPr>
          <w:ilvl w:val="0"/>
          <w:numId w:val="10"/>
        </w:numPr>
        <w:spacing w:after="0" w:line="240" w:lineRule="auto"/>
        <w:ind w:left="1276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Заголовок або титульна сторінка машинограми.</w:t>
      </w:r>
    </w:p>
    <w:p w14:paraId="4BBB11A7" w14:textId="77777777" w:rsidR="00596979" w:rsidRDefault="00596979" w:rsidP="007222F6">
      <w:pPr>
        <w:pStyle w:val="ListParagraph"/>
        <w:numPr>
          <w:ilvl w:val="0"/>
          <w:numId w:val="10"/>
        </w:numPr>
        <w:spacing w:after="0" w:line="240" w:lineRule="auto"/>
        <w:ind w:left="1276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Заголовки граф.</w:t>
      </w:r>
    </w:p>
    <w:p w14:paraId="62A116B9" w14:textId="77777777" w:rsidR="00596979" w:rsidRDefault="00596979" w:rsidP="007222F6">
      <w:pPr>
        <w:pStyle w:val="ListParagraph"/>
        <w:numPr>
          <w:ilvl w:val="0"/>
          <w:numId w:val="10"/>
        </w:numPr>
        <w:spacing w:after="0" w:line="240" w:lineRule="auto"/>
        <w:ind w:left="1276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Основна предметна (інформаційна) частина.</w:t>
      </w:r>
    </w:p>
    <w:p w14:paraId="58F195FD" w14:textId="77777777" w:rsidR="00596979" w:rsidRDefault="00596979" w:rsidP="007222F6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умовах обробки економічної інформації на ЕОМ всі вихідні документи спочатку формуються на машинних носіях, а потім відображаються у формі машинограм або відеограм.</w:t>
      </w:r>
    </w:p>
    <w:p w14:paraId="4714027F" w14:textId="77777777" w:rsidR="00596979" w:rsidRDefault="00596979" w:rsidP="007222F6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вихідних документах результативна інформація відбивається у двох режимах: регламентному та </w:t>
      </w:r>
      <w:proofErr w:type="spellStart"/>
      <w:r>
        <w:rPr>
          <w:rFonts w:ascii="Times New Roman" w:hAnsi="Times New Roman"/>
          <w:sz w:val="28"/>
          <w:szCs w:val="28"/>
        </w:rPr>
        <w:t>запитова</w:t>
      </w:r>
      <w:r w:rsidR="007222F6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ому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65B09814" w14:textId="77777777" w:rsidR="00596979" w:rsidRDefault="007222F6" w:rsidP="007222F6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регламентному режимі машинограми видаються за планом згідно з раніше встановленими термінами. При </w:t>
      </w:r>
      <w:proofErr w:type="spellStart"/>
      <w:r>
        <w:rPr>
          <w:rFonts w:ascii="Times New Roman" w:hAnsi="Times New Roman"/>
          <w:sz w:val="28"/>
          <w:szCs w:val="28"/>
        </w:rPr>
        <w:t>запитованому</w:t>
      </w:r>
      <w:proofErr w:type="spellEnd"/>
      <w:r>
        <w:rPr>
          <w:rFonts w:ascii="Times New Roman" w:hAnsi="Times New Roman"/>
          <w:sz w:val="28"/>
          <w:szCs w:val="28"/>
        </w:rPr>
        <w:t xml:space="preserve"> режимі результативна інформація видається у будь який час, коли виникає в ній потреба.</w:t>
      </w:r>
    </w:p>
    <w:p w14:paraId="14F0643C" w14:textId="77777777" w:rsidR="00FB30CB" w:rsidRDefault="00FB30CB" w:rsidP="007222F6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14:paraId="305585AA" w14:textId="77777777" w:rsidR="00FB30CB" w:rsidRDefault="00FB30CB" w:rsidP="007222F6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14:paraId="77768D3F" w14:textId="77777777" w:rsidR="00FB30CB" w:rsidRDefault="00FB30CB" w:rsidP="007222F6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14:paraId="1E024EE9" w14:textId="77777777" w:rsidR="00FB30CB" w:rsidRPr="00FB30CB" w:rsidRDefault="00FB30CB" w:rsidP="00FB30CB">
      <w:pPr>
        <w:pStyle w:val="ListParagraph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 w:rsidRPr="00FB30CB">
        <w:rPr>
          <w:rFonts w:ascii="Times New Roman" w:hAnsi="Times New Roman"/>
          <w:b/>
          <w:bCs/>
          <w:sz w:val="28"/>
          <w:szCs w:val="28"/>
        </w:rPr>
        <w:t>Запитання для самоперевірки</w:t>
      </w:r>
    </w:p>
    <w:p w14:paraId="2D1FB9C5" w14:textId="77777777" w:rsidR="00FB30CB" w:rsidRPr="00FB30CB" w:rsidRDefault="00FB30CB" w:rsidP="00FB30CB">
      <w:pPr>
        <w:pStyle w:val="ListParagraph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99A1490" w14:textId="77777777" w:rsidR="00FB30CB" w:rsidRPr="00FB30CB" w:rsidRDefault="00FB30CB" w:rsidP="00FB30CB">
      <w:pPr>
        <w:pStyle w:val="ListParagraph"/>
        <w:numPr>
          <w:ilvl w:val="0"/>
          <w:numId w:val="11"/>
        </w:numPr>
        <w:rPr>
          <w:rFonts w:ascii="Times New Roman" w:hAnsi="Times New Roman"/>
          <w:sz w:val="28"/>
          <w:szCs w:val="28"/>
          <w:lang w:val="ru-RU"/>
        </w:rPr>
      </w:pPr>
      <w:r w:rsidRPr="00FB30CB">
        <w:rPr>
          <w:rFonts w:ascii="Times New Roman" w:hAnsi="Times New Roman"/>
          <w:i/>
          <w:iCs/>
          <w:sz w:val="28"/>
          <w:szCs w:val="28"/>
        </w:rPr>
        <w:t xml:space="preserve">Дайте визначення </w:t>
      </w:r>
      <w:proofErr w:type="spellStart"/>
      <w:r w:rsidRPr="00FB30CB">
        <w:rPr>
          <w:rFonts w:ascii="Times New Roman" w:hAnsi="Times New Roman"/>
          <w:i/>
          <w:iCs/>
          <w:sz w:val="28"/>
          <w:szCs w:val="28"/>
        </w:rPr>
        <w:t>позамашинної</w:t>
      </w:r>
      <w:proofErr w:type="spellEnd"/>
      <w:r w:rsidRPr="00FB30CB">
        <w:rPr>
          <w:rFonts w:ascii="Times New Roman" w:hAnsi="Times New Roman"/>
          <w:i/>
          <w:iCs/>
          <w:sz w:val="28"/>
          <w:szCs w:val="28"/>
        </w:rPr>
        <w:t xml:space="preserve"> інформаційної ба</w:t>
      </w:r>
      <w:r w:rsidRPr="00FB30CB">
        <w:rPr>
          <w:rFonts w:ascii="Times New Roman" w:hAnsi="Times New Roman"/>
          <w:i/>
          <w:iCs/>
          <w:sz w:val="28"/>
          <w:szCs w:val="28"/>
        </w:rPr>
        <w:softHyphen/>
        <w:t>зи (ІБ).</w:t>
      </w:r>
    </w:p>
    <w:p w14:paraId="0713C2F0" w14:textId="77777777" w:rsidR="00FB30CB" w:rsidRPr="00FB30CB" w:rsidRDefault="00FB30CB" w:rsidP="00FB30CB">
      <w:pPr>
        <w:pStyle w:val="ListParagraph"/>
        <w:numPr>
          <w:ilvl w:val="0"/>
          <w:numId w:val="11"/>
        </w:numPr>
        <w:rPr>
          <w:rFonts w:ascii="Times New Roman" w:hAnsi="Times New Roman"/>
          <w:sz w:val="28"/>
          <w:szCs w:val="28"/>
          <w:lang w:val="ru-RU"/>
        </w:rPr>
      </w:pPr>
      <w:r w:rsidRPr="00FB30CB">
        <w:rPr>
          <w:rFonts w:ascii="Times New Roman" w:hAnsi="Times New Roman"/>
          <w:i/>
          <w:iCs/>
          <w:sz w:val="28"/>
          <w:szCs w:val="28"/>
        </w:rPr>
        <w:t xml:space="preserve">Які роботи необхідно виконати для створення </w:t>
      </w:r>
      <w:proofErr w:type="spellStart"/>
      <w:r w:rsidRPr="00FB30CB">
        <w:rPr>
          <w:rFonts w:ascii="Times New Roman" w:hAnsi="Times New Roman"/>
          <w:i/>
          <w:iCs/>
          <w:sz w:val="28"/>
          <w:szCs w:val="28"/>
        </w:rPr>
        <w:t>по</w:t>
      </w:r>
      <w:r w:rsidRPr="00FB30CB">
        <w:rPr>
          <w:rFonts w:ascii="Times New Roman" w:hAnsi="Times New Roman"/>
          <w:i/>
          <w:iCs/>
          <w:sz w:val="28"/>
          <w:szCs w:val="28"/>
        </w:rPr>
        <w:softHyphen/>
        <w:t>замашинної</w:t>
      </w:r>
      <w:proofErr w:type="spellEnd"/>
      <w:r w:rsidRPr="00FB30CB">
        <w:rPr>
          <w:rFonts w:ascii="Times New Roman" w:hAnsi="Times New Roman"/>
          <w:i/>
          <w:iCs/>
          <w:sz w:val="28"/>
          <w:szCs w:val="28"/>
        </w:rPr>
        <w:t xml:space="preserve"> ІБ?</w:t>
      </w:r>
    </w:p>
    <w:p w14:paraId="1C2A36E0" w14:textId="77777777" w:rsidR="00FB30CB" w:rsidRPr="00FB30CB" w:rsidRDefault="00FB30CB" w:rsidP="00FB30CB">
      <w:pPr>
        <w:pStyle w:val="ListParagraph"/>
        <w:numPr>
          <w:ilvl w:val="0"/>
          <w:numId w:val="11"/>
        </w:numPr>
        <w:rPr>
          <w:rFonts w:ascii="Times New Roman" w:hAnsi="Times New Roman"/>
          <w:sz w:val="28"/>
          <w:szCs w:val="28"/>
          <w:lang w:val="ru-RU"/>
        </w:rPr>
      </w:pPr>
      <w:r w:rsidRPr="00FB30CB">
        <w:rPr>
          <w:rFonts w:ascii="Times New Roman" w:hAnsi="Times New Roman"/>
          <w:i/>
          <w:iCs/>
          <w:sz w:val="28"/>
          <w:szCs w:val="28"/>
        </w:rPr>
        <w:t>Що собою являють носії інформації?</w:t>
      </w:r>
    </w:p>
    <w:p w14:paraId="1A87E002" w14:textId="77777777" w:rsidR="00FB30CB" w:rsidRPr="00FB30CB" w:rsidRDefault="00FB30CB" w:rsidP="00FB30CB">
      <w:pPr>
        <w:pStyle w:val="ListParagraph"/>
        <w:numPr>
          <w:ilvl w:val="0"/>
          <w:numId w:val="11"/>
        </w:numPr>
        <w:rPr>
          <w:rFonts w:ascii="Times New Roman" w:hAnsi="Times New Roman"/>
          <w:sz w:val="28"/>
          <w:szCs w:val="28"/>
          <w:lang w:val="ru-RU"/>
        </w:rPr>
      </w:pPr>
      <w:r w:rsidRPr="00FB30CB">
        <w:rPr>
          <w:rFonts w:ascii="Times New Roman" w:hAnsi="Times New Roman"/>
          <w:i/>
          <w:iCs/>
          <w:sz w:val="28"/>
          <w:szCs w:val="28"/>
        </w:rPr>
        <w:t>Зробіть класифікацію носіїв економічної інформа</w:t>
      </w:r>
      <w:r w:rsidRPr="00FB30CB">
        <w:rPr>
          <w:rFonts w:ascii="Times New Roman" w:hAnsi="Times New Roman"/>
          <w:i/>
          <w:iCs/>
          <w:sz w:val="28"/>
          <w:szCs w:val="28"/>
        </w:rPr>
        <w:softHyphen/>
        <w:t>ції, які використовуються в І</w:t>
      </w:r>
      <w:r w:rsidRPr="00FB30CB">
        <w:rPr>
          <w:rFonts w:ascii="Times New Roman" w:hAnsi="Times New Roman"/>
          <w:i/>
          <w:iCs/>
          <w:sz w:val="28"/>
          <w:szCs w:val="28"/>
          <w:lang w:val="ru-RU"/>
        </w:rPr>
        <w:t>С.</w:t>
      </w:r>
    </w:p>
    <w:p w14:paraId="69A95BC8" w14:textId="77777777" w:rsidR="00FB30CB" w:rsidRPr="00FB30CB" w:rsidRDefault="00FB30CB" w:rsidP="00FB30CB">
      <w:pPr>
        <w:pStyle w:val="ListParagraph"/>
        <w:numPr>
          <w:ilvl w:val="0"/>
          <w:numId w:val="11"/>
        </w:numPr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FB30CB">
        <w:rPr>
          <w:rFonts w:ascii="Times New Roman" w:hAnsi="Times New Roman"/>
          <w:i/>
          <w:iCs/>
          <w:sz w:val="28"/>
          <w:szCs w:val="28"/>
        </w:rPr>
        <w:t>Визначіть</w:t>
      </w:r>
      <w:proofErr w:type="spellEnd"/>
      <w:r w:rsidRPr="00FB30CB">
        <w:rPr>
          <w:rFonts w:ascii="Times New Roman" w:hAnsi="Times New Roman"/>
          <w:i/>
          <w:iCs/>
          <w:sz w:val="28"/>
          <w:szCs w:val="28"/>
        </w:rPr>
        <w:t xml:space="preserve"> поняття системи документації.</w:t>
      </w:r>
    </w:p>
    <w:p w14:paraId="2132E432" w14:textId="77777777" w:rsidR="00FB30CB" w:rsidRPr="00FB30CB" w:rsidRDefault="00FB30CB" w:rsidP="00FB30CB">
      <w:pPr>
        <w:pStyle w:val="ListParagraph"/>
        <w:numPr>
          <w:ilvl w:val="0"/>
          <w:numId w:val="11"/>
        </w:numPr>
        <w:rPr>
          <w:rFonts w:ascii="Times New Roman" w:hAnsi="Times New Roman"/>
          <w:sz w:val="28"/>
          <w:szCs w:val="28"/>
          <w:lang w:val="ru-RU"/>
        </w:rPr>
      </w:pPr>
      <w:r w:rsidRPr="00FB30CB">
        <w:rPr>
          <w:rFonts w:ascii="Times New Roman" w:hAnsi="Times New Roman"/>
          <w:i/>
          <w:iCs/>
          <w:sz w:val="28"/>
          <w:szCs w:val="28"/>
        </w:rPr>
        <w:t>Що таке первинний документ?</w:t>
      </w:r>
    </w:p>
    <w:p w14:paraId="38691227" w14:textId="77777777" w:rsidR="00FB30CB" w:rsidRPr="00FB30CB" w:rsidRDefault="00FB30CB" w:rsidP="00FB30CB">
      <w:pPr>
        <w:pStyle w:val="ListParagraph"/>
        <w:numPr>
          <w:ilvl w:val="0"/>
          <w:numId w:val="11"/>
        </w:numPr>
        <w:rPr>
          <w:rFonts w:ascii="Times New Roman" w:hAnsi="Times New Roman"/>
          <w:sz w:val="28"/>
          <w:szCs w:val="28"/>
          <w:lang w:val="ru-RU"/>
        </w:rPr>
      </w:pPr>
      <w:r w:rsidRPr="00FB30CB">
        <w:rPr>
          <w:rFonts w:ascii="Times New Roman" w:hAnsi="Times New Roman"/>
          <w:i/>
          <w:iCs/>
          <w:sz w:val="28"/>
          <w:szCs w:val="28"/>
        </w:rPr>
        <w:t>Які загальні вимоги до проектування форм первин</w:t>
      </w:r>
      <w:r w:rsidRPr="00FB30CB">
        <w:rPr>
          <w:rFonts w:ascii="Times New Roman" w:hAnsi="Times New Roman"/>
          <w:i/>
          <w:iCs/>
          <w:sz w:val="28"/>
          <w:szCs w:val="28"/>
        </w:rPr>
        <w:softHyphen/>
        <w:t>них документів?</w:t>
      </w:r>
    </w:p>
    <w:p w14:paraId="31EA40A7" w14:textId="77777777" w:rsidR="00FB30CB" w:rsidRPr="00FB30CB" w:rsidRDefault="00FB30CB" w:rsidP="00FB30CB">
      <w:pPr>
        <w:pStyle w:val="ListParagraph"/>
        <w:numPr>
          <w:ilvl w:val="0"/>
          <w:numId w:val="11"/>
        </w:numPr>
        <w:rPr>
          <w:rFonts w:ascii="Times New Roman" w:hAnsi="Times New Roman"/>
          <w:sz w:val="28"/>
          <w:szCs w:val="28"/>
          <w:lang w:val="ru-RU"/>
        </w:rPr>
      </w:pPr>
      <w:r w:rsidRPr="00FB30CB">
        <w:rPr>
          <w:rFonts w:ascii="Times New Roman" w:hAnsi="Times New Roman"/>
          <w:i/>
          <w:iCs/>
          <w:sz w:val="28"/>
          <w:szCs w:val="28"/>
        </w:rPr>
        <w:t>Які існують форми побудови зон первинних доку</w:t>
      </w:r>
      <w:r w:rsidRPr="00FB30CB">
        <w:rPr>
          <w:rFonts w:ascii="Times New Roman" w:hAnsi="Times New Roman"/>
          <w:i/>
          <w:iCs/>
          <w:sz w:val="28"/>
          <w:szCs w:val="28"/>
        </w:rPr>
        <w:softHyphen/>
        <w:t>ментів?</w:t>
      </w:r>
    </w:p>
    <w:p w14:paraId="02BF2262" w14:textId="77777777" w:rsidR="00FB30CB" w:rsidRPr="00FB30CB" w:rsidRDefault="00FB30CB" w:rsidP="00FB30CB">
      <w:pPr>
        <w:pStyle w:val="ListParagraph"/>
        <w:numPr>
          <w:ilvl w:val="0"/>
          <w:numId w:val="11"/>
        </w:numPr>
        <w:rPr>
          <w:rFonts w:ascii="Times New Roman" w:hAnsi="Times New Roman"/>
          <w:sz w:val="28"/>
          <w:szCs w:val="28"/>
          <w:lang w:val="ru-RU"/>
        </w:rPr>
      </w:pPr>
      <w:r w:rsidRPr="00FB30CB">
        <w:rPr>
          <w:rFonts w:ascii="Times New Roman" w:hAnsi="Times New Roman"/>
          <w:i/>
          <w:iCs/>
          <w:sz w:val="28"/>
          <w:szCs w:val="28"/>
        </w:rPr>
        <w:t>Що розуміється під єдиною уніфікованою систе</w:t>
      </w:r>
      <w:r w:rsidRPr="00FB30CB">
        <w:rPr>
          <w:rFonts w:ascii="Times New Roman" w:hAnsi="Times New Roman"/>
          <w:i/>
          <w:iCs/>
          <w:sz w:val="28"/>
          <w:szCs w:val="28"/>
        </w:rPr>
        <w:softHyphen/>
        <w:t>мою первинної документації, її місце і роль в побудові ІБ?</w:t>
      </w:r>
    </w:p>
    <w:p w14:paraId="7996C9A9" w14:textId="77777777" w:rsidR="00FB30CB" w:rsidRPr="00FB30CB" w:rsidRDefault="00FB30CB" w:rsidP="00FB30CB">
      <w:pPr>
        <w:pStyle w:val="ListParagraph"/>
        <w:numPr>
          <w:ilvl w:val="0"/>
          <w:numId w:val="11"/>
        </w:numPr>
        <w:rPr>
          <w:rFonts w:ascii="Times New Roman" w:hAnsi="Times New Roman"/>
          <w:sz w:val="28"/>
          <w:szCs w:val="28"/>
          <w:lang w:val="ru-RU"/>
        </w:rPr>
      </w:pPr>
      <w:r w:rsidRPr="00FB30CB">
        <w:rPr>
          <w:rFonts w:ascii="Times New Roman" w:hAnsi="Times New Roman"/>
          <w:i/>
          <w:iCs/>
          <w:sz w:val="28"/>
          <w:szCs w:val="28"/>
        </w:rPr>
        <w:t>Яка класифікація форм вихідної інформації?</w:t>
      </w:r>
    </w:p>
    <w:p w14:paraId="28C36437" w14:textId="77777777" w:rsidR="00FB30CB" w:rsidRPr="00FB30CB" w:rsidRDefault="00FB30CB" w:rsidP="00FB30CB">
      <w:pPr>
        <w:pStyle w:val="ListParagraph"/>
        <w:numPr>
          <w:ilvl w:val="0"/>
          <w:numId w:val="11"/>
        </w:numPr>
        <w:rPr>
          <w:rFonts w:ascii="Times New Roman" w:hAnsi="Times New Roman"/>
          <w:sz w:val="28"/>
          <w:szCs w:val="28"/>
          <w:lang w:val="ru-RU"/>
        </w:rPr>
      </w:pPr>
      <w:r w:rsidRPr="00FB30CB">
        <w:rPr>
          <w:rFonts w:ascii="Times New Roman" w:hAnsi="Times New Roman"/>
          <w:i/>
          <w:iCs/>
          <w:sz w:val="28"/>
          <w:szCs w:val="28"/>
        </w:rPr>
        <w:t>Яка методика побудови форм вихідної інформації?</w:t>
      </w:r>
    </w:p>
    <w:p w14:paraId="49C101D5" w14:textId="77777777" w:rsidR="00FB30CB" w:rsidRPr="00FB30CB" w:rsidRDefault="00FB30CB" w:rsidP="007222F6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sectPr w:rsidR="00FB30CB" w:rsidRPr="00FB30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C2A24"/>
    <w:multiLevelType w:val="hybridMultilevel"/>
    <w:tmpl w:val="DEECA14A"/>
    <w:lvl w:ilvl="0" w:tplc="E65AA3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FE7A9B"/>
    <w:multiLevelType w:val="hybridMultilevel"/>
    <w:tmpl w:val="C1EC0B84"/>
    <w:lvl w:ilvl="0" w:tplc="67C0924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C2603A0"/>
    <w:multiLevelType w:val="hybridMultilevel"/>
    <w:tmpl w:val="D6564896"/>
    <w:lvl w:ilvl="0" w:tplc="A6708C9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EBB35FB"/>
    <w:multiLevelType w:val="hybridMultilevel"/>
    <w:tmpl w:val="4E64C5DA"/>
    <w:lvl w:ilvl="0" w:tplc="B47A63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257170B"/>
    <w:multiLevelType w:val="hybridMultilevel"/>
    <w:tmpl w:val="769A65AE"/>
    <w:lvl w:ilvl="0" w:tplc="C3DEAB1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262F0248"/>
    <w:multiLevelType w:val="hybridMultilevel"/>
    <w:tmpl w:val="1E54E412"/>
    <w:lvl w:ilvl="0" w:tplc="816EFC5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6302789"/>
    <w:multiLevelType w:val="hybridMultilevel"/>
    <w:tmpl w:val="8DC407B0"/>
    <w:lvl w:ilvl="0" w:tplc="A9D82D7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415062AF"/>
    <w:multiLevelType w:val="hybridMultilevel"/>
    <w:tmpl w:val="5832F036"/>
    <w:lvl w:ilvl="0" w:tplc="0419000D">
      <w:start w:val="1"/>
      <w:numFmt w:val="bullet"/>
      <w:lvlText w:val=""/>
      <w:lvlJc w:val="left"/>
      <w:pPr>
        <w:ind w:left="19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8" w15:restartNumberingAfterBreak="0">
    <w:nsid w:val="4EED124B"/>
    <w:multiLevelType w:val="hybridMultilevel"/>
    <w:tmpl w:val="CCC435D8"/>
    <w:lvl w:ilvl="0" w:tplc="E944836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56BF1BFB"/>
    <w:multiLevelType w:val="hybridMultilevel"/>
    <w:tmpl w:val="B4C0DCE4"/>
    <w:lvl w:ilvl="0" w:tplc="AB38F04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 w15:restartNumberingAfterBreak="0">
    <w:nsid w:val="6EBA196B"/>
    <w:multiLevelType w:val="hybridMultilevel"/>
    <w:tmpl w:val="DEECA14A"/>
    <w:lvl w:ilvl="0" w:tplc="E65AA3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26984173">
    <w:abstractNumId w:val="10"/>
  </w:num>
  <w:num w:numId="2" w16cid:durableId="684941125">
    <w:abstractNumId w:val="0"/>
  </w:num>
  <w:num w:numId="3" w16cid:durableId="1368412589">
    <w:abstractNumId w:val="6"/>
  </w:num>
  <w:num w:numId="4" w16cid:durableId="1441142231">
    <w:abstractNumId w:val="1"/>
  </w:num>
  <w:num w:numId="5" w16cid:durableId="34819749">
    <w:abstractNumId w:val="7"/>
  </w:num>
  <w:num w:numId="6" w16cid:durableId="1707486059">
    <w:abstractNumId w:val="8"/>
  </w:num>
  <w:num w:numId="7" w16cid:durableId="1425539536">
    <w:abstractNumId w:val="4"/>
  </w:num>
  <w:num w:numId="8" w16cid:durableId="77823430">
    <w:abstractNumId w:val="3"/>
  </w:num>
  <w:num w:numId="9" w16cid:durableId="486677426">
    <w:abstractNumId w:val="5"/>
  </w:num>
  <w:num w:numId="10" w16cid:durableId="562060715">
    <w:abstractNumId w:val="2"/>
  </w:num>
  <w:num w:numId="11" w16cid:durableId="92899959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09BE"/>
    <w:rsid w:val="003409BE"/>
    <w:rsid w:val="003F5224"/>
    <w:rsid w:val="00596979"/>
    <w:rsid w:val="00606958"/>
    <w:rsid w:val="006913EA"/>
    <w:rsid w:val="006A43C0"/>
    <w:rsid w:val="006A7BDB"/>
    <w:rsid w:val="006E3939"/>
    <w:rsid w:val="007222F6"/>
    <w:rsid w:val="00C76370"/>
    <w:rsid w:val="00D8784E"/>
    <w:rsid w:val="00FB3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7D97C9D"/>
  <w15:chartTrackingRefBased/>
  <w15:docId w15:val="{7F15554A-7BE2-40F3-9C1B-982DC46F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09BE"/>
    <w:pPr>
      <w:spacing w:after="200" w:line="276" w:lineRule="auto"/>
    </w:pPr>
    <w:rPr>
      <w:rFonts w:ascii="Calibri" w:eastAsia="Times New Roman" w:hAnsi="Calibri" w:cs="Times New Roman"/>
      <w:lang w:val="uk-UA" w:eastAsia="uk-U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09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76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975</Words>
  <Characters>5560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lev daicia</cp:lastModifiedBy>
  <cp:revision>3</cp:revision>
  <dcterms:created xsi:type="dcterms:W3CDTF">2021-11-23T07:16:00Z</dcterms:created>
  <dcterms:modified xsi:type="dcterms:W3CDTF">2025-10-31T08:25:00Z</dcterms:modified>
</cp:coreProperties>
</file>