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5F0B" w:rsidRPr="00C65F0B" w:rsidRDefault="00C65F0B" w:rsidP="00C65F0B">
      <w:pPr>
        <w:spacing w:after="0"/>
        <w:jc w:val="center"/>
        <w:rPr>
          <w:rFonts w:ascii="Times New Roman" w:hAnsi="Times New Roman" w:cs="Times New Roman"/>
          <w:b/>
          <w:sz w:val="28"/>
        </w:rPr>
      </w:pPr>
      <w:r w:rsidRPr="00C65F0B">
        <w:rPr>
          <w:rFonts w:ascii="Times New Roman" w:hAnsi="Times New Roman" w:cs="Times New Roman"/>
          <w:b/>
          <w:sz w:val="28"/>
        </w:rPr>
        <w:t>4.2.2. Насінництво багаторічних трав</w:t>
      </w:r>
    </w:p>
    <w:p w:rsidR="00C65F0B" w:rsidRPr="00521D9E" w:rsidRDefault="00C65F0B" w:rsidP="00C65F0B">
      <w:pPr>
        <w:spacing w:after="0"/>
        <w:jc w:val="both"/>
        <w:rPr>
          <w:rFonts w:ascii="Times New Roman" w:hAnsi="Times New Roman" w:cs="Times New Roman"/>
          <w:b/>
          <w:sz w:val="28"/>
        </w:rPr>
      </w:pPr>
      <w:r w:rsidRPr="00521D9E">
        <w:rPr>
          <w:rFonts w:ascii="Times New Roman" w:hAnsi="Times New Roman" w:cs="Times New Roman"/>
          <w:b/>
          <w:sz w:val="28"/>
        </w:rPr>
        <w:t>1. Ботанічна характеристика та біологічні особливості</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i/>
          <w:sz w:val="28"/>
          <w:u w:val="single"/>
        </w:rPr>
        <w:t>Люцерна</w:t>
      </w:r>
      <w:r w:rsidRPr="00C65F0B">
        <w:rPr>
          <w:rFonts w:ascii="Times New Roman" w:hAnsi="Times New Roman" w:cs="Times New Roman"/>
          <w:sz w:val="28"/>
        </w:rPr>
        <w:t xml:space="preserve">  -  високоврожайна,  посухо-  та  зимостійка  багаторічна бобова  трава.  Витримує  морози  без  снігового  покриву  до  30°С.  Добре  й швидко  відростає  весною  та  після  скошування;  завдяки  такій  її  здатності зеленою  масою люцерни можна годувати худобу досить тривалий час.</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Найкраще  люцерна  вдається  на  чорноземах  та  багатих  на  вапно суглинках. Вона не переносить ґрунтів, де непроточна ґрунтова вода залягає на  глибині  1,5-2  м;  при  цьому  її  коренева  система  загниває  і  рослини гинуть.  На низинних площах з  проточними ґрунтовими  водами  й ділянках, що  затоплюються  весняними  талими  водами  не  довше  20  днів,  вона  росте</w:t>
      </w:r>
      <w:r>
        <w:rPr>
          <w:rFonts w:ascii="Times New Roman" w:hAnsi="Times New Roman" w:cs="Times New Roman"/>
          <w:sz w:val="28"/>
        </w:rPr>
        <w:t xml:space="preserve"> </w:t>
      </w:r>
    </w:p>
    <w:p w:rsidR="00C65F0B" w:rsidRPr="00C65F0B" w:rsidRDefault="00C65F0B" w:rsidP="00C65F0B">
      <w:pPr>
        <w:spacing w:after="0"/>
        <w:jc w:val="both"/>
        <w:rPr>
          <w:rFonts w:ascii="Times New Roman" w:hAnsi="Times New Roman" w:cs="Times New Roman"/>
          <w:sz w:val="28"/>
        </w:rPr>
      </w:pPr>
      <w:r w:rsidRPr="00C65F0B">
        <w:rPr>
          <w:rFonts w:ascii="Times New Roman" w:hAnsi="Times New Roman" w:cs="Times New Roman"/>
          <w:sz w:val="28"/>
        </w:rPr>
        <w:t>дуже  добре.</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Коренева система люцерни  проникає  в  ґрунт  на  2-5  і більше  метрів  і добре використовує вологу з глибоких горизонтів.</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Люцерна  при  належному догляді  дає  2-3,  а  на  низинних  ділянках  та зрошуваних землях до 4-5 укосів трави на рік.</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Люцерна добре реагує на внесення органічних і мінеральних добрив.</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Найвищі  врожаї  зеленої  маси  та  сіна  люцерна  дає  на  третій  і четвертий рік життя.  На  одному  місці  може рости  й  забезпечувати добрий збір  вегетативної  маси  протягом  3-4  років,  а  потім  дуже  зріджується  і набагато зменшує свою продуктивність.</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Насіння люцерни дрібне, маса 1000 насінин -  1,7-2,0 г.</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i/>
          <w:sz w:val="28"/>
          <w:u w:val="single"/>
        </w:rPr>
        <w:t>Еспарцет</w:t>
      </w:r>
      <w:r w:rsidRPr="00C65F0B">
        <w:rPr>
          <w:rFonts w:ascii="Times New Roman" w:hAnsi="Times New Roman" w:cs="Times New Roman"/>
          <w:sz w:val="28"/>
        </w:rPr>
        <w:t xml:space="preserve"> - менш  вимогливий до  вологи  й більш  посухостійкий,  ніж люцерна.  Невимогливий  й  до  ґрунтів.  Не  переносить  близького  (до  1  м) залягання  підґрунтових  вод.  Значно  менше,  ніж  люцерна  та  конюшина, пошкоджується шкідниками.</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Добрі  врожаї  сіна  дає  протягом  4-5  років  свого  життя.  Після скошування  відростає  погано, тому за  літо дає,  як  правило,  один,  рідко два</w:t>
      </w:r>
    </w:p>
    <w:p w:rsidR="00C65F0B" w:rsidRPr="00C65F0B" w:rsidRDefault="00C65F0B" w:rsidP="00C65F0B">
      <w:pPr>
        <w:spacing w:after="0"/>
        <w:jc w:val="both"/>
        <w:rPr>
          <w:rFonts w:ascii="Times New Roman" w:hAnsi="Times New Roman" w:cs="Times New Roman"/>
          <w:sz w:val="28"/>
        </w:rPr>
      </w:pPr>
      <w:r w:rsidRPr="00C65F0B">
        <w:rPr>
          <w:rFonts w:ascii="Times New Roman" w:hAnsi="Times New Roman" w:cs="Times New Roman"/>
          <w:sz w:val="28"/>
        </w:rPr>
        <w:t>укоси трави.  Але  при достатній забезпеченості  ґрунту  вологою  за  один укіс можна зібрати зеленої маси більше,  ніж з двох укосів люцерни.</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На  внесення  добрив  еспарцет  реагує  слабо,  зате  найкраще  від  інших бобових  трав засвоює з  ґрунту важкі  розчинні  поживні речовини.  Коренева система еспарцету дуже розвинена і проникає в глибокі  горизонти ґрунту до</w:t>
      </w:r>
      <w:r>
        <w:rPr>
          <w:rFonts w:ascii="Times New Roman" w:hAnsi="Times New Roman" w:cs="Times New Roman"/>
          <w:sz w:val="28"/>
        </w:rPr>
        <w:t xml:space="preserve"> </w:t>
      </w:r>
      <w:r w:rsidRPr="00C65F0B">
        <w:rPr>
          <w:rFonts w:ascii="Times New Roman" w:hAnsi="Times New Roman" w:cs="Times New Roman"/>
          <w:sz w:val="28"/>
        </w:rPr>
        <w:t>3-6 м.</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Перший  укіс  зеленої  маси  еспарцету  збирають  раніше,  ніж  люцерни та конюшини, завдяки чому він є найкращою культурою для вирощування у зайнятих парах.</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Еспарцет - найцінніша  культура для  докорінного  поліпшення  схилів,</w:t>
      </w:r>
      <w:r>
        <w:rPr>
          <w:rFonts w:ascii="Times New Roman" w:hAnsi="Times New Roman" w:cs="Times New Roman"/>
          <w:sz w:val="28"/>
        </w:rPr>
        <w:t xml:space="preserve"> д</w:t>
      </w:r>
      <w:r w:rsidRPr="00C65F0B">
        <w:rPr>
          <w:rFonts w:ascii="Times New Roman" w:hAnsi="Times New Roman" w:cs="Times New Roman"/>
          <w:sz w:val="28"/>
        </w:rPr>
        <w:t>е у суміші з стоколосом безостим він дає найвищі та сталі  врожаї</w:t>
      </w:r>
      <w:r>
        <w:rPr>
          <w:rFonts w:ascii="Times New Roman" w:hAnsi="Times New Roman" w:cs="Times New Roman"/>
          <w:sz w:val="28"/>
        </w:rPr>
        <w:t>.</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 xml:space="preserve">В  степових районах еспарцет починає цвісти в середньому в першій, а </w:t>
      </w:r>
      <w:r>
        <w:rPr>
          <w:rFonts w:ascii="Times New Roman" w:hAnsi="Times New Roman" w:cs="Times New Roman"/>
          <w:sz w:val="28"/>
        </w:rPr>
        <w:t>в</w:t>
      </w:r>
      <w:r w:rsidRPr="00C65F0B">
        <w:rPr>
          <w:rFonts w:ascii="Times New Roman" w:hAnsi="Times New Roman" w:cs="Times New Roman"/>
          <w:sz w:val="28"/>
        </w:rPr>
        <w:t xml:space="preserve">  лісостепових  -  у  другій  декаді  червня.  Висота  рослин  під  час  цвітіння досягає 60-80 см, а інколи до  120 см.</w:t>
      </w:r>
    </w:p>
    <w:p w:rsidR="00C65F0B" w:rsidRPr="00C65F0B"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lastRenderedPageBreak/>
        <w:t xml:space="preserve">При згодовуванні зеленої маси  великій рогатій худобі майже не буває </w:t>
      </w:r>
      <w:r>
        <w:rPr>
          <w:rFonts w:ascii="Times New Roman" w:hAnsi="Times New Roman" w:cs="Times New Roman"/>
          <w:sz w:val="28"/>
        </w:rPr>
        <w:t>з</w:t>
      </w:r>
      <w:r w:rsidRPr="00C65F0B">
        <w:rPr>
          <w:rFonts w:ascii="Times New Roman" w:hAnsi="Times New Roman" w:cs="Times New Roman"/>
          <w:sz w:val="28"/>
        </w:rPr>
        <w:t>а</w:t>
      </w:r>
      <w:r>
        <w:rPr>
          <w:rFonts w:ascii="Times New Roman" w:hAnsi="Times New Roman" w:cs="Times New Roman"/>
          <w:sz w:val="28"/>
        </w:rPr>
        <w:t>х</w:t>
      </w:r>
      <w:r w:rsidRPr="00C65F0B">
        <w:rPr>
          <w:rFonts w:ascii="Times New Roman" w:hAnsi="Times New Roman" w:cs="Times New Roman"/>
          <w:sz w:val="28"/>
        </w:rPr>
        <w:t xml:space="preserve">ворювання  тварин  на  тимпаніт.  Еспарцет - добрий  медонос,  який  дає  з </w:t>
      </w:r>
    </w:p>
    <w:p w:rsidR="00C65F0B" w:rsidRPr="00C65F0B" w:rsidRDefault="00F57139" w:rsidP="00F57139">
      <w:pPr>
        <w:spacing w:after="0"/>
        <w:jc w:val="both"/>
        <w:rPr>
          <w:rFonts w:ascii="Times New Roman" w:hAnsi="Times New Roman" w:cs="Times New Roman"/>
          <w:sz w:val="28"/>
        </w:rPr>
      </w:pPr>
      <w:r w:rsidRPr="00C65F0B">
        <w:rPr>
          <w:rFonts w:ascii="Times New Roman" w:hAnsi="Times New Roman" w:cs="Times New Roman"/>
          <w:sz w:val="28"/>
        </w:rPr>
        <w:t xml:space="preserve">гектара </w:t>
      </w:r>
      <w:r w:rsidR="00C65F0B" w:rsidRPr="00C65F0B">
        <w:rPr>
          <w:rFonts w:ascii="Times New Roman" w:hAnsi="Times New Roman" w:cs="Times New Roman"/>
          <w:sz w:val="28"/>
        </w:rPr>
        <w:t xml:space="preserve">до  170 кг меду.  </w:t>
      </w:r>
    </w:p>
    <w:p w:rsidR="00C00305" w:rsidRDefault="00C65F0B" w:rsidP="00C65F0B">
      <w:pPr>
        <w:spacing w:after="0"/>
        <w:ind w:firstLine="567"/>
        <w:jc w:val="both"/>
        <w:rPr>
          <w:rFonts w:ascii="Times New Roman" w:hAnsi="Times New Roman" w:cs="Times New Roman"/>
          <w:sz w:val="28"/>
        </w:rPr>
      </w:pPr>
      <w:r w:rsidRPr="00C65F0B">
        <w:rPr>
          <w:rFonts w:ascii="Times New Roman" w:hAnsi="Times New Roman" w:cs="Times New Roman"/>
          <w:sz w:val="28"/>
        </w:rPr>
        <w:t>Насіння еспарцету велике, маса  1000 насінин - 20-25 г.</w:t>
      </w:r>
    </w:p>
    <w:p w:rsidR="00521D9E" w:rsidRPr="00521D9E" w:rsidRDefault="00521D9E" w:rsidP="00521D9E">
      <w:pPr>
        <w:spacing w:after="0"/>
        <w:ind w:firstLine="567"/>
        <w:jc w:val="both"/>
        <w:rPr>
          <w:rFonts w:ascii="Times New Roman" w:hAnsi="Times New Roman" w:cs="Times New Roman"/>
          <w:b/>
          <w:sz w:val="28"/>
        </w:rPr>
      </w:pPr>
      <w:r w:rsidRPr="00521D9E">
        <w:rPr>
          <w:rFonts w:ascii="Times New Roman" w:hAnsi="Times New Roman" w:cs="Times New Roman"/>
          <w:b/>
          <w:sz w:val="28"/>
        </w:rPr>
        <w:t>2. Агротехніка  вирощування насіння</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Попередники  та  місце  в  сівозміні.  На  врожай  насіння  трав  великий вилив мають їх попередники. Насінники розміщують на чистих від бур'янів та добре  удобрених  ділянках  після  кукурудзи,  озимої  пшениці,  яка вирощувалася  по  чорному  пару.  Найвищі  врожаї  насіння дають літні  чисті безпокривні  посіви,  що  вирощуються  по  чорному  пару.  Не  бажано розміщувати  насінники  трав  після  цукрових  та  кормових  буряків  і соняшнику, які  висушують ґрунт на значну глибину.</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Під  насінні  ділянки  люцерни,  конюшини  та  еспарцету  можна відводити  площі  як  в  польових  і  кормових  сівозмінах,  так  і  поза сівозмінами.  Насінники  злакових  трав  слід  закладати  лише  на  запільних</w:t>
      </w:r>
      <w:r>
        <w:rPr>
          <w:rFonts w:ascii="Times New Roman" w:hAnsi="Times New Roman" w:cs="Times New Roman"/>
          <w:sz w:val="28"/>
        </w:rPr>
        <w:t xml:space="preserve"> </w:t>
      </w:r>
      <w:r w:rsidRPr="00521D9E">
        <w:rPr>
          <w:rFonts w:ascii="Times New Roman" w:hAnsi="Times New Roman" w:cs="Times New Roman"/>
          <w:sz w:val="28"/>
        </w:rPr>
        <w:t>землях, бо злакові трави ростуть на одному місці до 5-8 й більше років.</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Насінники  бобових  трав  не  рекомендується  розміщувати  поряд  з посівами трав минулих років, бо  це призводить до ураження їх шкідниками, які  переходять  з  старих  посівів.  При  недотриманні  цієї  вимоги  врожай насіння  трав  значно  знижується,  а  при  інтенсивному  розмноженні шкідників - повністю гине.  Бажано також,  щоб  поблизу насінників бобових</w:t>
      </w:r>
      <w:r>
        <w:rPr>
          <w:rFonts w:ascii="Times New Roman" w:hAnsi="Times New Roman" w:cs="Times New Roman"/>
          <w:sz w:val="28"/>
        </w:rPr>
        <w:t xml:space="preserve"> </w:t>
      </w:r>
      <w:r w:rsidRPr="00521D9E">
        <w:rPr>
          <w:rFonts w:ascii="Times New Roman" w:hAnsi="Times New Roman" w:cs="Times New Roman"/>
          <w:sz w:val="28"/>
        </w:rPr>
        <w:t>трав  у  лісосмугах  не  було  жовтої  акації,  шкідники  якої  уражують  і насінники цих трав.</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Насінники  багаторічних  злакових  трав,  насіння  з  яких  буде використовуватися для польового травосіяння, слід розміщувати на полях, а насінники,  з  яких  посівний  матеріал  буде  використовуватись  для  лучного травосіяння - на луках.</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Основний  обробіток  ґрунту  і  внесення  добрив. Систему  основного обробітку  ґрунту  під  насінники  багаторічних  трав  визначає  в  основному спосіб  їх  сівби.  Якщо  насінники  закладаються  під  покрив,  то  основний обробіток площ має відповідати вимогам агротехніки покривної культури.</w:t>
      </w:r>
    </w:p>
    <w:p w:rsid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 xml:space="preserve">При  розміщенні  трав  після  стерньових  попередників  для  очищення поля  від бур'янів, а також збереження  і нагромадження в ґрунті вологи двічі лущать  стерню.  Перше  лущення  проводять  слідом  за  збиранням  зернових лемішними  або  дисковими  лущильниками  на  глибину  8  -  10  см  з одночасним боронуванням або коткуванням поверхні. Через 2-3  тижні, коли на  площі  з'являться  сходи  падалиці  і  однорічних  бур'янів,  а </w:t>
      </w:r>
      <w:proofErr w:type="spellStart"/>
      <w:r w:rsidRPr="00521D9E">
        <w:rPr>
          <w:rFonts w:ascii="Times New Roman" w:hAnsi="Times New Roman" w:cs="Times New Roman"/>
          <w:sz w:val="28"/>
        </w:rPr>
        <w:t>коренепаросткові</w:t>
      </w:r>
      <w:proofErr w:type="spellEnd"/>
      <w:r w:rsidRPr="00521D9E">
        <w:rPr>
          <w:rFonts w:ascii="Times New Roman" w:hAnsi="Times New Roman" w:cs="Times New Roman"/>
          <w:sz w:val="28"/>
        </w:rPr>
        <w:t xml:space="preserve">  бур'яни  викинуть  розетки,  її  лущать  повторно  тільки лемішними  лущильниками  на  глибину  10-12  см.  А  через  2-3  тижні,  коли знову  покажуться  розетки  на  </w:t>
      </w:r>
      <w:proofErr w:type="spellStart"/>
      <w:r w:rsidRPr="00521D9E">
        <w:rPr>
          <w:rFonts w:ascii="Times New Roman" w:hAnsi="Times New Roman" w:cs="Times New Roman"/>
          <w:sz w:val="28"/>
        </w:rPr>
        <w:t>коренепаросткових</w:t>
      </w:r>
      <w:proofErr w:type="spellEnd"/>
      <w:r w:rsidRPr="00521D9E">
        <w:rPr>
          <w:rFonts w:ascii="Times New Roman" w:hAnsi="Times New Roman" w:cs="Times New Roman"/>
          <w:sz w:val="28"/>
        </w:rPr>
        <w:t xml:space="preserve">  бур'янах,  поле  орють плугами з передплужниками на глибину 28-30 см.</w:t>
      </w:r>
    </w:p>
    <w:p w:rsidR="00521D9E" w:rsidRPr="00521D9E" w:rsidRDefault="00521D9E" w:rsidP="00521D9E">
      <w:pPr>
        <w:spacing w:after="0"/>
        <w:ind w:firstLine="567"/>
        <w:jc w:val="both"/>
        <w:rPr>
          <w:rFonts w:ascii="Times New Roman" w:hAnsi="Times New Roman" w:cs="Times New Roman"/>
          <w:sz w:val="28"/>
        </w:rPr>
      </w:pP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lastRenderedPageBreak/>
        <w:t>Після  збирання  кукурудзи  поле  дискують  у  2-3  сліди  на  глибину  5-</w:t>
      </w:r>
      <w:r>
        <w:rPr>
          <w:rFonts w:ascii="Times New Roman" w:hAnsi="Times New Roman" w:cs="Times New Roman"/>
          <w:sz w:val="28"/>
        </w:rPr>
        <w:t xml:space="preserve">7 </w:t>
      </w:r>
      <w:r w:rsidRPr="00521D9E">
        <w:rPr>
          <w:rFonts w:ascii="Times New Roman" w:hAnsi="Times New Roman" w:cs="Times New Roman"/>
          <w:sz w:val="28"/>
        </w:rPr>
        <w:t>см,  а потім відразу ж орють на зяб на глибину до  30 см,  що сприяє кращому загортанню і перегниванню післяжнивних решток.</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Обов'язковим  агрозаходом  на  зябу  і  чорних  парах,  відведених  під насінники багаторічних трав, є снігозатримання.</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Площі  під  насінники  всіх  багаторічних  трав,  за  винятком  еспарцету, удобрюють.  Органічні  добрива найкраще  вносити  під  попередники трав (за1-2 роки) в кількості 20 т/га.</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 xml:space="preserve">Якщо  планують  висіяти  бобові  трави  без  покриву  весною,  то  під  зяб вносять  по  1,5-2,0  ц/га  суперфосфату  і  по  0,75-1,0  ц/га  калійної  солі.  Під злакові  трави,  крім </w:t>
      </w:r>
      <w:proofErr w:type="spellStart"/>
      <w:r w:rsidRPr="00521D9E">
        <w:rPr>
          <w:rFonts w:ascii="Times New Roman" w:hAnsi="Times New Roman" w:cs="Times New Roman"/>
          <w:sz w:val="28"/>
        </w:rPr>
        <w:t>фосфорно</w:t>
      </w:r>
      <w:proofErr w:type="spellEnd"/>
      <w:r w:rsidRPr="00521D9E">
        <w:rPr>
          <w:rFonts w:ascii="Times New Roman" w:hAnsi="Times New Roman" w:cs="Times New Roman"/>
          <w:sz w:val="28"/>
        </w:rPr>
        <w:t>-калійних добрив,  під  час  оранки зябу вносять ще по  1,5-2,0 ц/га сульфату амонію.</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При  закладанні  насінників  трав  влітку  на  чорному  пару  мінеральні добрива слід внести під передпосівну культивацію.</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Якщо багаторічні  трави сіють  під покрив, то  ґрунт  не удобрюють, бо покривні культури будуть посилено розвиватися і дуже пригнічувати трави.</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Підготовка  насіння  до  сівби. Для  сівби  на  насіннєвих  ділянках використовують  насіння  багаторічних  трав,  посівні  якості  якого відповідають вимогам чинних нормативних документів.</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 xml:space="preserve">У зв'язку з тим, що насіння стоколосу безостого плівчасте, подовжене, сплющене  й  </w:t>
      </w:r>
      <w:proofErr w:type="spellStart"/>
      <w:r w:rsidRPr="00521D9E">
        <w:rPr>
          <w:rFonts w:ascii="Times New Roman" w:hAnsi="Times New Roman" w:cs="Times New Roman"/>
          <w:sz w:val="28"/>
        </w:rPr>
        <w:t>малотекуче</w:t>
      </w:r>
      <w:proofErr w:type="spellEnd"/>
      <w:r w:rsidRPr="00521D9E">
        <w:rPr>
          <w:rFonts w:ascii="Times New Roman" w:hAnsi="Times New Roman" w:cs="Times New Roman"/>
          <w:sz w:val="28"/>
        </w:rPr>
        <w:t>,  воно  погано  висівається  звичайними  зерновими сівалками. Тому перед сівбою для поліпшення сипучості його перепускають через  конюшинну  чи  овочеву  тертку  або  спеціально  відрегульований</w:t>
      </w:r>
      <w:r>
        <w:rPr>
          <w:rFonts w:ascii="Times New Roman" w:hAnsi="Times New Roman" w:cs="Times New Roman"/>
          <w:sz w:val="28"/>
        </w:rPr>
        <w:t xml:space="preserve"> </w:t>
      </w:r>
      <w:r w:rsidRPr="00521D9E">
        <w:rPr>
          <w:rFonts w:ascii="Times New Roman" w:hAnsi="Times New Roman" w:cs="Times New Roman"/>
          <w:sz w:val="28"/>
        </w:rPr>
        <w:t>комбайн.</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Однією з  біологічних особливостей  бобових трав,  зокрема люцерни, є наявність  в  їх  посівному  матеріалі  значної  кількості так званого  "твердого"</w:t>
      </w:r>
      <w:r>
        <w:rPr>
          <w:rFonts w:ascii="Times New Roman" w:hAnsi="Times New Roman" w:cs="Times New Roman"/>
          <w:sz w:val="28"/>
        </w:rPr>
        <w:t xml:space="preserve"> </w:t>
      </w:r>
      <w:r w:rsidRPr="00521D9E">
        <w:rPr>
          <w:rFonts w:ascii="Times New Roman" w:hAnsi="Times New Roman" w:cs="Times New Roman"/>
          <w:sz w:val="28"/>
        </w:rPr>
        <w:t xml:space="preserve">насіння (іноді до 30-50%) з непроникливими для води і повітря оболонками. </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 xml:space="preserve">Потрапивши  в  ґрунт,  таке  насіння  навіть  при  надмірному  зволоженні відразу  не  проростає  і  може  так  лежати  кілька  років,  а  потім  дати  сходи  </w:t>
      </w:r>
      <w:r>
        <w:rPr>
          <w:rFonts w:ascii="Times New Roman" w:hAnsi="Times New Roman" w:cs="Times New Roman"/>
          <w:sz w:val="28"/>
        </w:rPr>
        <w:t xml:space="preserve">і </w:t>
      </w:r>
      <w:r w:rsidRPr="00521D9E">
        <w:rPr>
          <w:rFonts w:ascii="Times New Roman" w:hAnsi="Times New Roman" w:cs="Times New Roman"/>
          <w:sz w:val="28"/>
        </w:rPr>
        <w:t xml:space="preserve">засмітити  поле.  Щоб  запобігти  цьому,  бажано  насіння  бобових  трав скарифікувати,  тобто  механічним  способом  порушити  на  ньому  оболонки. </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 xml:space="preserve">Роблять  це  шляхом  </w:t>
      </w:r>
      <w:proofErr w:type="spellStart"/>
      <w:r w:rsidRPr="00521D9E">
        <w:rPr>
          <w:rFonts w:ascii="Times New Roman" w:hAnsi="Times New Roman" w:cs="Times New Roman"/>
          <w:sz w:val="28"/>
        </w:rPr>
        <w:t>дво</w:t>
      </w:r>
      <w:proofErr w:type="spellEnd"/>
      <w:r w:rsidRPr="00521D9E">
        <w:rPr>
          <w:rFonts w:ascii="Times New Roman" w:hAnsi="Times New Roman" w:cs="Times New Roman"/>
          <w:sz w:val="28"/>
        </w:rPr>
        <w:t xml:space="preserve">-триразового  перепускання  насіння  через конюшинну  тертку  або  крупорушку,  не  допускаючи  його  подрібнення. </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Найкраще  проводити  скарифікацію  на  спеціальних  машинах скарифікаторах.  Цей  агрозахід  підвищує  польову  схожість  насіння  до  90- 95%.  Слід  також  пам'ятати,  що  в  свіжозібраному  насінні  бобових  трав "твердого"  значно  більше,  ніж  у тому,  що  зберігається  два-три  роки.  Тому для  сівби  бажано  використовувати  посівний  матеріал,  який  тривалий  час</w:t>
      </w:r>
      <w:r>
        <w:rPr>
          <w:rFonts w:ascii="Times New Roman" w:hAnsi="Times New Roman" w:cs="Times New Roman"/>
          <w:sz w:val="28"/>
        </w:rPr>
        <w:t xml:space="preserve"> </w:t>
      </w:r>
      <w:r w:rsidRPr="00521D9E">
        <w:rPr>
          <w:rFonts w:ascii="Times New Roman" w:hAnsi="Times New Roman" w:cs="Times New Roman"/>
          <w:sz w:val="28"/>
        </w:rPr>
        <w:t>зберігався в господарстві.</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 xml:space="preserve">За  2-3  тижні  до  сівби  насіння  багаторічних  трав  протруюють: </w:t>
      </w:r>
      <w:r>
        <w:rPr>
          <w:rFonts w:ascii="Times New Roman" w:hAnsi="Times New Roman" w:cs="Times New Roman"/>
          <w:sz w:val="28"/>
        </w:rPr>
        <w:t>л</w:t>
      </w:r>
      <w:r w:rsidRPr="00521D9E">
        <w:rPr>
          <w:rFonts w:ascii="Times New Roman" w:hAnsi="Times New Roman" w:cs="Times New Roman"/>
          <w:sz w:val="28"/>
        </w:rPr>
        <w:t xml:space="preserve">юцерну,  еспарцет  та  конюшину  </w:t>
      </w:r>
      <w:proofErr w:type="spellStart"/>
      <w:r w:rsidRPr="00521D9E">
        <w:rPr>
          <w:rFonts w:ascii="Times New Roman" w:hAnsi="Times New Roman" w:cs="Times New Roman"/>
          <w:sz w:val="28"/>
        </w:rPr>
        <w:t>бенлатом</w:t>
      </w:r>
      <w:proofErr w:type="spellEnd"/>
      <w:r w:rsidRPr="00521D9E">
        <w:rPr>
          <w:rFonts w:ascii="Times New Roman" w:hAnsi="Times New Roman" w:cs="Times New Roman"/>
          <w:sz w:val="28"/>
        </w:rPr>
        <w:t xml:space="preserve">,  50%  </w:t>
      </w:r>
      <w:proofErr w:type="spellStart"/>
      <w:r w:rsidRPr="00521D9E">
        <w:rPr>
          <w:rFonts w:ascii="Times New Roman" w:hAnsi="Times New Roman" w:cs="Times New Roman"/>
          <w:sz w:val="28"/>
        </w:rPr>
        <w:t>з.п</w:t>
      </w:r>
      <w:proofErr w:type="spellEnd"/>
      <w:r w:rsidRPr="00521D9E">
        <w:rPr>
          <w:rFonts w:ascii="Times New Roman" w:hAnsi="Times New Roman" w:cs="Times New Roman"/>
          <w:sz w:val="28"/>
        </w:rPr>
        <w:t>.  (</w:t>
      </w:r>
      <w:r w:rsidR="005E3C55">
        <w:rPr>
          <w:rFonts w:ascii="Times New Roman" w:hAnsi="Times New Roman" w:cs="Times New Roman"/>
          <w:sz w:val="28"/>
        </w:rPr>
        <w:t>3</w:t>
      </w:r>
      <w:r w:rsidRPr="00521D9E">
        <w:rPr>
          <w:rFonts w:ascii="Times New Roman" w:hAnsi="Times New Roman" w:cs="Times New Roman"/>
          <w:sz w:val="28"/>
        </w:rPr>
        <w:t xml:space="preserve">  кг/т),  а  кострицю</w:t>
      </w:r>
      <w:r>
        <w:rPr>
          <w:rFonts w:ascii="Times New Roman" w:hAnsi="Times New Roman" w:cs="Times New Roman"/>
          <w:sz w:val="28"/>
        </w:rPr>
        <w:t xml:space="preserve"> </w:t>
      </w:r>
      <w:r w:rsidRPr="00521D9E">
        <w:rPr>
          <w:rFonts w:ascii="Times New Roman" w:hAnsi="Times New Roman" w:cs="Times New Roman"/>
          <w:sz w:val="28"/>
        </w:rPr>
        <w:t xml:space="preserve">лучну та стоколос безостий - </w:t>
      </w:r>
      <w:proofErr w:type="spellStart"/>
      <w:r w:rsidRPr="00521D9E">
        <w:rPr>
          <w:rFonts w:ascii="Times New Roman" w:hAnsi="Times New Roman" w:cs="Times New Roman"/>
          <w:sz w:val="28"/>
        </w:rPr>
        <w:t>фундазолом</w:t>
      </w:r>
      <w:proofErr w:type="spellEnd"/>
      <w:r w:rsidRPr="00521D9E">
        <w:rPr>
          <w:rFonts w:ascii="Times New Roman" w:hAnsi="Times New Roman" w:cs="Times New Roman"/>
          <w:sz w:val="28"/>
        </w:rPr>
        <w:t xml:space="preserve">, </w:t>
      </w:r>
      <w:proofErr w:type="spellStart"/>
      <w:r w:rsidRPr="00521D9E">
        <w:rPr>
          <w:rFonts w:ascii="Times New Roman" w:hAnsi="Times New Roman" w:cs="Times New Roman"/>
          <w:sz w:val="28"/>
        </w:rPr>
        <w:t>з.п</w:t>
      </w:r>
      <w:proofErr w:type="spellEnd"/>
      <w:r w:rsidRPr="00521D9E">
        <w:rPr>
          <w:rFonts w:ascii="Times New Roman" w:hAnsi="Times New Roman" w:cs="Times New Roman"/>
          <w:sz w:val="28"/>
        </w:rPr>
        <w:t>. (3-4 кг/т).</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lastRenderedPageBreak/>
        <w:t xml:space="preserve">В  день  сівби  насіння  бобових  трав  згідно  інструкції  обробляють спеціальними  штамами </w:t>
      </w:r>
      <w:proofErr w:type="spellStart"/>
      <w:r w:rsidRPr="00521D9E">
        <w:rPr>
          <w:rFonts w:ascii="Times New Roman" w:hAnsi="Times New Roman" w:cs="Times New Roman"/>
          <w:sz w:val="28"/>
        </w:rPr>
        <w:t>азотфіксуючих</w:t>
      </w:r>
      <w:proofErr w:type="spellEnd"/>
      <w:r w:rsidRPr="00521D9E">
        <w:rPr>
          <w:rFonts w:ascii="Times New Roman" w:hAnsi="Times New Roman" w:cs="Times New Roman"/>
          <w:sz w:val="28"/>
        </w:rPr>
        <w:t xml:space="preserve"> бактерій.  </w:t>
      </w:r>
      <w:proofErr w:type="spellStart"/>
      <w:r w:rsidRPr="00521D9E">
        <w:rPr>
          <w:rFonts w:ascii="Times New Roman" w:hAnsi="Times New Roman" w:cs="Times New Roman"/>
          <w:sz w:val="28"/>
        </w:rPr>
        <w:t>Нітрагінізоване</w:t>
      </w:r>
      <w:proofErr w:type="spellEnd"/>
      <w:r w:rsidRPr="00521D9E">
        <w:rPr>
          <w:rFonts w:ascii="Times New Roman" w:hAnsi="Times New Roman" w:cs="Times New Roman"/>
          <w:sz w:val="28"/>
        </w:rPr>
        <w:t xml:space="preserve">  насіння  не повинно потрапляти під пряме сонячне проміння, яке згубно діє на бактерії.</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У  зв'язку  з  тим,  що  норми  висіву  люцерни  та  конюшини  низькі,  а</w:t>
      </w:r>
      <w:r>
        <w:rPr>
          <w:rFonts w:ascii="Times New Roman" w:hAnsi="Times New Roman" w:cs="Times New Roman"/>
          <w:sz w:val="28"/>
        </w:rPr>
        <w:t xml:space="preserve"> </w:t>
      </w:r>
      <w:r w:rsidRPr="00521D9E">
        <w:rPr>
          <w:rFonts w:ascii="Times New Roman" w:hAnsi="Times New Roman" w:cs="Times New Roman"/>
          <w:sz w:val="28"/>
        </w:rPr>
        <w:t>насіння  їх  дуже  дрібне,  то  для  рівномірного  висіву  його  перед  сівбою рекомендується  змішати  з  баластом.  Добрим  баластом  служить  прожарена просяна луска, якої за обсягом беруть у 2 - 3 рази більше, ніж насіння  грав.</w:t>
      </w:r>
    </w:p>
    <w:p w:rsidR="00521D9E" w:rsidRPr="006E5711" w:rsidRDefault="00521D9E" w:rsidP="00521D9E">
      <w:pPr>
        <w:spacing w:after="0"/>
        <w:ind w:firstLine="567"/>
        <w:jc w:val="both"/>
        <w:rPr>
          <w:rFonts w:ascii="Times New Roman" w:hAnsi="Times New Roman" w:cs="Times New Roman"/>
          <w:i/>
          <w:sz w:val="28"/>
        </w:rPr>
      </w:pPr>
      <w:r w:rsidRPr="006E5711">
        <w:rPr>
          <w:rFonts w:ascii="Times New Roman" w:hAnsi="Times New Roman" w:cs="Times New Roman"/>
          <w:i/>
          <w:sz w:val="28"/>
        </w:rPr>
        <w:t>Передпосівний  обробіток  ґрунту  і  глибина  загортання  насіння.</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Передпосівний  обробіток  ґрунту  залежить  від  його  стану  та  строків і способів  сівби  трав.  Щоб  забезпечити  дружні  та  своєчасні  сходи,</w:t>
      </w:r>
      <w:r>
        <w:rPr>
          <w:rFonts w:ascii="Times New Roman" w:hAnsi="Times New Roman" w:cs="Times New Roman"/>
          <w:sz w:val="28"/>
        </w:rPr>
        <w:t xml:space="preserve"> </w:t>
      </w:r>
      <w:r w:rsidRPr="00521D9E">
        <w:rPr>
          <w:rFonts w:ascii="Times New Roman" w:hAnsi="Times New Roman" w:cs="Times New Roman"/>
          <w:sz w:val="28"/>
        </w:rPr>
        <w:t xml:space="preserve"> ґрунт </w:t>
      </w:r>
      <w:r w:rsidR="00137498">
        <w:rPr>
          <w:rFonts w:ascii="Times New Roman" w:hAnsi="Times New Roman" w:cs="Times New Roman"/>
          <w:sz w:val="28"/>
        </w:rPr>
        <w:t>п</w:t>
      </w:r>
      <w:r w:rsidRPr="00521D9E">
        <w:rPr>
          <w:rFonts w:ascii="Times New Roman" w:hAnsi="Times New Roman" w:cs="Times New Roman"/>
          <w:sz w:val="28"/>
        </w:rPr>
        <w:t xml:space="preserve">овинен  бути  вологим,  добре  розробленим  та  мати  вирівняну  поверхню. </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 xml:space="preserve">При весняній безпокривній сівбі трав  поверхню  площ ретельно  </w:t>
      </w:r>
      <w:r w:rsidR="006E5711" w:rsidRPr="00521D9E">
        <w:rPr>
          <w:rFonts w:ascii="Times New Roman" w:hAnsi="Times New Roman" w:cs="Times New Roman"/>
          <w:sz w:val="28"/>
        </w:rPr>
        <w:t>вирівнюють</w:t>
      </w:r>
      <w:r w:rsidR="006E5711">
        <w:rPr>
          <w:rFonts w:ascii="Times New Roman" w:hAnsi="Times New Roman" w:cs="Times New Roman"/>
          <w:sz w:val="28"/>
        </w:rPr>
        <w:t xml:space="preserve"> </w:t>
      </w:r>
      <w:r w:rsidRPr="00521D9E">
        <w:rPr>
          <w:rFonts w:ascii="Times New Roman" w:hAnsi="Times New Roman" w:cs="Times New Roman"/>
          <w:sz w:val="28"/>
        </w:rPr>
        <w:t>за  допомогою  шлейф-волокуш  в  агрегаті  з  боронами  і  відразу  ж  після закриття  вологи  приступають  до  культивації  зябу  на  глибину  4-5  см.  Під передпосівн</w:t>
      </w:r>
      <w:r w:rsidR="00137498">
        <w:rPr>
          <w:rFonts w:ascii="Times New Roman" w:hAnsi="Times New Roman" w:cs="Times New Roman"/>
          <w:sz w:val="28"/>
        </w:rPr>
        <w:t>у культивацію вносять гербіциди</w:t>
      </w:r>
      <w:r w:rsidRPr="00521D9E">
        <w:rPr>
          <w:rFonts w:ascii="Times New Roman" w:hAnsi="Times New Roman" w:cs="Times New Roman"/>
          <w:sz w:val="28"/>
        </w:rPr>
        <w:t>.</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При  висіві  трав  під  покрив  передпосівний  обробіток  ґрунту  повинен відповідати  вимогам  агротехніки  покривної  культури.  Цим  вимогам повинна  відповідати  і  передпосівна  культивація.  А  щоб  створити  кращі умови  для  росту  трав  залежно  від  стану  ґрунту  проводять  допосівне  або</w:t>
      </w:r>
      <w:r w:rsidR="006E5711">
        <w:rPr>
          <w:rFonts w:ascii="Times New Roman" w:hAnsi="Times New Roman" w:cs="Times New Roman"/>
          <w:sz w:val="28"/>
        </w:rPr>
        <w:t xml:space="preserve"> </w:t>
      </w:r>
      <w:r w:rsidRPr="00521D9E">
        <w:rPr>
          <w:rFonts w:ascii="Times New Roman" w:hAnsi="Times New Roman" w:cs="Times New Roman"/>
          <w:sz w:val="28"/>
        </w:rPr>
        <w:t>післяпосівне  коткування  посівів.  Якщо  за  першим  проходом  сівалки висівають  покривну культуру,  а  за другим - траву,  то  поле  коткують  перед сівбою трави.</w:t>
      </w:r>
    </w:p>
    <w:p w:rsidR="00521D9E" w:rsidRPr="00521D9E"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 xml:space="preserve">При  закладанні  чистих  безпокривних  насінників  трав  по  пару  улітку передпосівну культивацію  проводять  на глибину 4-5  см.  При  цьому бажано </w:t>
      </w:r>
      <w:r w:rsidR="006E5711">
        <w:rPr>
          <w:rFonts w:ascii="Times New Roman" w:hAnsi="Times New Roman" w:cs="Times New Roman"/>
          <w:sz w:val="28"/>
        </w:rPr>
        <w:t>в</w:t>
      </w:r>
      <w:r w:rsidRPr="00521D9E">
        <w:rPr>
          <w:rFonts w:ascii="Times New Roman" w:hAnsi="Times New Roman" w:cs="Times New Roman"/>
          <w:sz w:val="28"/>
        </w:rPr>
        <w:t>нести гербіциди.</w:t>
      </w:r>
    </w:p>
    <w:p w:rsidR="00C65F0B" w:rsidRDefault="00521D9E" w:rsidP="00521D9E">
      <w:pPr>
        <w:spacing w:after="0"/>
        <w:ind w:firstLine="567"/>
        <w:jc w:val="both"/>
        <w:rPr>
          <w:rFonts w:ascii="Times New Roman" w:hAnsi="Times New Roman" w:cs="Times New Roman"/>
          <w:sz w:val="28"/>
        </w:rPr>
      </w:pPr>
      <w:r w:rsidRPr="00521D9E">
        <w:rPr>
          <w:rFonts w:ascii="Times New Roman" w:hAnsi="Times New Roman" w:cs="Times New Roman"/>
          <w:sz w:val="28"/>
        </w:rPr>
        <w:t>Якщо  ґрунт  недостатньо  вологий,  обов'язковим  агрозаходом, незалежно  від  строку  висіву  трав,  має  бути  дворазове  -  до-  і  післяпосівне коткування  посівів,  яке  проводять  кільчасто-шпоровими  або  легкими котками.  Це  істотно  підвищує  енергію  проростання  та  польову  схожість насіння трав.</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Оптимальною  глибиною  загортання  насіння  люцерни,  конюшини червоної та  костриці лучної на  важких  і добре зволожених ґрунтах є 2-3  см, а  при  посушливих  умовах  та  при  літній  сівбі  по  пару -  до  4  см;  стоколосу безостого та еспарцету - 3-4 см, а при посушливих умовах - до 5  см.</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Способи  й  строки  сівби. Насінники  багаторічних  трав  у господарствах  можна  закладати  як  суцільним  підпокривним,  так  і широкорядним безпокривним способами.</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 xml:space="preserve">Проте  відомо,  що  посіви  трав  завжди  виходять  з-під  покриву ослабленими  та  з  дуже  зрідженим  травостоєм.  Покривні  культури, утворюючи  добре  розвинену  вегетативну  масу,  затінюють  слабі  молоді рослини  трав,  споживають  більшу  частину  вологи  та  поживних  речовин. </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lastRenderedPageBreak/>
        <w:t>Тому  трави  після  зняття  покриву  витрачають  багато  часу  на  те,  щоб "одужати".  Через  це  вони  дають  низькі  врожаї  насіння  на  другий  та наступні роки життя.</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Тому  головним  способом  сівби  трав  на  насіння  має  стати  літній широкорядний  (з  міжряддями  45  см)  або  безпокривний  суцільний  по чорному  пару.  Перевагу  слід  віддавати  широкорядним  посівам,  з  яких  при меншому  висіві  насіння  на одиницю  площі  одержують  вищі  врожаї.  Тільки насінники еспарцету найкраще закладати суцільним способом.</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Якщо  в  господарстві  з  якихось  причин  все  ж  закладають  насінники трав  під  покрив  таких  ярих  культур,  як  яра  пшениця,  ячмінь  або ранньостиглий  горох,  то  сівбу  їх  слід  провести  якомога  раніше  суцільним способом.  Щоб  послабити  пригнічення  трав,  норму  висіву  покривних культур  зменшують  на  20-30%,  а збирають їх якомога  раніше -  на сіно  або зелений  корм.  Сівбу  трав  на  насіннєвих  ділянках  найкраще  проводити зерно-трав'яними  сівалками,  а  при  відсутності  їх  використовують  зернові сівалки.  Причому  спочатку  висівають  покривну  культуру,  а  після коткування  площі,  впоперек  рядків  сіють  траву.  Для  закладання широкорядних  (45  см)  підпокривних  та  чистих  безпокривних  насінників трав і найкраще використовувати овочеві сівалки.</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Сіють  трави  і  під  покрив  проса  та  кукурудзи  в  найбільш  ранні оптимальні  строки,  коли  середньодобова  температура  ґрунту  на  глибині загортання  насіння  покривних  культур  буде  становити  10-12°С,  по  добре очищеному  від  бур'янів  (після  двох-трьох  культивацій)  зябу  верхній  шар ґрунту швидко не висушується.</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Слід  особливо  підкреслити  перевагу  посіву  трав  під  покрив  проса  та</w:t>
      </w:r>
      <w:r>
        <w:rPr>
          <w:rFonts w:ascii="Times New Roman" w:hAnsi="Times New Roman" w:cs="Times New Roman"/>
          <w:sz w:val="28"/>
        </w:rPr>
        <w:t xml:space="preserve"> </w:t>
      </w:r>
      <w:r w:rsidRPr="006E5711">
        <w:rPr>
          <w:rFonts w:ascii="Times New Roman" w:hAnsi="Times New Roman" w:cs="Times New Roman"/>
          <w:sz w:val="28"/>
        </w:rPr>
        <w:t xml:space="preserve">кукурудзи  перед  ранніми  колосовими  культурами.  Повільно  розвиваючись на  початку  росту,  названі  пізні </w:t>
      </w:r>
      <w:r>
        <w:rPr>
          <w:rFonts w:ascii="Times New Roman" w:hAnsi="Times New Roman" w:cs="Times New Roman"/>
          <w:sz w:val="28"/>
        </w:rPr>
        <w:t xml:space="preserve"> культури  менше  пригнічують  т</w:t>
      </w:r>
      <w:r w:rsidRPr="006E5711">
        <w:rPr>
          <w:rFonts w:ascii="Times New Roman" w:hAnsi="Times New Roman" w:cs="Times New Roman"/>
          <w:sz w:val="28"/>
        </w:rPr>
        <w:t>рави,  ніж зернові колосові.</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 xml:space="preserve">При  закладанні  чистих  безпокривних  насінників  трав  по  чорному пару  сіють  їх  у  другій-третій  декадах  липня,  не  пізніше  5  серпня,  краще  - після  дощів.  Якщо  при  настанні  оптимальних  строків  стоїть  велика  спека (35-40°С),  то  сіяти  трави  не  слід,  бо  проростки  можуть  загинути  в  ґрунті, </w:t>
      </w:r>
    </w:p>
    <w:p w:rsidR="006E5711" w:rsidRDefault="006E5711" w:rsidP="006E5711">
      <w:pPr>
        <w:spacing w:after="0"/>
        <w:jc w:val="both"/>
        <w:rPr>
          <w:rFonts w:ascii="Times New Roman" w:hAnsi="Times New Roman" w:cs="Times New Roman"/>
          <w:sz w:val="28"/>
        </w:rPr>
      </w:pPr>
      <w:r>
        <w:rPr>
          <w:rFonts w:ascii="Times New Roman" w:hAnsi="Times New Roman" w:cs="Times New Roman"/>
          <w:sz w:val="28"/>
        </w:rPr>
        <w:t>н</w:t>
      </w:r>
      <w:r w:rsidRPr="006E5711">
        <w:rPr>
          <w:rFonts w:ascii="Times New Roman" w:hAnsi="Times New Roman" w:cs="Times New Roman"/>
          <w:sz w:val="28"/>
        </w:rPr>
        <w:t>авіть не вийшовш</w:t>
      </w:r>
      <w:r>
        <w:rPr>
          <w:rFonts w:ascii="Times New Roman" w:hAnsi="Times New Roman" w:cs="Times New Roman"/>
          <w:sz w:val="28"/>
        </w:rPr>
        <w:t>и</w:t>
      </w:r>
      <w:r w:rsidRPr="006E5711">
        <w:rPr>
          <w:rFonts w:ascii="Times New Roman" w:hAnsi="Times New Roman" w:cs="Times New Roman"/>
          <w:sz w:val="28"/>
        </w:rPr>
        <w:t xml:space="preserve"> на поверхню.</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Ранні  літні  посіви  малоефективні.  Це  особливо  стосується  злакових трав,  які  при  цьому дуже  пошкоджуються стебловими  хлібними  блішками</w:t>
      </w:r>
      <w:r>
        <w:rPr>
          <w:rFonts w:ascii="Times New Roman" w:hAnsi="Times New Roman" w:cs="Times New Roman"/>
          <w:sz w:val="28"/>
        </w:rPr>
        <w:t xml:space="preserve"> </w:t>
      </w:r>
      <w:r w:rsidRPr="006E5711">
        <w:rPr>
          <w:rFonts w:ascii="Times New Roman" w:hAnsi="Times New Roman" w:cs="Times New Roman"/>
          <w:sz w:val="28"/>
        </w:rPr>
        <w:t>та шведською мухою.</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Під час сівби дрібного насіння бобових трав з баластом  або в суміші з просом його  весь  час  слід  перемішувати,  щоб  воно  висівалося рівномірно й не  осідало  на  дно  ящика  сівалки.  Безперервно  треба  перемішувати  під  час висіву і насіння злакових трав,  виділяючи для цього на кожну сівалку по 2-3 чоловіки.</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Напрямок рядків трав при сівбі - з півночі на південь.</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lastRenderedPageBreak/>
        <w:t>Норми  висіву.  При  визначенні  норм  висіву  багаторічних  трав  слід враховувати,  що  польова  схожість  насіння  становить  всього  лише  40-50% від  лабораторної.  Але  й  не  всі  рослини,  що  сходять,  зберігаються  до кінця вегетації.  В  перший  рік  життя  близько  35-40%  з  них  гине  від несприятливих  погодних умов,  захворювань та  шкідників.  На другий рік їх залишається  на  полі  не  більше  25-35%  від  загальної  кількості  висіяного насіння.</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Оптимальною  густотою  травостою  люцерни  на  широкорядних посівах,  яка  забезпечує  високий  врожай  насіння,  є  25-30  рослин  на погонному  метрі  під  час  сходів,  а  на  кінець  першого  року  життя  -  10-15 рослин.  В  кінці  другого-третього  років  життя  на  посівах  люцерни залишається  6-8  рослин  на  погонному  метрі,  проте  кущистість  її  значно збільшується.  Оптимальною  густотою  для  одержання  насіння  є  200-250 продуктивних стебел люцерни на  1  м</w:t>
      </w:r>
      <w:r w:rsidRPr="001817B3">
        <w:rPr>
          <w:rFonts w:ascii="Times New Roman" w:hAnsi="Times New Roman" w:cs="Times New Roman"/>
          <w:sz w:val="28"/>
          <w:vertAlign w:val="superscript"/>
        </w:rPr>
        <w:t>2</w:t>
      </w:r>
      <w:r w:rsidRPr="006E5711">
        <w:rPr>
          <w:rFonts w:ascii="Times New Roman" w:hAnsi="Times New Roman" w:cs="Times New Roman"/>
          <w:sz w:val="28"/>
        </w:rPr>
        <w:t>.</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Для суцільних посівів насінників люцерни в перший рік використання найкращою  густотою  травостою  буде  60-75  рослин  на  1  м</w:t>
      </w:r>
      <w:r w:rsidRPr="008613DC">
        <w:rPr>
          <w:rFonts w:ascii="Times New Roman" w:hAnsi="Times New Roman" w:cs="Times New Roman"/>
          <w:sz w:val="28"/>
          <w:vertAlign w:val="superscript"/>
        </w:rPr>
        <w:t>2</w:t>
      </w:r>
      <w:r w:rsidRPr="006E5711">
        <w:rPr>
          <w:rFonts w:ascii="Times New Roman" w:hAnsi="Times New Roman" w:cs="Times New Roman"/>
          <w:sz w:val="28"/>
        </w:rPr>
        <w:t>, а  конюшини - не більше 95-115 рослин.</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На  широкорядних  посівах  злакових  трав  найвищі  врожаї  насіння одержують,  коли  густота  сходів  дорівнює  50-60  рослинам  на  погонному метрі.</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Вирощування  насіння  люцерни  в  рік  сівби.  Весною  її  висівають широкорядним (45  см) безпокривним способом якомога раніше - одночасно з сівбою ранніх зернових культур. Дуже велику увагу приділяють боротьбі з бур'янами:  під передпосівну культивацію  вносять базові  гербіциди,  а у фазі 2-4  справжніх  листків  обов'язково  обробляють  стра</w:t>
      </w:r>
      <w:r w:rsidR="008613DC">
        <w:rPr>
          <w:rFonts w:ascii="Times New Roman" w:hAnsi="Times New Roman" w:cs="Times New Roman"/>
          <w:sz w:val="28"/>
        </w:rPr>
        <w:t>ховими  гербіцидами</w:t>
      </w:r>
      <w:r w:rsidRPr="006E5711">
        <w:rPr>
          <w:rFonts w:ascii="Times New Roman" w:hAnsi="Times New Roman" w:cs="Times New Roman"/>
          <w:sz w:val="28"/>
        </w:rPr>
        <w:t xml:space="preserve">.  Перше  розпушення  міжрядь  (шаровку)  проводять  у  фазі  3-4 листочків,  друге  і  третє  -  при  необхідності  до  смикання рядків.  Без такого догляду трави заростуть  бур'янами  й  не дадуть  в  рік сівби  врожаю  насіння. </w:t>
      </w:r>
    </w:p>
    <w:p w:rsidR="006E5711" w:rsidRPr="006E5711" w:rsidRDefault="006E5711" w:rsidP="006E5711">
      <w:pPr>
        <w:spacing w:after="0"/>
        <w:ind w:firstLine="567"/>
        <w:jc w:val="both"/>
        <w:rPr>
          <w:rFonts w:ascii="Times New Roman" w:hAnsi="Times New Roman" w:cs="Times New Roman"/>
          <w:sz w:val="28"/>
        </w:rPr>
      </w:pPr>
      <w:r w:rsidRPr="006E5711">
        <w:rPr>
          <w:rFonts w:ascii="Times New Roman" w:hAnsi="Times New Roman" w:cs="Times New Roman"/>
          <w:sz w:val="28"/>
        </w:rPr>
        <w:t>Не менш важливою є боротьба зі  шкідниками - при  необхідності  проводять не  менше 2-3  обприскувань рекомендованими  препаратами,  перше  з яких у фазі сходів.</w:t>
      </w:r>
    </w:p>
    <w:p w:rsidR="001817B3" w:rsidRPr="001817B3" w:rsidRDefault="006E5711" w:rsidP="001817B3">
      <w:pPr>
        <w:spacing w:after="0"/>
        <w:ind w:firstLine="567"/>
        <w:jc w:val="both"/>
        <w:rPr>
          <w:rFonts w:ascii="Times New Roman" w:hAnsi="Times New Roman" w:cs="Times New Roman"/>
          <w:sz w:val="28"/>
        </w:rPr>
      </w:pPr>
      <w:r w:rsidRPr="006E5711">
        <w:rPr>
          <w:rFonts w:ascii="Times New Roman" w:hAnsi="Times New Roman" w:cs="Times New Roman"/>
          <w:sz w:val="28"/>
        </w:rPr>
        <w:t>Сівба  еспарцету  свіжозібраним  насінням.  Для  прискореного розмноження  посівного  матеріалу  еспарцету  насінники  його  можна закладати  свіжозібраним  насінням.  Після  збирання  й  обмолоту  це  насіння доводять  до  посівних  кондицій,  а  в  липні  висівають  на  чистих  площах  по чорних  парах.  Сівбу  проводять  суцільним  або  широкорядним  (45  см) способом  -  залежно  від  кількості  насіння.  Суцільний  спосіб  забезпечує</w:t>
      </w:r>
      <w:r w:rsidR="001817B3">
        <w:rPr>
          <w:rFonts w:ascii="Times New Roman" w:hAnsi="Times New Roman" w:cs="Times New Roman"/>
          <w:sz w:val="28"/>
        </w:rPr>
        <w:t xml:space="preserve"> </w:t>
      </w:r>
      <w:r w:rsidR="001817B3" w:rsidRPr="001817B3">
        <w:rPr>
          <w:rFonts w:ascii="Times New Roman" w:hAnsi="Times New Roman" w:cs="Times New Roman"/>
          <w:sz w:val="28"/>
        </w:rPr>
        <w:t>більш  високий  врожай  насіння.  З  таких  посівів  насіння  еспарцету одержують  на  рік  раніше  проти  звичайних,  тому  вони  заслуговують  на серйозну увагу.</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lastRenderedPageBreak/>
        <w:t xml:space="preserve">Догляд  за  </w:t>
      </w:r>
      <w:proofErr w:type="spellStart"/>
      <w:r w:rsidR="008613DC">
        <w:rPr>
          <w:rFonts w:ascii="Times New Roman" w:hAnsi="Times New Roman" w:cs="Times New Roman"/>
          <w:sz w:val="28"/>
        </w:rPr>
        <w:t>насі</w:t>
      </w:r>
      <w:r w:rsidRPr="001817B3">
        <w:rPr>
          <w:rFonts w:ascii="Times New Roman" w:hAnsi="Times New Roman" w:cs="Times New Roman"/>
          <w:sz w:val="28"/>
        </w:rPr>
        <w:t>никами</w:t>
      </w:r>
      <w:proofErr w:type="spellEnd"/>
      <w:r w:rsidRPr="001817B3">
        <w:rPr>
          <w:rFonts w:ascii="Times New Roman" w:hAnsi="Times New Roman" w:cs="Times New Roman"/>
          <w:sz w:val="28"/>
        </w:rPr>
        <w:t xml:space="preserve">  трав. Дуже  важливим  періодом  в  рості чистих  насінників  трав,  закладених  на  пару,  є  період  від  появи  сходів  до розгалуження стебел бобових трав та до кущіння злакових.</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 xml:space="preserve">Ґрунтову  кірку  знищують  ротаційними  мотиками  або  </w:t>
      </w:r>
      <w:proofErr w:type="spellStart"/>
      <w:r w:rsidRPr="001817B3">
        <w:rPr>
          <w:rFonts w:ascii="Times New Roman" w:hAnsi="Times New Roman" w:cs="Times New Roman"/>
          <w:sz w:val="28"/>
        </w:rPr>
        <w:t>кільчасго</w:t>
      </w:r>
      <w:proofErr w:type="spellEnd"/>
      <w:r w:rsidRPr="001817B3">
        <w:rPr>
          <w:rFonts w:ascii="Times New Roman" w:hAnsi="Times New Roman" w:cs="Times New Roman"/>
          <w:sz w:val="28"/>
        </w:rPr>
        <w:t xml:space="preserve">- </w:t>
      </w:r>
      <w:proofErr w:type="spellStart"/>
      <w:r w:rsidRPr="001817B3">
        <w:rPr>
          <w:rFonts w:ascii="Times New Roman" w:hAnsi="Times New Roman" w:cs="Times New Roman"/>
          <w:sz w:val="28"/>
        </w:rPr>
        <w:t>цшоровими</w:t>
      </w:r>
      <w:proofErr w:type="spellEnd"/>
      <w:r w:rsidRPr="001817B3">
        <w:rPr>
          <w:rFonts w:ascii="Times New Roman" w:hAnsi="Times New Roman" w:cs="Times New Roman"/>
          <w:sz w:val="28"/>
        </w:rPr>
        <w:t xml:space="preserve"> котками.</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Б</w:t>
      </w:r>
      <w:r w:rsidR="008613DC">
        <w:rPr>
          <w:rFonts w:ascii="Times New Roman" w:hAnsi="Times New Roman" w:cs="Times New Roman"/>
          <w:sz w:val="28"/>
        </w:rPr>
        <w:t>ур'яни  знищують  на  посівах  т</w:t>
      </w:r>
      <w:r w:rsidRPr="001817B3">
        <w:rPr>
          <w:rFonts w:ascii="Times New Roman" w:hAnsi="Times New Roman" w:cs="Times New Roman"/>
          <w:sz w:val="28"/>
        </w:rPr>
        <w:t>рав  з  допомогою  обробіток  міжрядь, застосування  відповідних  гербіцидів,  в  крайньому  разі,  ручного прополювання  в  рядках.  Першу  культивацію  міжрядь  (шарування) проводять  при  означенні  рядків,  другу  -  через  15-20  днів  після  першої,  а надалі - при необхідності.</w:t>
      </w:r>
    </w:p>
    <w:p w:rsidR="001817B3" w:rsidRPr="001817B3" w:rsidRDefault="001817B3" w:rsidP="001817B3">
      <w:pPr>
        <w:spacing w:after="0"/>
        <w:ind w:firstLine="567"/>
        <w:jc w:val="both"/>
        <w:rPr>
          <w:rFonts w:ascii="Times New Roman" w:hAnsi="Times New Roman" w:cs="Times New Roman"/>
          <w:sz w:val="28"/>
        </w:rPr>
      </w:pPr>
      <w:r>
        <w:rPr>
          <w:rFonts w:ascii="Times New Roman" w:hAnsi="Times New Roman" w:cs="Times New Roman"/>
          <w:sz w:val="28"/>
        </w:rPr>
        <w:t xml:space="preserve">Покривні  культури  </w:t>
      </w:r>
      <w:r w:rsidRPr="001817B3">
        <w:rPr>
          <w:rFonts w:ascii="Times New Roman" w:hAnsi="Times New Roman" w:cs="Times New Roman"/>
          <w:sz w:val="28"/>
        </w:rPr>
        <w:t>скошують  на  висоту  не  нижче  18-20  см.  Зібрану масу покривних  культур не пізніше, як через 3-4 дні, вивозять з поля.</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Випасання  худоби  на травах  першого  року життя  суворо  заборонено. Після витоптування тваринами слабкі рослини під час перезимівлі гинуть.</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 xml:space="preserve">Бобові  трави,  за  винятком  еспарцету,  після  збирання  покривних культур  підживлюють добривами з  розрахунку  100-150  кг/га  суперфосфату та  70-100  кг/га  калійної  солі.  На  посіви  злакових  трав,  крім  </w:t>
      </w:r>
      <w:proofErr w:type="spellStart"/>
      <w:r w:rsidRPr="001817B3">
        <w:rPr>
          <w:rFonts w:ascii="Times New Roman" w:hAnsi="Times New Roman" w:cs="Times New Roman"/>
          <w:sz w:val="28"/>
        </w:rPr>
        <w:t>фосфорно</w:t>
      </w:r>
      <w:proofErr w:type="spellEnd"/>
      <w:r w:rsidRPr="001817B3">
        <w:rPr>
          <w:rFonts w:ascii="Times New Roman" w:hAnsi="Times New Roman" w:cs="Times New Roman"/>
          <w:sz w:val="28"/>
        </w:rPr>
        <w:t>- калійних  добрив,  вносять  ще  й  аміачну  селітру  -  по  90-100  кг/га.  Після</w:t>
      </w:r>
      <w:r>
        <w:rPr>
          <w:rFonts w:ascii="Times New Roman" w:hAnsi="Times New Roman" w:cs="Times New Roman"/>
          <w:sz w:val="28"/>
        </w:rPr>
        <w:t xml:space="preserve"> </w:t>
      </w:r>
      <w:r w:rsidRPr="001817B3">
        <w:rPr>
          <w:rFonts w:ascii="Times New Roman" w:hAnsi="Times New Roman" w:cs="Times New Roman"/>
          <w:sz w:val="28"/>
        </w:rPr>
        <w:t>підживлення трави краще відростають та перезимовують.</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Якщо  підпокривні  трави  після  збирання  покривних  культур  або  чисті літні  посіви трав,  посіяні  по  пару,  в  перший рік життя утворюють надмірну вегетативну  масу  (висотою  не  менше  40  см),  такі  посіви  підкошують  не пізніше,  ніж  за місяць до  припинення  вегетації.  Висота  їх  зрізу -  не  нижче</w:t>
      </w:r>
      <w:r>
        <w:rPr>
          <w:rFonts w:ascii="Times New Roman" w:hAnsi="Times New Roman" w:cs="Times New Roman"/>
          <w:sz w:val="28"/>
        </w:rPr>
        <w:t xml:space="preserve"> </w:t>
      </w:r>
      <w:r w:rsidRPr="001817B3">
        <w:rPr>
          <w:rFonts w:ascii="Times New Roman" w:hAnsi="Times New Roman" w:cs="Times New Roman"/>
          <w:sz w:val="28"/>
        </w:rPr>
        <w:t>12 см.</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В зимовий період на насінниках обов'язково проводять снігозатримання.</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Насінники  другого  і  наступних  років  життя  рано  навесні  та  одразу після кожного укосу боронують важкими боронами в  1 -2 сліди.</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На  широкорядних  посівах  трав  слідом  за  ранньовесняним боронуванням  міжряддя розпушують  на глибину 8-10  см,.  Протягом літа на таких  посівах  проводять  не  менше  двох-трьох  міжрядних  обробітків. Міжряддя слід розпушувати і  після кожного збирання врожаю.</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На суцільних посівах та в рядках широкорядних посівів трав протягом травня  -  червня  ретельно  виполюють  бур'яни  вручну,  а  також  проводять видові та сортові  прополки.</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 xml:space="preserve">До насінників бобових трав для кращого їх запилення </w:t>
      </w:r>
      <w:proofErr w:type="spellStart"/>
      <w:r w:rsidRPr="001817B3">
        <w:rPr>
          <w:rFonts w:ascii="Times New Roman" w:hAnsi="Times New Roman" w:cs="Times New Roman"/>
          <w:sz w:val="28"/>
        </w:rPr>
        <w:t>підвозять</w:t>
      </w:r>
      <w:proofErr w:type="spellEnd"/>
      <w:r w:rsidRPr="001817B3">
        <w:rPr>
          <w:rFonts w:ascii="Times New Roman" w:hAnsi="Times New Roman" w:cs="Times New Roman"/>
          <w:sz w:val="28"/>
        </w:rPr>
        <w:t xml:space="preserve"> бджіл з розрахунку 3-6  вуликів на гектар  посіву.  Щоб бджоли охочіше відвідували насінники  люцерни  та  конюшини,  вранці  їх  підгодовують  цукровим сиропом, настояним на  квітах  цих трав.</w:t>
      </w:r>
    </w:p>
    <w:p w:rsidR="001817B3" w:rsidRPr="001817B3" w:rsidRDefault="001817B3" w:rsidP="001817B3">
      <w:pPr>
        <w:spacing w:after="0"/>
        <w:ind w:firstLine="567"/>
        <w:jc w:val="both"/>
        <w:rPr>
          <w:rFonts w:ascii="Times New Roman" w:hAnsi="Times New Roman" w:cs="Times New Roman"/>
          <w:sz w:val="28"/>
        </w:rPr>
      </w:pPr>
      <w:r w:rsidRPr="001817B3">
        <w:rPr>
          <w:rFonts w:ascii="Times New Roman" w:hAnsi="Times New Roman" w:cs="Times New Roman"/>
          <w:sz w:val="28"/>
        </w:rPr>
        <w:t>Добрі  наслідки  дає  також  додаткове  штучне  запилення  костриці лучної (до  7-8  години ранку) та  стоколосу безостого (з  15 до  17  години дня) Шляхом протягування вірьовок.</w:t>
      </w:r>
    </w:p>
    <w:p w:rsidR="00746A1A" w:rsidRPr="00746A1A" w:rsidRDefault="001817B3" w:rsidP="00746A1A">
      <w:pPr>
        <w:spacing w:after="0"/>
        <w:ind w:firstLine="567"/>
        <w:jc w:val="both"/>
        <w:rPr>
          <w:rFonts w:ascii="Times New Roman" w:hAnsi="Times New Roman" w:cs="Times New Roman"/>
          <w:sz w:val="28"/>
        </w:rPr>
      </w:pPr>
      <w:r w:rsidRPr="00746A1A">
        <w:rPr>
          <w:rFonts w:ascii="Times New Roman" w:hAnsi="Times New Roman" w:cs="Times New Roman"/>
          <w:i/>
          <w:sz w:val="28"/>
        </w:rPr>
        <w:lastRenderedPageBreak/>
        <w:t>Відведення  насінників.</w:t>
      </w:r>
      <w:r w:rsidRPr="001817B3">
        <w:rPr>
          <w:rFonts w:ascii="Times New Roman" w:hAnsi="Times New Roman" w:cs="Times New Roman"/>
          <w:sz w:val="28"/>
        </w:rPr>
        <w:t xml:space="preserve"> В  деяких  господарствах  не  закладають спеціальних насінників трав.  В такому разі  на насіння  виділяють ділянки  на</w:t>
      </w:r>
      <w:r w:rsidR="00746A1A">
        <w:rPr>
          <w:rFonts w:ascii="Times New Roman" w:hAnsi="Times New Roman" w:cs="Times New Roman"/>
          <w:sz w:val="28"/>
        </w:rPr>
        <w:t xml:space="preserve"> </w:t>
      </w:r>
      <w:r w:rsidR="00746A1A" w:rsidRPr="00746A1A">
        <w:rPr>
          <w:rFonts w:ascii="Times New Roman" w:hAnsi="Times New Roman" w:cs="Times New Roman"/>
          <w:sz w:val="28"/>
        </w:rPr>
        <w:t xml:space="preserve">найкращих  загальних  посівах.  Відводять  їх.  ще  восени  або  рано  навесні  і остаточно  вирішують  питання  про  них  після  обстеження  в  період бутонізації  бобових  та  на  початку  викидання  волотей  на  злакових  травах. </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xml:space="preserve">Травостій  на  відведених  насінниках  повинен  бути  однаковим  за  своїм розвитком,  максимально  чистим  від  бур'янів,  середньої  густоти,  не ураженим  шкідниками  і  неполеглим.  У  період  вегетації  насінники  трав старанно  обстежують  на  заселеність  шкідниками  (особливо  бобових),  на </w:t>
      </w:r>
      <w:r>
        <w:rPr>
          <w:rFonts w:ascii="Times New Roman" w:hAnsi="Times New Roman" w:cs="Times New Roman"/>
          <w:sz w:val="28"/>
        </w:rPr>
        <w:t>забур</w:t>
      </w:r>
      <w:r w:rsidRPr="00746A1A">
        <w:rPr>
          <w:rFonts w:ascii="Times New Roman" w:hAnsi="Times New Roman" w:cs="Times New Roman"/>
          <w:sz w:val="28"/>
        </w:rPr>
        <w:t>'яненість тощо.</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Залежно  від  стану  посівів на  насіння  можна  використовувати  перший укіс бобових трав,  проміжний (скошування  на початку бутонізації)  і другий (скошування на початку цвітіння).  В той же час слід пам'ятати, що  еспарцет</w:t>
      </w:r>
      <w:r>
        <w:rPr>
          <w:rFonts w:ascii="Times New Roman" w:hAnsi="Times New Roman" w:cs="Times New Roman"/>
          <w:sz w:val="28"/>
        </w:rPr>
        <w:t xml:space="preserve"> </w:t>
      </w:r>
      <w:r w:rsidRPr="00746A1A">
        <w:rPr>
          <w:rFonts w:ascii="Times New Roman" w:hAnsi="Times New Roman" w:cs="Times New Roman"/>
          <w:sz w:val="28"/>
        </w:rPr>
        <w:t>та злакові трави збирають на насіння тільки в перший укіс.</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Найвищі  врожаї  насіння  бобові  трави  дають  на  другий  рік  життя,  а злакові, зокрема стоколос безостий, - на третій-четвертий.</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i/>
          <w:sz w:val="28"/>
        </w:rPr>
        <w:t xml:space="preserve">Боротьба  з  шкідниками  насінників  трав.  </w:t>
      </w:r>
      <w:r w:rsidRPr="00746A1A">
        <w:rPr>
          <w:rFonts w:ascii="Times New Roman" w:hAnsi="Times New Roman" w:cs="Times New Roman"/>
          <w:sz w:val="28"/>
        </w:rPr>
        <w:t>Насінники  бобових  трав уражує  чимало  шкідників.  За  характером  пошкоджень  трав  цих  шкідників можна поділити на три окремі групи:</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шкідники  сходів  -  бульбочкові  довгоносики-</w:t>
      </w:r>
      <w:proofErr w:type="spellStart"/>
      <w:r w:rsidRPr="00746A1A">
        <w:rPr>
          <w:rFonts w:ascii="Times New Roman" w:hAnsi="Times New Roman" w:cs="Times New Roman"/>
          <w:sz w:val="28"/>
        </w:rPr>
        <w:t>ситони</w:t>
      </w:r>
      <w:proofErr w:type="spellEnd"/>
      <w:r w:rsidRPr="00746A1A">
        <w:rPr>
          <w:rFonts w:ascii="Times New Roman" w:hAnsi="Times New Roman" w:cs="Times New Roman"/>
          <w:sz w:val="28"/>
        </w:rPr>
        <w:t xml:space="preserve">,  піщаний </w:t>
      </w:r>
      <w:proofErr w:type="spellStart"/>
      <w:r w:rsidRPr="00746A1A">
        <w:rPr>
          <w:rFonts w:ascii="Times New Roman" w:hAnsi="Times New Roman" w:cs="Times New Roman"/>
          <w:sz w:val="28"/>
        </w:rPr>
        <w:t>мідляк</w:t>
      </w:r>
      <w:proofErr w:type="spellEnd"/>
      <w:r w:rsidRPr="00746A1A">
        <w:rPr>
          <w:rFonts w:ascii="Times New Roman" w:hAnsi="Times New Roman" w:cs="Times New Roman"/>
          <w:sz w:val="28"/>
        </w:rPr>
        <w:t>, сірий довгоносик;</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шкідники вегетативних органів (листків, стебел,  коріння)  -  гусениці лучного  метелика,  совки-гами  та  люцернової  совки,  які  пошкоджують</w:t>
      </w:r>
      <w:r>
        <w:rPr>
          <w:rFonts w:ascii="Times New Roman" w:hAnsi="Times New Roman" w:cs="Times New Roman"/>
          <w:sz w:val="28"/>
        </w:rPr>
        <w:t xml:space="preserve"> </w:t>
      </w:r>
      <w:r w:rsidRPr="00746A1A">
        <w:rPr>
          <w:rFonts w:ascii="Times New Roman" w:hAnsi="Times New Roman" w:cs="Times New Roman"/>
          <w:sz w:val="28"/>
        </w:rPr>
        <w:t>листя,  а  люцерновий  довгоносик  та  люцерновий  вусань  підгризають коріння;</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шкідники  генеративних  органів  (бутонів,  квітів,  бобиків,  насіння)  - клопи,  листовий  люцерновий  довгоносик  (фітономус),  насіннєїд-</w:t>
      </w:r>
      <w:proofErr w:type="spellStart"/>
      <w:r w:rsidRPr="00746A1A">
        <w:rPr>
          <w:rFonts w:ascii="Times New Roman" w:hAnsi="Times New Roman" w:cs="Times New Roman"/>
          <w:sz w:val="28"/>
        </w:rPr>
        <w:t>тихіус</w:t>
      </w:r>
      <w:proofErr w:type="spellEnd"/>
      <w:r w:rsidRPr="00746A1A">
        <w:rPr>
          <w:rFonts w:ascii="Times New Roman" w:hAnsi="Times New Roman" w:cs="Times New Roman"/>
          <w:sz w:val="28"/>
        </w:rPr>
        <w:t>, товстоніжка,  різні  види  попелиць,  конюшинний  довгоносик-</w:t>
      </w:r>
      <w:proofErr w:type="spellStart"/>
      <w:r w:rsidRPr="00746A1A">
        <w:rPr>
          <w:rFonts w:ascii="Times New Roman" w:hAnsi="Times New Roman" w:cs="Times New Roman"/>
          <w:sz w:val="28"/>
        </w:rPr>
        <w:t>апіон</w:t>
      </w:r>
      <w:proofErr w:type="spellEnd"/>
      <w:r w:rsidRPr="00746A1A">
        <w:rPr>
          <w:rFonts w:ascii="Times New Roman" w:hAnsi="Times New Roman" w:cs="Times New Roman"/>
          <w:sz w:val="28"/>
        </w:rPr>
        <w:t xml:space="preserve">, еспарцетовий зерноїд, бруньковий </w:t>
      </w:r>
      <w:proofErr w:type="spellStart"/>
      <w:r w:rsidRPr="00746A1A">
        <w:rPr>
          <w:rFonts w:ascii="Times New Roman" w:hAnsi="Times New Roman" w:cs="Times New Roman"/>
          <w:sz w:val="28"/>
        </w:rPr>
        <w:t>апіон</w:t>
      </w:r>
      <w:proofErr w:type="spellEnd"/>
      <w:r w:rsidRPr="00746A1A">
        <w:rPr>
          <w:rFonts w:ascii="Times New Roman" w:hAnsi="Times New Roman" w:cs="Times New Roman"/>
          <w:sz w:val="28"/>
        </w:rPr>
        <w:t xml:space="preserve"> та ін.</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xml:space="preserve">Злакові  трави  найчастіше  пошкоджують  гессенська  та  шведська мушки, </w:t>
      </w:r>
      <w:proofErr w:type="spellStart"/>
      <w:r w:rsidRPr="00746A1A">
        <w:rPr>
          <w:rFonts w:ascii="Times New Roman" w:hAnsi="Times New Roman" w:cs="Times New Roman"/>
          <w:sz w:val="28"/>
        </w:rPr>
        <w:t>галиця</w:t>
      </w:r>
      <w:proofErr w:type="spellEnd"/>
      <w:r w:rsidRPr="00746A1A">
        <w:rPr>
          <w:rFonts w:ascii="Times New Roman" w:hAnsi="Times New Roman" w:cs="Times New Roman"/>
          <w:sz w:val="28"/>
        </w:rPr>
        <w:t xml:space="preserve"> та </w:t>
      </w:r>
      <w:proofErr w:type="spellStart"/>
      <w:r w:rsidRPr="00746A1A">
        <w:rPr>
          <w:rFonts w:ascii="Times New Roman" w:hAnsi="Times New Roman" w:cs="Times New Roman"/>
          <w:sz w:val="28"/>
        </w:rPr>
        <w:t>стоколосовий</w:t>
      </w:r>
      <w:proofErr w:type="spellEnd"/>
      <w:r w:rsidRPr="00746A1A">
        <w:rPr>
          <w:rFonts w:ascii="Times New Roman" w:hAnsi="Times New Roman" w:cs="Times New Roman"/>
          <w:sz w:val="28"/>
        </w:rPr>
        <w:t xml:space="preserve"> комарик.</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Для  боротьби з  шкідниками  слід  застосовувати  профілактичні  заходи та хімічні засоби (додаток Д).</w:t>
      </w:r>
    </w:p>
    <w:p w:rsidR="00746A1A" w:rsidRPr="00746A1A" w:rsidRDefault="00746A1A" w:rsidP="00746A1A">
      <w:pPr>
        <w:spacing w:after="0"/>
        <w:ind w:firstLine="567"/>
        <w:jc w:val="both"/>
        <w:rPr>
          <w:rFonts w:ascii="Times New Roman" w:hAnsi="Times New Roman" w:cs="Times New Roman"/>
          <w:i/>
          <w:sz w:val="28"/>
        </w:rPr>
      </w:pPr>
      <w:r w:rsidRPr="00746A1A">
        <w:rPr>
          <w:rFonts w:ascii="Times New Roman" w:hAnsi="Times New Roman" w:cs="Times New Roman"/>
          <w:i/>
          <w:sz w:val="28"/>
        </w:rPr>
        <w:t>Збирання насінників трав</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При  запізненні  із  збиранням  насінників  бобових  трав  на  5-6  днів втрати  врожаю  досягають  понад  50%,  а  насіння  злакових  трав  може повністю осипатись.  Ось  чому в  період достигання насінників трав  за ними встановлюють щоденний ретельний нагляд.</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Збирати  трави  можна  прямим  комбайнуванням  після  попередньої десикації,  роздільним  способом,  і  так  званим  способом  двофазного комбайнування.</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lastRenderedPageBreak/>
        <w:t>Десикацію  насінників  люцерни  і  конюшини  при  прямому комбайнуванні  та  їх  скошування  у  валки  при  роздільному  збиранні проводять  при  побурінні  75-80%  головок  чи  бобиків,  а  в  еспарцету  -  60- 70% бобиків.</w:t>
      </w:r>
    </w:p>
    <w:p w:rsidR="006E5711"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При збиранні роздільним способом насінники бобових трав  скошують</w:t>
      </w:r>
      <w:r>
        <w:rPr>
          <w:rFonts w:ascii="Times New Roman" w:hAnsi="Times New Roman" w:cs="Times New Roman"/>
          <w:sz w:val="28"/>
        </w:rPr>
        <w:t xml:space="preserve"> </w:t>
      </w:r>
      <w:r w:rsidRPr="00746A1A">
        <w:rPr>
          <w:rFonts w:ascii="Times New Roman" w:hAnsi="Times New Roman" w:cs="Times New Roman"/>
          <w:sz w:val="28"/>
        </w:rPr>
        <w:t>у  валки  протягом  2-3  днів  Початок  роздільного  збирання  еспарцету визначається побурінням бобиків на нижній третині китиць.</w:t>
      </w:r>
      <w:r>
        <w:rPr>
          <w:rFonts w:ascii="Times New Roman" w:hAnsi="Times New Roman" w:cs="Times New Roman"/>
          <w:sz w:val="28"/>
        </w:rPr>
        <w:t xml:space="preserve"> </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Підбирати  валки  трав  починають тоді,  коли рослинна  маса достатньо підсохне,  а  насіння  має  вологість,  яка  дозволяє  зберігати  його  без додаткового  просушування.  Слід  пам’ятати,  що  тривале  перебування  валків на полі призводить до осипання достиглого насіння.</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Насінники  злакових  трав  збирають  головним  чином  способом прямого  комбайнування,  приступаючи до  цієї роботи  у  фазі  кінця  воскової</w:t>
      </w:r>
      <w:r>
        <w:rPr>
          <w:rFonts w:ascii="Times New Roman" w:hAnsi="Times New Roman" w:cs="Times New Roman"/>
          <w:sz w:val="28"/>
        </w:rPr>
        <w:t xml:space="preserve"> </w:t>
      </w:r>
      <w:r w:rsidRPr="00746A1A">
        <w:rPr>
          <w:rFonts w:ascii="Times New Roman" w:hAnsi="Times New Roman" w:cs="Times New Roman"/>
          <w:sz w:val="28"/>
        </w:rPr>
        <w:t>- на початку повної стиглості  насіння.  Роздільним способом збирають лише полеглі  посіви у фазі воскової стиглості насіння.</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xml:space="preserve">Загальні  ознаки  достигання  насінників  злакових  трав  такі:  якщо волоть  легенько  вдарити  або  стиснути  в  руці  на  долоні  залишається невелика  кількість  стиглого  насіння.  У  костриці  лучної,  крім  того,  волоті жовтіють,  хоч  стебла  можуть  ще  не  втратити  зеленого  забарвлення. </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Стоколос  безостий  перед  достиганням  втрачає  характерне  для  нього фіолетове  забарвлення,  волоті  темніють,  стають  однобічними  пониклими  й бурими.  Ярус  побурілих  волотей  з  пожовтілими  під  ними  стеблами  різко відрізняється  від  зеленого  ярусу  вегетативної  маси.  Насіння  стоколосу твердіє й при струшуванні суцвіть осипається.</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xml:space="preserve">Пряме  комбайнування  злакових  трав  проводять  на  високому  зрізі. </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Стерню  скошують  на  сіно  не  раніш,  як  через  15-20  днів  після  збирання насіння.  Такий  агрозахід  у  поєднанні  з  підживленням  посівів  сприяє підвищенню їх насіннєвої продуктивності в наступному році.</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При  всіх  способах  збирання  насіння  багаторічних  трав,  особливо люцерни  і  конюшини,  вживають  всіх  можливих  заходів  щодо  правильного регулювання комбайнів та їх герметизації.</w:t>
      </w:r>
    </w:p>
    <w:p w:rsid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Насіння  всіх  трав  з-під  комбайна,  що  має,  як  правило,  підвищену вологість,  відразу ж  після перевезення  на тік розсипають тонким  шаром  під</w:t>
      </w:r>
      <w:r>
        <w:rPr>
          <w:rFonts w:ascii="Times New Roman" w:hAnsi="Times New Roman" w:cs="Times New Roman"/>
          <w:sz w:val="28"/>
        </w:rPr>
        <w:t xml:space="preserve"> </w:t>
      </w:r>
      <w:r w:rsidRPr="00746A1A">
        <w:rPr>
          <w:rFonts w:ascii="Times New Roman" w:hAnsi="Times New Roman" w:cs="Times New Roman"/>
          <w:sz w:val="28"/>
        </w:rPr>
        <w:t xml:space="preserve">навісами або  проти сонця,  безперервно перелопачують  і доводять до  сухого стану.  Залишати  його  у  </w:t>
      </w:r>
      <w:proofErr w:type="spellStart"/>
      <w:r w:rsidRPr="00746A1A">
        <w:rPr>
          <w:rFonts w:ascii="Times New Roman" w:hAnsi="Times New Roman" w:cs="Times New Roman"/>
          <w:sz w:val="28"/>
        </w:rPr>
        <w:t>ворохах</w:t>
      </w:r>
      <w:proofErr w:type="spellEnd"/>
      <w:r w:rsidRPr="00746A1A">
        <w:rPr>
          <w:rFonts w:ascii="Times New Roman" w:hAnsi="Times New Roman" w:cs="Times New Roman"/>
          <w:sz w:val="28"/>
        </w:rPr>
        <w:t xml:space="preserve">  навіть  на  кілька  годин  не  слід,  бо  воно швидко зігрівається й утрачає схожість.</w:t>
      </w:r>
    </w:p>
    <w:p w:rsidR="00746A1A" w:rsidRPr="00746A1A" w:rsidRDefault="00746A1A" w:rsidP="00746A1A">
      <w:pPr>
        <w:spacing w:after="0"/>
        <w:ind w:firstLine="567"/>
        <w:jc w:val="both"/>
        <w:rPr>
          <w:rFonts w:ascii="Times New Roman" w:hAnsi="Times New Roman" w:cs="Times New Roman"/>
          <w:b/>
          <w:sz w:val="28"/>
        </w:rPr>
      </w:pPr>
      <w:r w:rsidRPr="00746A1A">
        <w:rPr>
          <w:rFonts w:ascii="Times New Roman" w:hAnsi="Times New Roman" w:cs="Times New Roman"/>
          <w:b/>
          <w:sz w:val="28"/>
        </w:rPr>
        <w:t>3.  Інспектування (апробація) сортових посівів</w:t>
      </w:r>
    </w:p>
    <w:p w:rsidR="00746A1A" w:rsidRPr="00746A1A" w:rsidRDefault="00977F38" w:rsidP="00746A1A">
      <w:pPr>
        <w:spacing w:after="0"/>
        <w:ind w:firstLine="567"/>
        <w:jc w:val="both"/>
        <w:rPr>
          <w:rFonts w:ascii="Times New Roman" w:hAnsi="Times New Roman" w:cs="Times New Roman"/>
          <w:sz w:val="28"/>
        </w:rPr>
      </w:pPr>
      <w:r>
        <w:rPr>
          <w:rFonts w:ascii="Times New Roman" w:hAnsi="Times New Roman" w:cs="Times New Roman"/>
          <w:sz w:val="28"/>
        </w:rPr>
        <w:t>Інспектуванню</w:t>
      </w:r>
      <w:r w:rsidR="00746A1A" w:rsidRPr="00746A1A">
        <w:rPr>
          <w:rFonts w:ascii="Times New Roman" w:hAnsi="Times New Roman" w:cs="Times New Roman"/>
          <w:sz w:val="28"/>
        </w:rPr>
        <w:t xml:space="preserve">  підлягають  усі  сортові  насіннєві  посіви  багаторічних  трав. </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xml:space="preserve">Посіви  різних  укосів  та  років  використання  </w:t>
      </w:r>
      <w:r w:rsidR="00977F38">
        <w:rPr>
          <w:rFonts w:ascii="Times New Roman" w:hAnsi="Times New Roman" w:cs="Times New Roman"/>
          <w:sz w:val="28"/>
        </w:rPr>
        <w:t>інспект</w:t>
      </w:r>
      <w:r w:rsidRPr="00746A1A">
        <w:rPr>
          <w:rFonts w:ascii="Times New Roman" w:hAnsi="Times New Roman" w:cs="Times New Roman"/>
          <w:sz w:val="28"/>
        </w:rPr>
        <w:t xml:space="preserve">ують  окремо  і  на  кожну ділянку  оформлюють  акт.  Перед  </w:t>
      </w:r>
      <w:r w:rsidR="00977F38">
        <w:rPr>
          <w:rFonts w:ascii="Times New Roman" w:hAnsi="Times New Roman" w:cs="Times New Roman"/>
          <w:sz w:val="28"/>
        </w:rPr>
        <w:t>інспектуванням</w:t>
      </w:r>
      <w:r w:rsidRPr="00746A1A">
        <w:rPr>
          <w:rFonts w:ascii="Times New Roman" w:hAnsi="Times New Roman" w:cs="Times New Roman"/>
          <w:sz w:val="28"/>
        </w:rPr>
        <w:t xml:space="preserve">  перевіряють  </w:t>
      </w:r>
      <w:r w:rsidRPr="00746A1A">
        <w:rPr>
          <w:rFonts w:ascii="Times New Roman" w:hAnsi="Times New Roman" w:cs="Times New Roman"/>
          <w:sz w:val="28"/>
        </w:rPr>
        <w:lastRenderedPageBreak/>
        <w:t>документи  на посівний  матеріал  та  попередньо  оглядають  посіви  в  натурі  у  фазі бутонізації бобових та на початку колосіння злакових трав.</w:t>
      </w:r>
    </w:p>
    <w:p w:rsidR="00746A1A" w:rsidRPr="00746A1A" w:rsidRDefault="00977F38" w:rsidP="00746A1A">
      <w:pPr>
        <w:spacing w:after="0"/>
        <w:ind w:firstLine="567"/>
        <w:jc w:val="both"/>
        <w:rPr>
          <w:rFonts w:ascii="Times New Roman" w:hAnsi="Times New Roman" w:cs="Times New Roman"/>
          <w:sz w:val="28"/>
        </w:rPr>
      </w:pPr>
      <w:r>
        <w:rPr>
          <w:rFonts w:ascii="Times New Roman" w:hAnsi="Times New Roman" w:cs="Times New Roman"/>
          <w:sz w:val="28"/>
        </w:rPr>
        <w:t>Інспектор</w:t>
      </w:r>
      <w:r w:rsidR="00746A1A" w:rsidRPr="00746A1A">
        <w:rPr>
          <w:rFonts w:ascii="Times New Roman" w:hAnsi="Times New Roman" w:cs="Times New Roman"/>
          <w:sz w:val="28"/>
        </w:rPr>
        <w:t xml:space="preserve"> проходить за діагоналлю ділянки, де:</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-попередньо  встановлює  належність  травостою  до  певного  виду, різновиду, типу і сорту;</w:t>
      </w:r>
    </w:p>
    <w:p w:rsidR="00746A1A" w:rsidRP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xml:space="preserve">-перевіряє  правильність  закладки  насіннєвих  посівів,  їх  стан,  а  при необхідності  виділяє  з  сортових  </w:t>
      </w:r>
      <w:proofErr w:type="spellStart"/>
      <w:r w:rsidRPr="00746A1A">
        <w:rPr>
          <w:rFonts w:ascii="Times New Roman" w:hAnsi="Times New Roman" w:cs="Times New Roman"/>
          <w:sz w:val="28"/>
        </w:rPr>
        <w:t>травостоїв</w:t>
      </w:r>
      <w:proofErr w:type="spellEnd"/>
      <w:r w:rsidRPr="00746A1A">
        <w:rPr>
          <w:rFonts w:ascii="Times New Roman" w:hAnsi="Times New Roman" w:cs="Times New Roman"/>
          <w:sz w:val="28"/>
        </w:rPr>
        <w:t xml:space="preserve">  додаткові  площі  на  насіннєві цілі;</w:t>
      </w:r>
    </w:p>
    <w:p w:rsidR="00746A1A" w:rsidRDefault="00746A1A" w:rsidP="00746A1A">
      <w:pPr>
        <w:spacing w:after="0"/>
        <w:ind w:firstLine="567"/>
        <w:jc w:val="both"/>
        <w:rPr>
          <w:rFonts w:ascii="Times New Roman" w:hAnsi="Times New Roman" w:cs="Times New Roman"/>
          <w:sz w:val="28"/>
        </w:rPr>
      </w:pPr>
      <w:r w:rsidRPr="00746A1A">
        <w:rPr>
          <w:rFonts w:ascii="Times New Roman" w:hAnsi="Times New Roman" w:cs="Times New Roman"/>
          <w:sz w:val="28"/>
        </w:rPr>
        <w:t xml:space="preserve">-визначає  розмір  площ  кожної  культури,  виду  та  сорту,  наявність інших  видів  культурних  рослин, </w:t>
      </w:r>
      <w:r w:rsidR="009A62EC">
        <w:rPr>
          <w:rFonts w:ascii="Times New Roman" w:hAnsi="Times New Roman" w:cs="Times New Roman"/>
          <w:sz w:val="28"/>
        </w:rPr>
        <w:t>які важко відділяються,</w:t>
      </w:r>
      <w:r w:rsidRPr="00746A1A">
        <w:rPr>
          <w:rFonts w:ascii="Times New Roman" w:hAnsi="Times New Roman" w:cs="Times New Roman"/>
          <w:sz w:val="28"/>
        </w:rPr>
        <w:t xml:space="preserve"> карантинних,  злісних  та отруйних бур'янів, пошкодження хворобами та шкідниками;</w:t>
      </w:r>
    </w:p>
    <w:p w:rsidR="00D7665A" w:rsidRPr="00D7665A" w:rsidRDefault="00D7665A" w:rsidP="00D7665A">
      <w:pPr>
        <w:spacing w:after="0"/>
        <w:ind w:firstLine="567"/>
        <w:jc w:val="both"/>
        <w:rPr>
          <w:rFonts w:ascii="Times New Roman" w:hAnsi="Times New Roman" w:cs="Times New Roman"/>
          <w:sz w:val="28"/>
        </w:rPr>
      </w:pPr>
      <w:r w:rsidRPr="00D7665A">
        <w:rPr>
          <w:rFonts w:ascii="Times New Roman" w:hAnsi="Times New Roman" w:cs="Times New Roman"/>
          <w:sz w:val="28"/>
        </w:rPr>
        <w:t>-  дає рекомендації по проведенню додаткових агротехнічних та  інших</w:t>
      </w:r>
      <w:r>
        <w:rPr>
          <w:rFonts w:ascii="Times New Roman" w:hAnsi="Times New Roman" w:cs="Times New Roman"/>
          <w:sz w:val="28"/>
        </w:rPr>
        <w:t xml:space="preserve"> </w:t>
      </w:r>
      <w:r w:rsidRPr="00D7665A">
        <w:rPr>
          <w:rFonts w:ascii="Times New Roman" w:hAnsi="Times New Roman" w:cs="Times New Roman"/>
          <w:sz w:val="28"/>
        </w:rPr>
        <w:t>заходів,  що  слід  вжити  для  попередження  біологічного  чи  механічного змішування при збиранні, обмолоті та очищенні насіння.</w:t>
      </w:r>
    </w:p>
    <w:p w:rsidR="00D7665A" w:rsidRDefault="00D7665A" w:rsidP="00D7665A">
      <w:pPr>
        <w:spacing w:after="0"/>
        <w:ind w:firstLine="567"/>
        <w:jc w:val="both"/>
        <w:rPr>
          <w:rFonts w:ascii="Times New Roman" w:hAnsi="Times New Roman" w:cs="Times New Roman"/>
          <w:sz w:val="28"/>
        </w:rPr>
      </w:pPr>
      <w:r w:rsidRPr="00D7665A">
        <w:rPr>
          <w:rFonts w:ascii="Times New Roman" w:hAnsi="Times New Roman" w:cs="Times New Roman"/>
          <w:sz w:val="28"/>
        </w:rPr>
        <w:t xml:space="preserve">На основі  попереднього  огляду </w:t>
      </w:r>
      <w:proofErr w:type="spellStart"/>
      <w:r w:rsidRPr="00D7665A">
        <w:rPr>
          <w:rFonts w:ascii="Times New Roman" w:hAnsi="Times New Roman" w:cs="Times New Roman"/>
          <w:sz w:val="28"/>
        </w:rPr>
        <w:t>травостоїв</w:t>
      </w:r>
      <w:proofErr w:type="spellEnd"/>
      <w:r w:rsidRPr="00D7665A">
        <w:rPr>
          <w:rFonts w:ascii="Times New Roman" w:hAnsi="Times New Roman" w:cs="Times New Roman"/>
          <w:sz w:val="28"/>
        </w:rPr>
        <w:t xml:space="preserve">  кожної ділянки  в  натурі,  а також  документальних  даних  за</w:t>
      </w:r>
      <w:r>
        <w:rPr>
          <w:rFonts w:ascii="Times New Roman" w:hAnsi="Times New Roman" w:cs="Times New Roman"/>
          <w:sz w:val="28"/>
        </w:rPr>
        <w:t xml:space="preserve">повнюють  першу  частину  акту </w:t>
      </w:r>
      <w:r w:rsidR="00977F38">
        <w:rPr>
          <w:rFonts w:ascii="Times New Roman" w:hAnsi="Times New Roman" w:cs="Times New Roman"/>
          <w:sz w:val="28"/>
        </w:rPr>
        <w:t>інспектування</w:t>
      </w:r>
      <w:r w:rsidRPr="00D7665A">
        <w:rPr>
          <w:rFonts w:ascii="Times New Roman" w:hAnsi="Times New Roman" w:cs="Times New Roman"/>
          <w:sz w:val="28"/>
        </w:rPr>
        <w:t>.</w:t>
      </w:r>
    </w:p>
    <w:p w:rsidR="00D7665A" w:rsidRPr="00D7665A" w:rsidRDefault="00D7665A" w:rsidP="00D7665A">
      <w:pPr>
        <w:spacing w:after="0"/>
        <w:ind w:firstLine="567"/>
        <w:jc w:val="both"/>
        <w:rPr>
          <w:rFonts w:ascii="Times New Roman" w:hAnsi="Times New Roman" w:cs="Times New Roman"/>
          <w:sz w:val="28"/>
        </w:rPr>
      </w:pPr>
      <w:r w:rsidRPr="00D7665A">
        <w:rPr>
          <w:rFonts w:ascii="Times New Roman" w:hAnsi="Times New Roman" w:cs="Times New Roman"/>
          <w:sz w:val="28"/>
        </w:rPr>
        <w:t xml:space="preserve">У результаті  </w:t>
      </w:r>
      <w:r w:rsidR="00977F38">
        <w:rPr>
          <w:rFonts w:ascii="Times New Roman" w:hAnsi="Times New Roman" w:cs="Times New Roman"/>
          <w:sz w:val="28"/>
        </w:rPr>
        <w:t>інспектування</w:t>
      </w:r>
      <w:r w:rsidRPr="00D7665A">
        <w:rPr>
          <w:rFonts w:ascii="Times New Roman" w:hAnsi="Times New Roman" w:cs="Times New Roman"/>
          <w:sz w:val="28"/>
        </w:rPr>
        <w:t xml:space="preserve"> насіннєвий травостій може бути  віднесений до селекційного,  місцевого  сорту  або  несортового  посіву.  При  </w:t>
      </w:r>
      <w:r w:rsidR="00977F38">
        <w:rPr>
          <w:rFonts w:ascii="Times New Roman" w:hAnsi="Times New Roman" w:cs="Times New Roman"/>
          <w:sz w:val="28"/>
        </w:rPr>
        <w:t>інспектуванні</w:t>
      </w:r>
      <w:r w:rsidRPr="00D7665A">
        <w:rPr>
          <w:rFonts w:ascii="Times New Roman" w:hAnsi="Times New Roman" w:cs="Times New Roman"/>
          <w:sz w:val="28"/>
        </w:rPr>
        <w:t xml:space="preserve"> посівів селекційних сортів слід мати сортовий документ на висіяне насіння.</w:t>
      </w:r>
    </w:p>
    <w:p w:rsidR="00D7665A" w:rsidRPr="00D7665A" w:rsidRDefault="00D7665A" w:rsidP="00D7665A">
      <w:pPr>
        <w:spacing w:after="0"/>
        <w:ind w:firstLine="567"/>
        <w:jc w:val="both"/>
        <w:rPr>
          <w:rFonts w:ascii="Times New Roman" w:hAnsi="Times New Roman" w:cs="Times New Roman"/>
          <w:sz w:val="28"/>
        </w:rPr>
      </w:pPr>
      <w:r w:rsidRPr="00D7665A">
        <w:rPr>
          <w:rFonts w:ascii="Times New Roman" w:hAnsi="Times New Roman" w:cs="Times New Roman"/>
          <w:sz w:val="28"/>
        </w:rPr>
        <w:t xml:space="preserve">Незалежно  від  того,  власного  воно  врожаю  чи  придбане  в  інших господарствах, </w:t>
      </w:r>
      <w:r w:rsidR="00977F38">
        <w:rPr>
          <w:rFonts w:ascii="Times New Roman" w:hAnsi="Times New Roman" w:cs="Times New Roman"/>
          <w:sz w:val="28"/>
        </w:rPr>
        <w:t>інспект</w:t>
      </w:r>
      <w:r w:rsidRPr="00D7665A">
        <w:rPr>
          <w:rFonts w:ascii="Times New Roman" w:hAnsi="Times New Roman" w:cs="Times New Roman"/>
          <w:sz w:val="28"/>
        </w:rPr>
        <w:t>ор визначає відповідність документів апробаційному опису сорту.  За  відсутності таких документів  чи  невідповідності  травостою апробаційному  опису  та  невизнання  посіву  місцевим  сортом,  травостій відносять до несортових.</w:t>
      </w:r>
    </w:p>
    <w:p w:rsidR="00D7665A" w:rsidRDefault="00D7665A" w:rsidP="00D7665A">
      <w:pPr>
        <w:spacing w:after="0"/>
        <w:ind w:firstLine="567"/>
        <w:jc w:val="both"/>
        <w:rPr>
          <w:rFonts w:ascii="Times New Roman" w:hAnsi="Times New Roman" w:cs="Times New Roman"/>
          <w:sz w:val="28"/>
        </w:rPr>
      </w:pPr>
      <w:r w:rsidRPr="00D7665A">
        <w:rPr>
          <w:rFonts w:ascii="Times New Roman" w:hAnsi="Times New Roman" w:cs="Times New Roman"/>
          <w:sz w:val="28"/>
        </w:rPr>
        <w:t xml:space="preserve">У  процесі  перевірки  травостою  у  натурі  визначають,  а  потім занотовують  в  акті  </w:t>
      </w:r>
      <w:r w:rsidR="00977F38">
        <w:rPr>
          <w:rFonts w:ascii="Times New Roman" w:hAnsi="Times New Roman" w:cs="Times New Roman"/>
          <w:sz w:val="28"/>
        </w:rPr>
        <w:t>інспектування</w:t>
      </w:r>
      <w:r w:rsidRPr="00D7665A">
        <w:rPr>
          <w:rFonts w:ascii="Times New Roman" w:hAnsi="Times New Roman" w:cs="Times New Roman"/>
          <w:sz w:val="28"/>
        </w:rPr>
        <w:t xml:space="preserve">  загальний  його  стан,  ступінь  ураження хворобами,  пошкодження  шкідниками,  засміченість,  виділяючи  карантинні</w:t>
      </w:r>
      <w:r>
        <w:rPr>
          <w:rFonts w:ascii="Times New Roman" w:hAnsi="Times New Roman" w:cs="Times New Roman"/>
          <w:sz w:val="28"/>
        </w:rPr>
        <w:t xml:space="preserve"> </w:t>
      </w:r>
      <w:r w:rsidR="00977F38">
        <w:rPr>
          <w:rFonts w:ascii="Times New Roman" w:hAnsi="Times New Roman" w:cs="Times New Roman"/>
          <w:sz w:val="28"/>
        </w:rPr>
        <w:t xml:space="preserve"> </w:t>
      </w:r>
      <w:r w:rsidRPr="00D7665A">
        <w:rPr>
          <w:rFonts w:ascii="Times New Roman" w:hAnsi="Times New Roman" w:cs="Times New Roman"/>
          <w:sz w:val="28"/>
        </w:rPr>
        <w:t>бур'яни та ті, насіння яких важко відокремлюється.</w:t>
      </w:r>
    </w:p>
    <w:p w:rsidR="00977F38" w:rsidRPr="00977F38" w:rsidRDefault="00977F38" w:rsidP="00977F38">
      <w:pPr>
        <w:spacing w:after="0"/>
        <w:ind w:firstLine="567"/>
        <w:jc w:val="both"/>
        <w:rPr>
          <w:rFonts w:ascii="Times New Roman" w:hAnsi="Times New Roman" w:cs="Times New Roman"/>
          <w:sz w:val="28"/>
        </w:rPr>
      </w:pPr>
      <w:r>
        <w:rPr>
          <w:rFonts w:ascii="Times New Roman" w:hAnsi="Times New Roman" w:cs="Times New Roman"/>
          <w:sz w:val="28"/>
        </w:rPr>
        <w:t>Інспект</w:t>
      </w:r>
      <w:r w:rsidRPr="00977F38">
        <w:rPr>
          <w:rFonts w:ascii="Times New Roman" w:hAnsi="Times New Roman" w:cs="Times New Roman"/>
          <w:sz w:val="28"/>
        </w:rPr>
        <w:t>ор,  проходячи  за  діагоналлю  ділянки,  оглядає  травостій, визначаючи  його  однорідність  та  наявність  карантинних,  а  також найзлісніших  бур'янів.  Він  зобов'язаний  рекомендувати  господарству заходи,  що  забезпечують  збереження  урожаю  та  високу  якість  насіння (видалення  бур'янів,  видове  прополювання,  строки  та  способи  збирання,</w:t>
      </w:r>
      <w:r>
        <w:rPr>
          <w:rFonts w:ascii="Times New Roman" w:hAnsi="Times New Roman" w:cs="Times New Roman"/>
          <w:sz w:val="28"/>
        </w:rPr>
        <w:t xml:space="preserve"> </w:t>
      </w:r>
      <w:r w:rsidRPr="00977F38">
        <w:rPr>
          <w:rFonts w:ascii="Times New Roman" w:hAnsi="Times New Roman" w:cs="Times New Roman"/>
          <w:sz w:val="28"/>
        </w:rPr>
        <w:t>очистка, зберігання тощо). Ступінь пошкодження хворобами та шкідниками визначають  за  шкалою:  "сильне",  "слабке",  "відсутнє"  із  зазначенням  назви</w:t>
      </w:r>
      <w:r>
        <w:rPr>
          <w:rFonts w:ascii="Times New Roman" w:hAnsi="Times New Roman" w:cs="Times New Roman"/>
          <w:sz w:val="28"/>
        </w:rPr>
        <w:t xml:space="preserve"> </w:t>
      </w:r>
      <w:r w:rsidRPr="00977F38">
        <w:rPr>
          <w:rFonts w:ascii="Times New Roman" w:hAnsi="Times New Roman" w:cs="Times New Roman"/>
          <w:sz w:val="28"/>
        </w:rPr>
        <w:t>найпоширеніших видів хвороб та шкідників.</w:t>
      </w:r>
    </w:p>
    <w:p w:rsid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 xml:space="preserve">Посіви  багаторічних  бобових  і  дрібнонасінних  злакових  трав вибраковують  з  числа  насінницьких,  якщо  під  час  </w:t>
      </w:r>
      <w:r w:rsidR="00276D5A">
        <w:rPr>
          <w:rFonts w:ascii="Times New Roman" w:hAnsi="Times New Roman" w:cs="Times New Roman"/>
          <w:sz w:val="28"/>
        </w:rPr>
        <w:t>інспектування</w:t>
      </w:r>
      <w:r w:rsidRPr="00977F38">
        <w:rPr>
          <w:rFonts w:ascii="Times New Roman" w:hAnsi="Times New Roman" w:cs="Times New Roman"/>
          <w:sz w:val="28"/>
        </w:rPr>
        <w:t xml:space="preserve">  виявлена  їх</w:t>
      </w:r>
      <w:r>
        <w:rPr>
          <w:rFonts w:ascii="Times New Roman" w:hAnsi="Times New Roman" w:cs="Times New Roman"/>
          <w:sz w:val="28"/>
        </w:rPr>
        <w:t xml:space="preserve"> </w:t>
      </w:r>
      <w:r w:rsidRPr="00977F38">
        <w:rPr>
          <w:rFonts w:ascii="Times New Roman" w:hAnsi="Times New Roman" w:cs="Times New Roman"/>
          <w:sz w:val="28"/>
        </w:rPr>
        <w:t>засміченість карантинними бур'янами (наприклад, повитицею).</w:t>
      </w:r>
    </w:p>
    <w:p w:rsidR="00276D5A" w:rsidRPr="00276D5A" w:rsidRDefault="00276D5A" w:rsidP="00276D5A">
      <w:pPr>
        <w:spacing w:after="0"/>
        <w:ind w:firstLine="567"/>
        <w:jc w:val="both"/>
        <w:rPr>
          <w:rFonts w:ascii="Times New Roman" w:hAnsi="Times New Roman" w:cs="Times New Roman"/>
          <w:sz w:val="28"/>
        </w:rPr>
      </w:pPr>
      <w:r w:rsidRPr="00276D5A">
        <w:rPr>
          <w:rFonts w:ascii="Times New Roman" w:hAnsi="Times New Roman" w:cs="Times New Roman"/>
          <w:sz w:val="28"/>
        </w:rPr>
        <w:t>У посівах кормових трав можуть бути такі карантинні бур'яни:</w:t>
      </w:r>
    </w:p>
    <w:p w:rsidR="00276D5A" w:rsidRPr="00276D5A" w:rsidRDefault="00276D5A" w:rsidP="00276D5A">
      <w:pPr>
        <w:spacing w:after="0"/>
        <w:ind w:firstLine="567"/>
        <w:jc w:val="both"/>
        <w:rPr>
          <w:rFonts w:ascii="Times New Roman" w:hAnsi="Times New Roman" w:cs="Times New Roman"/>
          <w:sz w:val="28"/>
        </w:rPr>
      </w:pPr>
      <w:r w:rsidRPr="00276D5A">
        <w:rPr>
          <w:rFonts w:ascii="Times New Roman" w:hAnsi="Times New Roman" w:cs="Times New Roman"/>
          <w:sz w:val="28"/>
        </w:rPr>
        <w:lastRenderedPageBreak/>
        <w:t>а) повитиця (усі види) - повитиця коню</w:t>
      </w:r>
      <w:bookmarkStart w:id="0" w:name="_GoBack"/>
      <w:bookmarkEnd w:id="0"/>
      <w:r w:rsidRPr="00276D5A">
        <w:rPr>
          <w:rFonts w:ascii="Times New Roman" w:hAnsi="Times New Roman" w:cs="Times New Roman"/>
          <w:sz w:val="28"/>
        </w:rPr>
        <w:t xml:space="preserve">шини та чебрецева засмічують конюшину,  люцерну,  тимофіївку  та  інші  трави;  повитиця  наближена  - переважно люцерну;  повитиця льонова - конюшину та інші трави; повитиця європейська  -  багато  видів;  повитиця  південна  -  бобові  трави;  повитиця польова  -  конюшину  та  люцерну;  повитиця  </w:t>
      </w:r>
      <w:proofErr w:type="spellStart"/>
      <w:r w:rsidRPr="00276D5A">
        <w:rPr>
          <w:rFonts w:ascii="Times New Roman" w:hAnsi="Times New Roman" w:cs="Times New Roman"/>
          <w:sz w:val="28"/>
        </w:rPr>
        <w:t>Лемана</w:t>
      </w:r>
      <w:proofErr w:type="spellEnd"/>
      <w:r w:rsidRPr="00276D5A">
        <w:rPr>
          <w:rFonts w:ascii="Times New Roman" w:hAnsi="Times New Roman" w:cs="Times New Roman"/>
          <w:sz w:val="28"/>
        </w:rPr>
        <w:t xml:space="preserve">  -  люцерну;  повитиця </w:t>
      </w:r>
      <w:proofErr w:type="spellStart"/>
      <w:r w:rsidRPr="00276D5A">
        <w:rPr>
          <w:rFonts w:ascii="Times New Roman" w:hAnsi="Times New Roman" w:cs="Times New Roman"/>
          <w:sz w:val="28"/>
        </w:rPr>
        <w:t>одностовбчаста</w:t>
      </w:r>
      <w:proofErr w:type="spellEnd"/>
      <w:r w:rsidRPr="00276D5A">
        <w:rPr>
          <w:rFonts w:ascii="Times New Roman" w:hAnsi="Times New Roman" w:cs="Times New Roman"/>
          <w:sz w:val="28"/>
        </w:rPr>
        <w:t xml:space="preserve"> та </w:t>
      </w:r>
      <w:proofErr w:type="spellStart"/>
      <w:r w:rsidRPr="00276D5A">
        <w:rPr>
          <w:rFonts w:ascii="Times New Roman" w:hAnsi="Times New Roman" w:cs="Times New Roman"/>
          <w:sz w:val="28"/>
        </w:rPr>
        <w:t>хмелевидна</w:t>
      </w:r>
      <w:proofErr w:type="spellEnd"/>
      <w:r w:rsidRPr="00276D5A">
        <w:rPr>
          <w:rFonts w:ascii="Times New Roman" w:hAnsi="Times New Roman" w:cs="Times New Roman"/>
          <w:sz w:val="28"/>
        </w:rPr>
        <w:t xml:space="preserve"> - багаторічні трави;</w:t>
      </w:r>
    </w:p>
    <w:p w:rsidR="00276D5A" w:rsidRPr="00276D5A" w:rsidRDefault="00276D5A" w:rsidP="00276D5A">
      <w:pPr>
        <w:spacing w:after="0"/>
        <w:ind w:firstLine="567"/>
        <w:jc w:val="both"/>
        <w:rPr>
          <w:rFonts w:ascii="Times New Roman" w:hAnsi="Times New Roman" w:cs="Times New Roman"/>
          <w:sz w:val="28"/>
        </w:rPr>
      </w:pPr>
      <w:r w:rsidRPr="00276D5A">
        <w:rPr>
          <w:rFonts w:ascii="Times New Roman" w:hAnsi="Times New Roman" w:cs="Times New Roman"/>
          <w:sz w:val="28"/>
        </w:rPr>
        <w:t>б)  гірчак  повзучий  (рожевий)  -  засмічує  посіви  люцерни,  конюшини, суданської трави;</w:t>
      </w:r>
    </w:p>
    <w:p w:rsidR="00276D5A" w:rsidRPr="00276D5A" w:rsidRDefault="00276D5A" w:rsidP="00276D5A">
      <w:pPr>
        <w:spacing w:after="0"/>
        <w:ind w:firstLine="567"/>
        <w:jc w:val="both"/>
        <w:rPr>
          <w:rFonts w:ascii="Times New Roman" w:hAnsi="Times New Roman" w:cs="Times New Roman"/>
          <w:sz w:val="28"/>
        </w:rPr>
      </w:pPr>
      <w:r w:rsidRPr="00276D5A">
        <w:rPr>
          <w:rFonts w:ascii="Times New Roman" w:hAnsi="Times New Roman" w:cs="Times New Roman"/>
          <w:sz w:val="28"/>
        </w:rPr>
        <w:t xml:space="preserve">в)  амброзія  </w:t>
      </w:r>
      <w:proofErr w:type="spellStart"/>
      <w:r w:rsidRPr="00276D5A">
        <w:rPr>
          <w:rFonts w:ascii="Times New Roman" w:hAnsi="Times New Roman" w:cs="Times New Roman"/>
          <w:sz w:val="28"/>
        </w:rPr>
        <w:t>полинолистяна</w:t>
      </w:r>
      <w:proofErr w:type="spellEnd"/>
      <w:r w:rsidRPr="00276D5A">
        <w:rPr>
          <w:rFonts w:ascii="Times New Roman" w:hAnsi="Times New Roman" w:cs="Times New Roman"/>
          <w:sz w:val="28"/>
        </w:rPr>
        <w:t xml:space="preserve">  -  засмічує  посіви  конюшини,  люцерни  та лучних  трав;  </w:t>
      </w:r>
      <w:proofErr w:type="spellStart"/>
      <w:r w:rsidRPr="00276D5A">
        <w:rPr>
          <w:rFonts w:ascii="Times New Roman" w:hAnsi="Times New Roman" w:cs="Times New Roman"/>
          <w:sz w:val="28"/>
        </w:rPr>
        <w:t>трироздільна</w:t>
      </w:r>
      <w:proofErr w:type="spellEnd"/>
      <w:r w:rsidRPr="00276D5A">
        <w:rPr>
          <w:rFonts w:ascii="Times New Roman" w:hAnsi="Times New Roman" w:cs="Times New Roman"/>
          <w:sz w:val="28"/>
        </w:rPr>
        <w:t xml:space="preserve">  -  зустрічається  у  посівах  зернобобових, багаторічна - в посівах зернобобових.</w:t>
      </w:r>
    </w:p>
    <w:p w:rsidR="00276D5A" w:rsidRPr="00977F38" w:rsidRDefault="00276D5A" w:rsidP="00977F38">
      <w:pPr>
        <w:spacing w:after="0"/>
        <w:ind w:firstLine="567"/>
        <w:jc w:val="both"/>
        <w:rPr>
          <w:rFonts w:ascii="Times New Roman" w:hAnsi="Times New Roman" w:cs="Times New Roman"/>
          <w:sz w:val="28"/>
        </w:rPr>
      </w:pP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i/>
          <w:sz w:val="28"/>
        </w:rPr>
        <w:t>Люцерна та  еспарцет.</w:t>
      </w:r>
      <w:r w:rsidRPr="00977F38">
        <w:rPr>
          <w:rFonts w:ascii="Times New Roman" w:hAnsi="Times New Roman" w:cs="Times New Roman"/>
          <w:sz w:val="28"/>
        </w:rPr>
        <w:t xml:space="preserve">  При  апробації  насіннєвих  посівів  люцерни їх відносять до однієї з таких груп:</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-синя  або  посівна  -  суцвіття  мають  вінчик  відносно  рівного фіолетового забарвлення без домішок іншого;</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-синьо-гібридна  переважають  суцвіття  з  вінчиком  фіолетового кольору  відтінків  від  фіолетового  до  блакитного,  в  окремих  сортів  можуть зустрічатися  поодинокі  суцвіття  з  вінчиком  іншого  забарвлення  - зеленувато-жовтого, брудно-фіолетового, білого тощо;</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w:t>
      </w:r>
      <w:proofErr w:type="spellStart"/>
      <w:r w:rsidRPr="00977F38">
        <w:rPr>
          <w:rFonts w:ascii="Times New Roman" w:hAnsi="Times New Roman" w:cs="Times New Roman"/>
          <w:sz w:val="28"/>
        </w:rPr>
        <w:t>строкато</w:t>
      </w:r>
      <w:proofErr w:type="spellEnd"/>
      <w:r w:rsidRPr="00977F38">
        <w:rPr>
          <w:rFonts w:ascii="Times New Roman" w:hAnsi="Times New Roman" w:cs="Times New Roman"/>
          <w:sz w:val="28"/>
        </w:rPr>
        <w:t>-гібридна  -  більша  частина  суцвіть  строката,  має  вінчик  з дуже різноманітним  забарвленням  -  від  зеленувато-жовтого до  фіолетового та  темно-бузкового,  зустрічаються  рослини  з  вінчиком  зеленувато-жовтим, фіолетовим забарвленням;</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 жовто-гібридна - переважають суцвіття з вінчиком жовтого  кольору різних відтінків, зустрічаються суцвіття з вінчиком іншого забарвлення;</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 жовта - суцвіття мають вінчик рівного кольору без домішок інших.</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При апробації еспарцету</w:t>
      </w:r>
      <w:r>
        <w:rPr>
          <w:rFonts w:ascii="Times New Roman" w:hAnsi="Times New Roman" w:cs="Times New Roman"/>
          <w:sz w:val="28"/>
        </w:rPr>
        <w:t xml:space="preserve"> </w:t>
      </w:r>
      <w:r w:rsidRPr="00977F38">
        <w:rPr>
          <w:rFonts w:ascii="Times New Roman" w:hAnsi="Times New Roman" w:cs="Times New Roman"/>
          <w:sz w:val="28"/>
        </w:rPr>
        <w:t>визначають належність травостою до одного</w:t>
      </w:r>
      <w:r>
        <w:rPr>
          <w:rFonts w:ascii="Times New Roman" w:hAnsi="Times New Roman" w:cs="Times New Roman"/>
          <w:sz w:val="28"/>
        </w:rPr>
        <w:t xml:space="preserve"> </w:t>
      </w:r>
      <w:r w:rsidRPr="00977F38">
        <w:rPr>
          <w:rFonts w:ascii="Times New Roman" w:hAnsi="Times New Roman" w:cs="Times New Roman"/>
          <w:sz w:val="28"/>
        </w:rPr>
        <w:t>з видів.</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 xml:space="preserve">Еспарцет  звичайний -  на  початку  форма  китиці  яйцеподібна  з широкою  основою  і  притупленою  верхівкою.  Китиця  щільна  з  5-8 одночасно  розкритими  квітками.  Квітки  перед  розкриттям  розташовані  під прямим кутом до осі суцвіття, а розкриті - під тупим, ніби звисають донизу. </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Вітрильце квітки довше, ніж човник.</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Еспарцет  піщаний  -  на  початку  цвітіння  форма  китиці  вузька, веретеноподібна,  до  верхівки  тонко  загострена,  бутони  у  верхній  частині</w:t>
      </w:r>
      <w:r>
        <w:rPr>
          <w:rFonts w:ascii="Times New Roman" w:hAnsi="Times New Roman" w:cs="Times New Roman"/>
          <w:sz w:val="28"/>
        </w:rPr>
        <w:t xml:space="preserve"> </w:t>
      </w:r>
      <w:r w:rsidRPr="00977F38">
        <w:rPr>
          <w:rFonts w:ascii="Times New Roman" w:hAnsi="Times New Roman" w:cs="Times New Roman"/>
          <w:sz w:val="28"/>
        </w:rPr>
        <w:t>сильно  притиснуті  до  осі  і  справляють  враження  гладенької  поверхні.</w:t>
      </w:r>
      <w:r>
        <w:rPr>
          <w:rFonts w:ascii="Times New Roman" w:hAnsi="Times New Roman" w:cs="Times New Roman"/>
          <w:sz w:val="28"/>
        </w:rPr>
        <w:t xml:space="preserve"> </w:t>
      </w:r>
      <w:r w:rsidRPr="00977F38">
        <w:rPr>
          <w:rFonts w:ascii="Times New Roman" w:hAnsi="Times New Roman" w:cs="Times New Roman"/>
          <w:sz w:val="28"/>
        </w:rPr>
        <w:t xml:space="preserve">Китиця нещільна,  число одночасно розкритих квіток 3-4.  Перед розкриттям вони  розташовані  під  гострим  кутом  до  осі  суцвіття,  а  після  -  під  прямим. </w:t>
      </w:r>
    </w:p>
    <w:p w:rsidR="00977F38" w:rsidRP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Вітрильце квітки коротше або однакове з човником.</w:t>
      </w:r>
    </w:p>
    <w:p w:rsidR="00977F38" w:rsidRDefault="00977F38" w:rsidP="00977F38">
      <w:pPr>
        <w:spacing w:after="0"/>
        <w:ind w:firstLine="567"/>
        <w:jc w:val="both"/>
        <w:rPr>
          <w:rFonts w:ascii="Times New Roman" w:hAnsi="Times New Roman" w:cs="Times New Roman"/>
          <w:sz w:val="28"/>
        </w:rPr>
      </w:pPr>
      <w:r w:rsidRPr="00977F38">
        <w:rPr>
          <w:rFonts w:ascii="Times New Roman" w:hAnsi="Times New Roman" w:cs="Times New Roman"/>
          <w:sz w:val="28"/>
        </w:rPr>
        <w:t xml:space="preserve">Більшість  сортів  еспарцету  створено  на  основі  міжвидової гібридизації,  тому  при  апробації  їх  відносять  до  основної  форми, </w:t>
      </w:r>
      <w:r w:rsidRPr="00977F38">
        <w:rPr>
          <w:rFonts w:ascii="Times New Roman" w:hAnsi="Times New Roman" w:cs="Times New Roman"/>
          <w:sz w:val="28"/>
        </w:rPr>
        <w:lastRenderedPageBreak/>
        <w:t>характерної  для  даного  сорту,  користуються  також  описом  сортів.  Якщо при  визначенні  виду  еспарцету  апробатор  виявить домішки  інших  видів, їх слід  віднести  до  числа  важко</w:t>
      </w:r>
      <w:r>
        <w:rPr>
          <w:rFonts w:ascii="Times New Roman" w:hAnsi="Times New Roman" w:cs="Times New Roman"/>
          <w:sz w:val="28"/>
        </w:rPr>
        <w:t xml:space="preserve"> </w:t>
      </w:r>
      <w:r w:rsidRPr="00977F38">
        <w:rPr>
          <w:rFonts w:ascii="Times New Roman" w:hAnsi="Times New Roman" w:cs="Times New Roman"/>
          <w:sz w:val="28"/>
        </w:rPr>
        <w:t>віддільних  рослин.  Коли  ж  травостій  являє собою суміш видів еспарцету,  в акті апробації зазначають "суміш видів".</w:t>
      </w:r>
    </w:p>
    <w:sectPr w:rsidR="00977F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F38"/>
    <w:rsid w:val="00137498"/>
    <w:rsid w:val="001817B3"/>
    <w:rsid w:val="00276D5A"/>
    <w:rsid w:val="003905E6"/>
    <w:rsid w:val="00521D9E"/>
    <w:rsid w:val="005E3C55"/>
    <w:rsid w:val="006E5711"/>
    <w:rsid w:val="00746A1A"/>
    <w:rsid w:val="008613DC"/>
    <w:rsid w:val="00977F38"/>
    <w:rsid w:val="009A62EC"/>
    <w:rsid w:val="009F0F38"/>
    <w:rsid w:val="00C00305"/>
    <w:rsid w:val="00C65F0B"/>
    <w:rsid w:val="00CD37F7"/>
    <w:rsid w:val="00D7665A"/>
    <w:rsid w:val="00F571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786CDA-F5D1-40E1-9DB3-692E13CA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12</Pages>
  <Words>4477</Words>
  <Characters>25521</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ааа</dc:creator>
  <cp:keywords/>
  <dc:description/>
  <cp:lastModifiedBy>User</cp:lastModifiedBy>
  <cp:revision>4</cp:revision>
  <cp:lastPrinted>2022-03-21T19:20:00Z</cp:lastPrinted>
  <dcterms:created xsi:type="dcterms:W3CDTF">2021-03-22T06:45:00Z</dcterms:created>
  <dcterms:modified xsi:type="dcterms:W3CDTF">2022-03-21T19:20:00Z</dcterms:modified>
</cp:coreProperties>
</file>