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907" w:type="dxa"/>
        <w:tblCellMar>
          <w:left w:w="0" w:type="dxa"/>
          <w:right w:w="0" w:type="dxa"/>
        </w:tblCellMar>
        <w:tblLook w:val="04A0" w:firstRow="1" w:lastRow="0" w:firstColumn="1" w:lastColumn="0" w:noHBand="0" w:noVBand="1"/>
      </w:tblPr>
      <w:tblGrid>
        <w:gridCol w:w="12775"/>
      </w:tblGrid>
      <w:tr w:rsidR="00BB0704" w:rsidRPr="00BB0704" w14:paraId="0B851B92" w14:textId="77777777" w:rsidTr="00BB0704">
        <w:trPr>
          <w:trHeight w:val="454"/>
        </w:trPr>
        <w:tc>
          <w:tcPr>
            <w:tcW w:w="9691" w:type="dxa"/>
            <w:tcBorders>
              <w:top w:val="nil"/>
              <w:left w:val="nil"/>
              <w:bottom w:val="single" w:sz="8" w:space="0" w:color="DBE5F1"/>
              <w:right w:val="single" w:sz="8" w:space="0" w:color="DBE5F1"/>
            </w:tcBorders>
            <w:shd w:val="clear" w:color="auto" w:fill="E9EDF1"/>
            <w:tcMar>
              <w:top w:w="0" w:type="dxa"/>
              <w:left w:w="28" w:type="dxa"/>
              <w:bottom w:w="0" w:type="dxa"/>
              <w:right w:w="28" w:type="dxa"/>
            </w:tcMar>
            <w:vAlign w:val="center"/>
            <w:hideMark/>
          </w:tcPr>
          <w:p w14:paraId="523D0F69" w14:textId="77777777" w:rsidR="00BB0704" w:rsidRPr="00BB0704" w:rsidRDefault="00BB0704" w:rsidP="001A0FFD">
            <w:pPr>
              <w:spacing w:after="0" w:line="276" w:lineRule="auto"/>
              <w:ind w:left="284" w:right="284"/>
              <w:rPr>
                <w:rFonts w:ascii="Calibri" w:eastAsia="Times New Roman" w:hAnsi="Calibri" w:cs="Calibri"/>
                <w:lang w:eastAsia="uk-UA"/>
              </w:rPr>
            </w:pPr>
            <w:bookmarkStart w:id="0" w:name="поч"/>
            <w:r w:rsidRPr="00BB0704">
              <w:rPr>
                <w:rFonts w:ascii="Tahoma" w:eastAsia="Times New Roman" w:hAnsi="Tahoma" w:cs="Tahoma"/>
                <w:b/>
                <w:bCs/>
                <w:color w:val="2B587A"/>
                <w:sz w:val="16"/>
                <w:szCs w:val="16"/>
                <w:lang w:eastAsia="uk-UA"/>
              </w:rPr>
              <w:t>Практичне заняття 2</w:t>
            </w:r>
            <w:bookmarkEnd w:id="0"/>
          </w:p>
        </w:tc>
      </w:tr>
      <w:tr w:rsidR="00BB0704" w:rsidRPr="00BB0704" w14:paraId="2618A35B" w14:textId="77777777" w:rsidTr="00BB0704">
        <w:trPr>
          <w:trHeight w:val="4296"/>
        </w:trPr>
        <w:tc>
          <w:tcPr>
            <w:tcW w:w="9691" w:type="dxa"/>
            <w:tcBorders>
              <w:top w:val="nil"/>
              <w:left w:val="nil"/>
              <w:bottom w:val="single" w:sz="8" w:space="0" w:color="DBE5F1"/>
              <w:right w:val="single" w:sz="8" w:space="0" w:color="DBE5F1"/>
            </w:tcBorders>
            <w:tcMar>
              <w:top w:w="0" w:type="dxa"/>
              <w:left w:w="28" w:type="dxa"/>
              <w:bottom w:w="0" w:type="dxa"/>
              <w:right w:w="28" w:type="dxa"/>
            </w:tcMar>
            <w:hideMark/>
          </w:tcPr>
          <w:p w14:paraId="0C7F5D26" w14:textId="77777777" w:rsidR="00BB0704" w:rsidRPr="00BB0704" w:rsidRDefault="00BB0704" w:rsidP="00501DCC">
            <w:pPr>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val="ru-RU" w:eastAsia="uk-UA"/>
              </w:rPr>
              <w:t> </w:t>
            </w:r>
          </w:p>
          <w:p w14:paraId="0D253B9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proofErr w:type="spellStart"/>
            <w:r w:rsidRPr="00BB0704">
              <w:rPr>
                <w:rFonts w:ascii="Tahoma" w:eastAsia="Times New Roman" w:hAnsi="Tahoma" w:cs="Tahoma"/>
                <w:b/>
                <w:bCs/>
                <w:color w:val="2B587A"/>
                <w:sz w:val="16"/>
                <w:szCs w:val="16"/>
                <w:lang w:val="ru-RU" w:eastAsia="uk-UA"/>
              </w:rPr>
              <w:t>Ознайомлення</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із</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виробничими</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умовами</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зберігання</w:t>
            </w:r>
            <w:proofErr w:type="spellEnd"/>
            <w:r w:rsidRPr="00BB0704">
              <w:rPr>
                <w:rFonts w:ascii="Tahoma" w:eastAsia="Times New Roman" w:hAnsi="Tahoma" w:cs="Tahoma"/>
                <w:b/>
                <w:bCs/>
                <w:color w:val="2B587A"/>
                <w:sz w:val="16"/>
                <w:szCs w:val="16"/>
                <w:lang w:val="ru-RU" w:eastAsia="uk-UA"/>
              </w:rPr>
              <w:t> зерна</w:t>
            </w:r>
          </w:p>
          <w:p w14:paraId="686CFACE"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7DEABF2" w14:textId="77777777" w:rsidR="00BB0704" w:rsidRPr="00BB0704" w:rsidRDefault="00BB0704" w:rsidP="001A0FFD">
            <w:pPr>
              <w:spacing w:after="0" w:line="276" w:lineRule="auto"/>
              <w:ind w:left="284" w:right="3935" w:firstLine="567"/>
              <w:jc w:val="both"/>
              <w:rPr>
                <w:rFonts w:ascii="Times New Roman" w:eastAsia="Times New Roman" w:hAnsi="Times New Roman" w:cs="Times New Roman"/>
                <w:lang w:eastAsia="uk-UA"/>
              </w:rPr>
            </w:pPr>
            <w:r w:rsidRPr="00BB0704">
              <w:rPr>
                <w:rFonts w:ascii="Tahoma" w:eastAsia="Times New Roman" w:hAnsi="Tahoma" w:cs="Tahoma"/>
                <w:b/>
                <w:bCs/>
                <w:color w:val="2B587A"/>
                <w:spacing w:val="3"/>
                <w:sz w:val="16"/>
                <w:szCs w:val="16"/>
                <w:lang w:eastAsia="uk-UA"/>
              </w:rPr>
              <w:t>Мета:</w:t>
            </w:r>
            <w:r w:rsidRPr="00BB0704">
              <w:rPr>
                <w:rFonts w:ascii="Tahoma" w:eastAsia="Times New Roman" w:hAnsi="Tahoma" w:cs="Tahoma"/>
                <w:b/>
                <w:bCs/>
                <w:color w:val="000000"/>
                <w:spacing w:val="3"/>
                <w:sz w:val="16"/>
                <w:szCs w:val="16"/>
                <w:lang w:eastAsia="uk-UA"/>
              </w:rPr>
              <w:t> </w:t>
            </w:r>
            <w:r w:rsidRPr="00BB0704">
              <w:rPr>
                <w:rFonts w:ascii="Tahoma" w:eastAsia="Times New Roman" w:hAnsi="Tahoma" w:cs="Tahoma"/>
                <w:sz w:val="16"/>
                <w:szCs w:val="16"/>
                <w:lang w:eastAsia="uk-UA"/>
              </w:rPr>
              <w:t>закріпити вміння відбирати зерно для аналізу, визначення вологості, засміченості зерна, вмісту клейковини та білка, ознайомитись із способами розміщення зерна в зерносховищах та контролем за його станом під час зберігання.</w:t>
            </w:r>
          </w:p>
          <w:p w14:paraId="74772719"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Матеріали та обладнання</w:t>
            </w:r>
            <w:r w:rsidRPr="00BB0704">
              <w:rPr>
                <w:rFonts w:ascii="Tahoma" w:eastAsia="Times New Roman" w:hAnsi="Tahoma" w:cs="Tahoma"/>
                <w:color w:val="2B587A"/>
                <w:sz w:val="16"/>
                <w:szCs w:val="16"/>
                <w:lang w:eastAsia="uk-UA"/>
              </w:rPr>
              <w:t>:</w:t>
            </w:r>
            <w:r w:rsidRPr="00BB0704">
              <w:rPr>
                <w:rFonts w:ascii="Tahoma" w:eastAsia="Times New Roman" w:hAnsi="Tahoma" w:cs="Tahoma"/>
                <w:sz w:val="16"/>
                <w:szCs w:val="16"/>
                <w:lang w:eastAsia="uk-UA"/>
              </w:rPr>
              <w:t> зерновий щуп, зерно пшениці, </w:t>
            </w:r>
            <w:r w:rsidRPr="00BB0704">
              <w:rPr>
                <w:rFonts w:ascii="Tahoma" w:eastAsia="Times New Roman" w:hAnsi="Tahoma" w:cs="Tahoma"/>
                <w:color w:val="000000"/>
                <w:sz w:val="16"/>
                <w:szCs w:val="16"/>
                <w:lang w:eastAsia="uk-UA"/>
              </w:rPr>
              <w:t>дерев'яні планки зі скошеними ребрами, сушильна шафа, бюкс, ексикатор, щіпці, терези, набір сит, розбірні дошки, зразки елементів шкідливої домішки, бур'янів, вода, лабораторний млинок, термометр, фарфорова чашка, мірний циліндр на 50 мл, чашка Петрі, скло.</w:t>
            </w:r>
          </w:p>
          <w:p w14:paraId="1A23CF2A"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Література.</w:t>
            </w:r>
            <w:r w:rsidRPr="00BB0704">
              <w:rPr>
                <w:rFonts w:ascii="Tahoma" w:eastAsia="Times New Roman" w:hAnsi="Tahoma" w:cs="Tahoma"/>
                <w:color w:val="2B587A"/>
                <w:sz w:val="16"/>
                <w:szCs w:val="16"/>
                <w:lang w:eastAsia="uk-UA"/>
              </w:rPr>
              <w:t> </w:t>
            </w:r>
            <w:r w:rsidRPr="00BB0704">
              <w:rPr>
                <w:rFonts w:ascii="Tahoma" w:eastAsia="Times New Roman" w:hAnsi="Tahoma" w:cs="Tahoma"/>
                <w:sz w:val="16"/>
                <w:szCs w:val="16"/>
                <w:lang w:eastAsia="uk-UA"/>
              </w:rPr>
              <w:t>Л – 6, c. 7 – 11, 25 – 34, 41 – 43; Л – 8, Л – 18, Л – 24.</w:t>
            </w:r>
          </w:p>
          <w:p w14:paraId="6ACF331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29E788A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Методичні вказівки</w:t>
            </w:r>
          </w:p>
          <w:p w14:paraId="3271D78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Відібрати зерно для аналізу. Вивчити методики та виконати досліди з визначення вологості, засміченості зерна, визначення вмісту клейковини та білка. Розглянути способи розміщення зерна в зерносховищах і контроль за його станом під час зберігання. Вивчити характеристику зерносховищ і особливості підготовки їх до приймання врожаю.</w:t>
            </w:r>
          </w:p>
          <w:p w14:paraId="5465B7EC"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 </w:t>
            </w:r>
          </w:p>
          <w:p w14:paraId="5D4DB1D3"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1. Відбір зерна для аналізу</w:t>
            </w:r>
          </w:p>
          <w:p w14:paraId="08ABC45F"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Відповідність якості зерна стандарту визначають за </w:t>
            </w:r>
            <w:hyperlink r:id="rId4" w:history="1">
              <w:r w:rsidRPr="00BB0704">
                <w:rPr>
                  <w:rFonts w:ascii="Arial" w:eastAsia="Times New Roman" w:hAnsi="Arial" w:cs="Arial"/>
                  <w:sz w:val="16"/>
                  <w:szCs w:val="16"/>
                  <w:lang w:eastAsia="uk-UA"/>
                </w:rPr>
                <w:t>середньою пробою</w:t>
              </w:r>
            </w:hyperlink>
            <w:r w:rsidRPr="00BB0704">
              <w:rPr>
                <w:rFonts w:ascii="Tahoma" w:eastAsia="Times New Roman" w:hAnsi="Tahoma" w:cs="Tahoma"/>
                <w:color w:val="000000"/>
                <w:sz w:val="16"/>
                <w:szCs w:val="16"/>
                <w:lang w:eastAsia="uk-UA"/>
              </w:rPr>
              <w:t> </w:t>
            </w:r>
            <w:r w:rsidRPr="00BB0704">
              <w:rPr>
                <w:rFonts w:ascii="Tahoma" w:eastAsia="Times New Roman" w:hAnsi="Tahoma" w:cs="Tahoma"/>
                <w:b/>
                <w:bCs/>
                <w:sz w:val="16"/>
                <w:szCs w:val="16"/>
                <w:lang w:eastAsia="uk-UA"/>
              </w:rPr>
              <w:t>(с.8, абзац 5)</w:t>
            </w:r>
            <w:r w:rsidRPr="00BB0704">
              <w:rPr>
                <w:rFonts w:ascii="Tahoma" w:eastAsia="Times New Roman" w:hAnsi="Tahoma" w:cs="Tahoma"/>
                <w:color w:val="000000"/>
                <w:sz w:val="16"/>
                <w:szCs w:val="16"/>
                <w:lang w:eastAsia="uk-UA"/>
              </w:rPr>
              <w:t> масою 2</w:t>
            </w:r>
            <w:r w:rsidRPr="00BB0704">
              <w:rPr>
                <w:rFonts w:ascii="Tahoma" w:eastAsia="Times New Roman" w:hAnsi="Tahoma" w:cs="Tahoma"/>
                <w:color w:val="000000"/>
                <w:sz w:val="16"/>
                <w:szCs w:val="16"/>
                <w:u w:val="single"/>
                <w:lang w:eastAsia="uk-UA"/>
              </w:rPr>
              <w:t>+</w:t>
            </w:r>
            <w:r w:rsidRPr="00BB0704">
              <w:rPr>
                <w:rFonts w:ascii="Tahoma" w:eastAsia="Times New Roman" w:hAnsi="Tahoma" w:cs="Tahoma"/>
                <w:color w:val="000000"/>
                <w:sz w:val="16"/>
                <w:szCs w:val="16"/>
                <w:lang w:eastAsia="uk-UA"/>
              </w:rPr>
              <w:t>0,1 кг, виділеною з об'єднаної або середньодобової проби. Якщо маса об'єднаної чи середньодобової проби перевищує 2 кг, зерно висипають на чисту, рівну, гладку поверхню у вигляді квадрата і змішують за допомогою двох дерев'яних планок із скошеними ребрами. Зерно, захоплене з протилежних боків квадрата планками обома руками зсипають одночасно на середину квадрата, формуючи валик. Потім зерно беруть з кінців валика і одночасно з обох планок зсипають на середину. Такі переміщення зерна проводять</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тричі. Одержану об'єднану пробу знову висипають рівним шаром у вигляді квадрата і ділять планкою по діагоналі на чотири трикутники. Із двох протилежних трикутників зерно викидають, а те, що залишилося, змішують і знову ділять, поки не залишиться маса 2±0,1 кг, яка є середньою пробою.</w:t>
            </w:r>
          </w:p>
          <w:p w14:paraId="40992663"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 </w:t>
            </w:r>
          </w:p>
          <w:p w14:paraId="4E626E71"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2. Визначити вологість зерна основним методом</w:t>
            </w:r>
          </w:p>
          <w:p w14:paraId="3133D405"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Записати методику, визначити вологість зерна пшениці основним методом та з</w:t>
            </w:r>
            <w:r w:rsidRPr="00BB0704">
              <w:rPr>
                <w:rFonts w:ascii="Tahoma" w:eastAsia="Times New Roman" w:hAnsi="Tahoma" w:cs="Tahoma"/>
                <w:color w:val="000000"/>
                <w:sz w:val="16"/>
                <w:szCs w:val="16"/>
                <w:lang w:val="ru-RU" w:eastAsia="uk-UA"/>
              </w:rPr>
              <w:t>’</w:t>
            </w:r>
            <w:r w:rsidRPr="00BB0704">
              <w:rPr>
                <w:rFonts w:ascii="Tahoma" w:eastAsia="Times New Roman" w:hAnsi="Tahoma" w:cs="Tahoma"/>
                <w:color w:val="000000"/>
                <w:sz w:val="16"/>
                <w:szCs w:val="16"/>
                <w:lang w:eastAsia="uk-UA"/>
              </w:rPr>
              <w:t>ясувати його стан за табл. 2.1.</w:t>
            </w:r>
          </w:p>
          <w:p w14:paraId="2C599E08" w14:textId="77777777" w:rsidR="00BB0704" w:rsidRPr="00BB0704" w:rsidRDefault="00F643DE" w:rsidP="001A0FFD">
            <w:pPr>
              <w:spacing w:after="0" w:line="276" w:lineRule="auto"/>
              <w:ind w:left="284" w:right="3935" w:firstLine="567"/>
              <w:jc w:val="both"/>
              <w:rPr>
                <w:rFonts w:ascii="Calibri" w:eastAsia="Times New Roman" w:hAnsi="Calibri" w:cs="Calibri"/>
                <w:lang w:eastAsia="uk-UA"/>
              </w:rPr>
            </w:pPr>
            <w:hyperlink r:id="rId5" w:anchor="%D0%B2%D0%BE%D0%BB%D0%BE%D0%B3%D1%96%D1%81%D1%82%D1%8C2" w:history="1">
              <w:r w:rsidR="00BB0704" w:rsidRPr="00BB0704">
                <w:rPr>
                  <w:rFonts w:ascii="Arial" w:eastAsia="Times New Roman" w:hAnsi="Arial" w:cs="Arial"/>
                  <w:color w:val="0000FF"/>
                  <w:sz w:val="16"/>
                  <w:szCs w:val="16"/>
                  <w:lang w:eastAsia="uk-UA"/>
                </w:rPr>
                <w:t>Вологість</w:t>
              </w:r>
            </w:hyperlink>
            <w:r w:rsidR="00BB0704" w:rsidRPr="00BB0704">
              <w:rPr>
                <w:rFonts w:ascii="Tahoma" w:eastAsia="Times New Roman" w:hAnsi="Tahoma" w:cs="Tahoma"/>
                <w:color w:val="000000"/>
                <w:sz w:val="16"/>
                <w:szCs w:val="16"/>
                <w:lang w:eastAsia="uk-UA"/>
              </w:rPr>
              <w:t> є визначальним показником збереження зерна. За вологістю зерно поділяють на сухе, середньої сухості, вологе і сире.</w:t>
            </w:r>
          </w:p>
          <w:p w14:paraId="0510670F" w14:textId="77777777" w:rsidR="00BB0704" w:rsidRPr="00BB0704" w:rsidRDefault="00F643DE" w:rsidP="001A0FFD">
            <w:pPr>
              <w:spacing w:after="0" w:line="276" w:lineRule="auto"/>
              <w:ind w:left="284" w:right="3935" w:firstLine="567"/>
              <w:jc w:val="both"/>
              <w:rPr>
                <w:rFonts w:ascii="Calibri" w:eastAsia="Times New Roman" w:hAnsi="Calibri" w:cs="Calibri"/>
                <w:lang w:eastAsia="uk-UA"/>
              </w:rPr>
            </w:pPr>
            <w:hyperlink r:id="rId6" w:history="1">
              <w:r w:rsidR="00BB0704" w:rsidRPr="00BB0704">
                <w:rPr>
                  <w:rFonts w:ascii="Arial" w:eastAsia="Times New Roman" w:hAnsi="Arial" w:cs="Arial"/>
                  <w:color w:val="0000FF"/>
                  <w:sz w:val="16"/>
                  <w:szCs w:val="16"/>
                  <w:lang w:eastAsia="uk-UA"/>
                </w:rPr>
                <w:t>Вологість визначають</w:t>
              </w:r>
            </w:hyperlink>
            <w:r w:rsidR="00BB0704" w:rsidRPr="00BB0704">
              <w:rPr>
                <w:rFonts w:ascii="Tahoma" w:eastAsia="Times New Roman" w:hAnsi="Tahoma" w:cs="Tahoma"/>
                <w:b/>
                <w:bCs/>
                <w:sz w:val="16"/>
                <w:szCs w:val="16"/>
                <w:lang w:eastAsia="uk-UA"/>
              </w:rPr>
              <w:t> </w:t>
            </w:r>
            <w:r w:rsidR="00BB0704" w:rsidRPr="00BB0704">
              <w:rPr>
                <w:rFonts w:ascii="Tahoma" w:eastAsia="Times New Roman" w:hAnsi="Tahoma" w:cs="Tahoma"/>
                <w:color w:val="000000"/>
                <w:sz w:val="16"/>
                <w:szCs w:val="16"/>
                <w:lang w:eastAsia="uk-UA"/>
              </w:rPr>
              <w:t>прямим (дистиляцією) і непрямим методами, причому перевагу віддають останньому. Основним з них (стандартним) є висушування в електричній шафі за температури 130 °С упродовж 60 хв. Додаткові – </w:t>
            </w:r>
            <w:hyperlink r:id="rId7" w:history="1">
              <w:r w:rsidR="00BB0704" w:rsidRPr="00BB0704">
                <w:rPr>
                  <w:rFonts w:ascii="Arial" w:eastAsia="Times New Roman" w:hAnsi="Arial" w:cs="Arial"/>
                  <w:color w:val="0000FF"/>
                  <w:sz w:val="16"/>
                  <w:szCs w:val="16"/>
                  <w:lang w:eastAsia="uk-UA"/>
                </w:rPr>
                <w:t>електрометричні</w:t>
              </w:r>
            </w:hyperlink>
            <w:r w:rsidR="00BB0704" w:rsidRPr="00BB0704">
              <w:rPr>
                <w:rFonts w:ascii="Tahoma" w:eastAsia="Times New Roman" w:hAnsi="Tahoma" w:cs="Tahoma"/>
                <w:color w:val="000000"/>
                <w:sz w:val="16"/>
                <w:szCs w:val="16"/>
                <w:lang w:eastAsia="uk-UA"/>
              </w:rPr>
              <w:t> </w:t>
            </w:r>
            <w:r w:rsidR="00BB0704" w:rsidRPr="00BB0704">
              <w:rPr>
                <w:rFonts w:ascii="Tahoma" w:eastAsia="Times New Roman" w:hAnsi="Tahoma" w:cs="Tahoma"/>
                <w:b/>
                <w:bCs/>
                <w:sz w:val="16"/>
                <w:szCs w:val="16"/>
                <w:lang w:eastAsia="uk-UA"/>
              </w:rPr>
              <w:t>(с.24, абзац 6)</w:t>
            </w:r>
            <w:r w:rsidR="00BB0704" w:rsidRPr="00BB0704">
              <w:rPr>
                <w:rFonts w:ascii="Tahoma" w:eastAsia="Times New Roman" w:hAnsi="Tahoma" w:cs="Tahoma"/>
                <w:sz w:val="16"/>
                <w:szCs w:val="16"/>
                <w:lang w:eastAsia="uk-UA"/>
              </w:rPr>
              <w:t> </w:t>
            </w:r>
            <w:r w:rsidR="00BB0704" w:rsidRPr="00BB0704">
              <w:rPr>
                <w:rFonts w:ascii="Tahoma" w:eastAsia="Times New Roman" w:hAnsi="Tahoma" w:cs="Tahoma"/>
                <w:color w:val="000000"/>
                <w:sz w:val="16"/>
                <w:szCs w:val="16"/>
                <w:lang w:eastAsia="uk-UA"/>
              </w:rPr>
              <w:t>– методи ґрунтуються на властивостях зерна – діелектричній проникності та електропровідності.</w:t>
            </w:r>
          </w:p>
          <w:p w14:paraId="76499811"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005BAE6E"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sz w:val="16"/>
                <w:szCs w:val="16"/>
                <w:lang w:eastAsia="uk-UA"/>
              </w:rPr>
              <w:t>Методика визначення вологості основним методом.</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Із середньодобової проби беруть 30 г зерна, подрібнюють (ступінь розмелу 60 % крізь сито з діаметром отворів 0,8 мм), відбирають дві наважки по 5 г у зважені бюкси і вміщують у сушильну шафу СЕШ-3М за температури 130 </w:t>
            </w:r>
            <w:r w:rsidRPr="00BB0704">
              <w:rPr>
                <w:rFonts w:ascii="Tahoma" w:eastAsia="Times New Roman" w:hAnsi="Tahoma" w:cs="Tahoma"/>
                <w:color w:val="000000"/>
                <w:sz w:val="16"/>
                <w:szCs w:val="16"/>
                <w:vertAlign w:val="superscript"/>
                <w:lang w:eastAsia="uk-UA"/>
              </w:rPr>
              <w:t>0</w:t>
            </w:r>
            <w:r w:rsidRPr="00BB0704">
              <w:rPr>
                <w:rFonts w:ascii="Tahoma" w:eastAsia="Times New Roman" w:hAnsi="Tahoma" w:cs="Tahoma"/>
                <w:color w:val="000000"/>
                <w:sz w:val="16"/>
                <w:szCs w:val="16"/>
                <w:lang w:eastAsia="uk-UA"/>
              </w:rPr>
              <w:t>С. Через 60 хв бюкси виймають, закривають кришками, охолоджують в ексикаторі, зважують з точністю до 0,01г. Вологість W визначають за формулою</w:t>
            </w:r>
          </w:p>
          <w:p w14:paraId="583F54F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0AAE7D1" w14:textId="453C74BC"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Calibri" w:eastAsia="Times New Roman" w:hAnsi="Calibri" w:cs="Calibri"/>
                <w:noProof/>
                <w:lang w:eastAsia="uk-UA"/>
              </w:rPr>
              <w:drawing>
                <wp:inline distT="0" distB="0" distL="0" distR="0" wp14:anchorId="5A1B1615" wp14:editId="7A8B189F">
                  <wp:extent cx="923925" cy="2667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266700"/>
                          </a:xfrm>
                          <a:prstGeom prst="rect">
                            <a:avLst/>
                          </a:prstGeom>
                          <a:noFill/>
                          <a:ln>
                            <a:noFill/>
                          </a:ln>
                        </pic:spPr>
                      </pic:pic>
                    </a:graphicData>
                  </a:graphic>
                </wp:inline>
              </w:drawing>
            </w:r>
          </w:p>
          <w:p w14:paraId="078BF041"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E8CB15A"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де </w:t>
            </w:r>
            <w:r w:rsidRPr="00BB0704">
              <w:rPr>
                <w:rFonts w:ascii="Tahoma" w:eastAsia="Times New Roman" w:hAnsi="Tahoma" w:cs="Tahoma"/>
                <w:b/>
                <w:bCs/>
                <w:i/>
                <w:iCs/>
                <w:color w:val="000000"/>
                <w:sz w:val="16"/>
                <w:szCs w:val="16"/>
                <w:lang w:eastAsia="uk-UA"/>
              </w:rPr>
              <w:t>М</w:t>
            </w:r>
            <w:r w:rsidRPr="00BB0704">
              <w:rPr>
                <w:rFonts w:ascii="Tahoma" w:eastAsia="Times New Roman" w:hAnsi="Tahoma" w:cs="Tahoma"/>
                <w:b/>
                <w:bCs/>
                <w:i/>
                <w:iCs/>
                <w:color w:val="000000"/>
                <w:sz w:val="16"/>
                <w:szCs w:val="16"/>
                <w:vertAlign w:val="subscript"/>
                <w:lang w:eastAsia="uk-UA"/>
              </w:rPr>
              <w:t>1</w:t>
            </w:r>
            <w:r w:rsidRPr="00BB0704">
              <w:rPr>
                <w:rFonts w:ascii="Tahoma" w:eastAsia="Times New Roman" w:hAnsi="Tahoma" w:cs="Tahoma"/>
                <w:b/>
                <w:bCs/>
                <w:i/>
                <w:iCs/>
                <w:color w:val="000000"/>
                <w:sz w:val="16"/>
                <w:szCs w:val="16"/>
                <w:lang w:eastAsia="uk-UA"/>
              </w:rPr>
              <w:t>, М</w:t>
            </w:r>
            <w:r w:rsidRPr="00BB0704">
              <w:rPr>
                <w:rFonts w:ascii="Tahoma" w:eastAsia="Times New Roman" w:hAnsi="Tahoma" w:cs="Tahoma"/>
                <w:b/>
                <w:bCs/>
                <w:i/>
                <w:iCs/>
                <w:color w:val="000000"/>
                <w:sz w:val="16"/>
                <w:szCs w:val="16"/>
                <w:vertAlign w:val="subscript"/>
                <w:lang w:eastAsia="uk-UA"/>
              </w:rPr>
              <w:t>2</w:t>
            </w:r>
            <w:r w:rsidRPr="00BB0704">
              <w:rPr>
                <w:rFonts w:ascii="Tahoma" w:eastAsia="Times New Roman" w:hAnsi="Tahoma" w:cs="Tahoma"/>
                <w:color w:val="000000"/>
                <w:sz w:val="16"/>
                <w:szCs w:val="16"/>
                <w:vertAlign w:val="subscript"/>
                <w:lang w:eastAsia="uk-UA"/>
              </w:rPr>
              <w:t> </w:t>
            </w:r>
            <w:r w:rsidRPr="00BB0704">
              <w:rPr>
                <w:rFonts w:ascii="Tahoma" w:eastAsia="Times New Roman" w:hAnsi="Tahoma" w:cs="Tahoma"/>
                <w:color w:val="000000"/>
                <w:sz w:val="16"/>
                <w:szCs w:val="16"/>
                <w:lang w:eastAsia="uk-UA"/>
              </w:rPr>
              <w:t xml:space="preserve">– маса наважки з </w:t>
            </w:r>
            <w:proofErr w:type="spellStart"/>
            <w:r w:rsidRPr="00BB0704">
              <w:rPr>
                <w:rFonts w:ascii="Tahoma" w:eastAsia="Times New Roman" w:hAnsi="Tahoma" w:cs="Tahoma"/>
                <w:color w:val="000000"/>
                <w:sz w:val="16"/>
                <w:szCs w:val="16"/>
                <w:lang w:eastAsia="uk-UA"/>
              </w:rPr>
              <w:t>бюксом</w:t>
            </w:r>
            <w:proofErr w:type="spellEnd"/>
            <w:r w:rsidRPr="00BB0704">
              <w:rPr>
                <w:rFonts w:ascii="Tahoma" w:eastAsia="Times New Roman" w:hAnsi="Tahoma" w:cs="Tahoma"/>
                <w:color w:val="000000"/>
                <w:sz w:val="16"/>
                <w:szCs w:val="16"/>
                <w:lang w:eastAsia="uk-UA"/>
              </w:rPr>
              <w:t xml:space="preserve"> до і після висушування, г,</w:t>
            </w:r>
          </w:p>
          <w:p w14:paraId="167C84F7" w14:textId="77777777" w:rsidR="00BB0704" w:rsidRPr="00BB0704" w:rsidRDefault="00BB0704" w:rsidP="001A0FFD">
            <w:pPr>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z w:val="16"/>
                <w:szCs w:val="16"/>
                <w:lang w:eastAsia="uk-UA"/>
              </w:rPr>
              <w:t>М</w:t>
            </w:r>
            <w:r w:rsidRPr="00BB0704">
              <w:rPr>
                <w:rFonts w:ascii="Tahoma" w:eastAsia="Times New Roman" w:hAnsi="Tahoma" w:cs="Tahoma"/>
                <w:b/>
                <w:bCs/>
                <w:i/>
                <w:iCs/>
                <w:color w:val="000000"/>
                <w:sz w:val="16"/>
                <w:szCs w:val="16"/>
                <w:vertAlign w:val="subscript"/>
                <w:lang w:eastAsia="uk-UA"/>
              </w:rPr>
              <w:t>3</w:t>
            </w:r>
            <w:r w:rsidRPr="00BB0704">
              <w:rPr>
                <w:rFonts w:ascii="Tahoma" w:eastAsia="Times New Roman" w:hAnsi="Tahoma" w:cs="Tahoma"/>
                <w:color w:val="000000"/>
                <w:sz w:val="16"/>
                <w:szCs w:val="16"/>
                <w:lang w:eastAsia="uk-UA"/>
              </w:rPr>
              <w:t> – маса наважки до висушування без бюксу, г</w:t>
            </w:r>
          </w:p>
          <w:p w14:paraId="4205C535" w14:textId="77777777" w:rsidR="00BB0704" w:rsidRPr="00BB0704" w:rsidRDefault="00BB0704" w:rsidP="001A0FFD">
            <w:pPr>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z w:val="16"/>
                <w:szCs w:val="16"/>
                <w:lang w:eastAsia="uk-UA"/>
              </w:rPr>
              <w:t>К</w:t>
            </w:r>
            <w:r w:rsidRPr="00BB0704">
              <w:rPr>
                <w:rFonts w:ascii="Tahoma" w:eastAsia="Times New Roman" w:hAnsi="Tahoma" w:cs="Tahoma"/>
                <w:color w:val="000000"/>
                <w:sz w:val="16"/>
                <w:szCs w:val="16"/>
                <w:lang w:eastAsia="uk-UA"/>
              </w:rPr>
              <w:t> – поправочний коефіцієнт (для зерна проса, гречки, рису, сорго – 0,1, пшениці, жита, ячменю – 0,3, вівса – 0,35, гороху, кукурудзи, чини, нуту – 0,45). Різниця між паралельними зважуваннями не має перевищувати 0,25 %.</w:t>
            </w:r>
          </w:p>
          <w:p w14:paraId="726B550C"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1AAAA28D"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Прилади для</w:t>
            </w:r>
            <w:r w:rsidRPr="00BB0704">
              <w:rPr>
                <w:rFonts w:ascii="Tahoma" w:eastAsia="Times New Roman" w:hAnsi="Tahoma" w:cs="Tahoma"/>
                <w:color w:val="000000"/>
                <w:sz w:val="16"/>
                <w:szCs w:val="16"/>
                <w:lang w:eastAsia="uk-UA"/>
              </w:rPr>
              <w:t xml:space="preserve"> швидкого визначення вологості партій зерна: </w:t>
            </w:r>
            <w:proofErr w:type="spellStart"/>
            <w:r w:rsidRPr="00BB0704">
              <w:rPr>
                <w:rFonts w:ascii="Tahoma" w:eastAsia="Times New Roman" w:hAnsi="Tahoma" w:cs="Tahoma"/>
                <w:color w:val="000000"/>
                <w:sz w:val="16"/>
                <w:szCs w:val="16"/>
                <w:lang w:eastAsia="uk-UA"/>
              </w:rPr>
              <w:t>електровологоміри</w:t>
            </w:r>
            <w:proofErr w:type="spellEnd"/>
            <w:r w:rsidRPr="00BB0704">
              <w:rPr>
                <w:rFonts w:ascii="Tahoma" w:eastAsia="Times New Roman" w:hAnsi="Tahoma" w:cs="Tahoma"/>
                <w:color w:val="000000"/>
                <w:sz w:val="16"/>
                <w:szCs w:val="16"/>
                <w:lang w:eastAsia="uk-UA"/>
              </w:rPr>
              <w:t> </w:t>
            </w:r>
            <w:hyperlink r:id="rId9" w:history="1">
              <w:r w:rsidRPr="00BB0704">
                <w:rPr>
                  <w:rFonts w:ascii="Arial" w:eastAsia="Times New Roman" w:hAnsi="Arial" w:cs="Arial"/>
                  <w:color w:val="0000FF"/>
                  <w:sz w:val="16"/>
                  <w:szCs w:val="16"/>
                  <w:lang w:eastAsia="uk-UA"/>
                </w:rPr>
                <w:t>ВП-4, ИВЗ, 13КЗ, «</w:t>
              </w:r>
              <w:proofErr w:type="spellStart"/>
              <w:r w:rsidRPr="00BB0704">
                <w:rPr>
                  <w:rFonts w:ascii="Arial" w:eastAsia="Times New Roman" w:hAnsi="Arial" w:cs="Arial"/>
                  <w:color w:val="0000FF"/>
                  <w:sz w:val="16"/>
                  <w:szCs w:val="16"/>
                  <w:lang w:eastAsia="uk-UA"/>
                </w:rPr>
                <w:t>Трансгигро</w:t>
              </w:r>
              <w:proofErr w:type="spellEnd"/>
              <w:r w:rsidRPr="00BB0704">
                <w:rPr>
                  <w:rFonts w:ascii="Arial" w:eastAsia="Times New Roman" w:hAnsi="Arial" w:cs="Arial"/>
                  <w:color w:val="0000FF"/>
                  <w:sz w:val="16"/>
                  <w:szCs w:val="16"/>
                  <w:lang w:eastAsia="uk-UA"/>
                </w:rPr>
                <w:t>»</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(с.24, абзац 6)</w:t>
            </w:r>
            <w:r w:rsidRPr="00BB0704">
              <w:rPr>
                <w:rFonts w:ascii="Tahoma" w:eastAsia="Times New Roman" w:hAnsi="Tahoma" w:cs="Tahoma"/>
                <w:color w:val="000000"/>
                <w:sz w:val="16"/>
                <w:szCs w:val="16"/>
                <w:lang w:eastAsia="uk-UA"/>
              </w:rPr>
              <w:t>, </w:t>
            </w:r>
            <w:hyperlink r:id="rId10" w:history="1">
              <w:r w:rsidRPr="00BB0704">
                <w:rPr>
                  <w:rFonts w:ascii="Arial" w:eastAsia="Times New Roman" w:hAnsi="Arial" w:cs="Arial"/>
                  <w:color w:val="0000FF"/>
                  <w:sz w:val="16"/>
                  <w:szCs w:val="16"/>
                  <w:lang w:eastAsia="uk-UA"/>
                </w:rPr>
                <w:t>вологоміри «Колос»,</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(с.25, абзац 2)</w:t>
            </w:r>
            <w:r w:rsidRPr="00BB0704">
              <w:rPr>
                <w:rFonts w:ascii="Tahoma" w:eastAsia="Times New Roman" w:hAnsi="Tahoma" w:cs="Tahoma"/>
                <w:color w:val="000000"/>
                <w:sz w:val="16"/>
                <w:szCs w:val="16"/>
                <w:lang w:eastAsia="uk-UA"/>
              </w:rPr>
              <w:t> ВЗПК-1, </w:t>
            </w:r>
            <w:hyperlink r:id="rId11" w:history="1">
              <w:r w:rsidRPr="00BB0704">
                <w:rPr>
                  <w:rFonts w:ascii="Arial" w:eastAsia="Times New Roman" w:hAnsi="Arial" w:cs="Arial"/>
                  <w:color w:val="0000FF"/>
                  <w:sz w:val="16"/>
                  <w:szCs w:val="16"/>
                  <w:lang w:eastAsia="uk-UA"/>
                </w:rPr>
                <w:t>«Нива-2»,</w:t>
              </w:r>
            </w:hyperlink>
            <w:r w:rsidRPr="00BB0704">
              <w:rPr>
                <w:rFonts w:ascii="Tahoma" w:eastAsia="Times New Roman" w:hAnsi="Tahoma" w:cs="Tahoma"/>
                <w:sz w:val="16"/>
                <w:szCs w:val="16"/>
                <w:lang w:eastAsia="uk-UA"/>
              </w:rPr>
              <w:t> </w:t>
            </w:r>
            <w:r w:rsidRPr="00BB0704">
              <w:rPr>
                <w:rFonts w:ascii="Tahoma" w:eastAsia="Times New Roman" w:hAnsi="Tahoma" w:cs="Tahoma"/>
                <w:b/>
                <w:bCs/>
                <w:sz w:val="16"/>
                <w:szCs w:val="16"/>
                <w:lang w:eastAsia="uk-UA"/>
              </w:rPr>
              <w:t>(с.25, абзац 4)</w:t>
            </w:r>
            <w:r w:rsidRPr="00BB0704">
              <w:rPr>
                <w:rFonts w:ascii="Tahoma" w:eastAsia="Times New Roman" w:hAnsi="Tahoma" w:cs="Tahoma"/>
                <w:color w:val="000000"/>
                <w:sz w:val="16"/>
                <w:szCs w:val="16"/>
                <w:lang w:eastAsia="uk-UA"/>
              </w:rPr>
              <w:t> </w:t>
            </w:r>
            <w:hyperlink r:id="rId12" w:history="1">
              <w:r w:rsidRPr="00BB0704">
                <w:rPr>
                  <w:rFonts w:ascii="Arial" w:eastAsia="Times New Roman" w:hAnsi="Arial" w:cs="Arial"/>
                  <w:color w:val="0000FF"/>
                  <w:sz w:val="16"/>
                  <w:szCs w:val="16"/>
                  <w:lang w:eastAsia="uk-UA"/>
                </w:rPr>
                <w:t>фотоелектричний аналізатор «Берег».</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(с.25, абзац 1)</w:t>
            </w:r>
            <w:r w:rsidRPr="00BB0704">
              <w:rPr>
                <w:rFonts w:ascii="Tahoma" w:eastAsia="Times New Roman" w:hAnsi="Tahoma" w:cs="Tahoma"/>
                <w:sz w:val="16"/>
                <w:szCs w:val="16"/>
                <w:lang w:eastAsia="uk-UA"/>
              </w:rPr>
              <w:t>.</w:t>
            </w:r>
          </w:p>
          <w:p w14:paraId="59FBF812" w14:textId="0DA37588" w:rsidR="00BB0704" w:rsidRPr="00BB0704" w:rsidRDefault="00BB0704" w:rsidP="00501DCC">
            <w:pPr>
              <w:spacing w:after="0" w:line="276" w:lineRule="auto"/>
              <w:ind w:left="284" w:right="423" w:firstLine="567"/>
              <w:jc w:val="right"/>
              <w:rPr>
                <w:rFonts w:ascii="Calibri" w:eastAsia="Times New Roman" w:hAnsi="Calibri" w:cs="Calibri"/>
                <w:lang w:eastAsia="uk-UA"/>
              </w:rPr>
            </w:pPr>
            <w:proofErr w:type="spellStart"/>
            <w:r w:rsidRPr="00BB0704">
              <w:rPr>
                <w:rFonts w:ascii="Tahoma" w:eastAsia="Times New Roman" w:hAnsi="Tahoma" w:cs="Tahoma"/>
                <w:color w:val="2B587A"/>
                <w:sz w:val="16"/>
                <w:szCs w:val="16"/>
                <w:lang w:eastAsia="uk-UA"/>
              </w:rPr>
              <w:t>блиця</w:t>
            </w:r>
            <w:proofErr w:type="spellEnd"/>
            <w:r w:rsidRPr="00BB0704">
              <w:rPr>
                <w:rFonts w:ascii="Tahoma" w:eastAsia="Times New Roman" w:hAnsi="Tahoma" w:cs="Tahoma"/>
                <w:color w:val="2B587A"/>
                <w:sz w:val="16"/>
                <w:szCs w:val="16"/>
                <w:lang w:eastAsia="uk-UA"/>
              </w:rPr>
              <w:t xml:space="preserve"> 2.1</w:t>
            </w:r>
          </w:p>
          <w:p w14:paraId="3268A49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Визначення стану зерна за вологістю, %</w:t>
            </w:r>
          </w:p>
          <w:tbl>
            <w:tblPr>
              <w:tblW w:w="8505" w:type="dxa"/>
              <w:tblCellMar>
                <w:left w:w="0" w:type="dxa"/>
                <w:right w:w="0" w:type="dxa"/>
              </w:tblCellMar>
              <w:tblLook w:val="04A0" w:firstRow="1" w:lastRow="0" w:firstColumn="1" w:lastColumn="0" w:noHBand="0" w:noVBand="1"/>
            </w:tblPr>
            <w:tblGrid>
              <w:gridCol w:w="2028"/>
              <w:gridCol w:w="1292"/>
              <w:gridCol w:w="1849"/>
              <w:gridCol w:w="1777"/>
              <w:gridCol w:w="1559"/>
            </w:tblGrid>
            <w:tr w:rsidR="00BB0704" w:rsidRPr="00BB0704" w14:paraId="2F839013" w14:textId="77777777" w:rsidTr="00BB0704">
              <w:tc>
                <w:tcPr>
                  <w:tcW w:w="223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hideMark/>
                </w:tcPr>
                <w:p w14:paraId="737F8E8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Культура</w:t>
                  </w:r>
                </w:p>
              </w:tc>
              <w:tc>
                <w:tcPr>
                  <w:tcW w:w="1384"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7F8B77B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Сухе</w:t>
                  </w:r>
                </w:p>
              </w:tc>
              <w:tc>
                <w:tcPr>
                  <w:tcW w:w="1975"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247C2A1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Середньої сухості</w:t>
                  </w:r>
                </w:p>
              </w:tc>
              <w:tc>
                <w:tcPr>
                  <w:tcW w:w="1964"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4A680F12"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Вологе</w:t>
                  </w:r>
                </w:p>
              </w:tc>
              <w:tc>
                <w:tcPr>
                  <w:tcW w:w="1653"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1517076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Сире (понад)</w:t>
                  </w:r>
                </w:p>
              </w:tc>
            </w:tr>
            <w:tr w:rsidR="00BB0704" w:rsidRPr="00BB0704" w14:paraId="46AF5623" w14:textId="77777777" w:rsidTr="00BB0704">
              <w:tc>
                <w:tcPr>
                  <w:tcW w:w="2238"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653AEF5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Пшениця, жито, ячмінь, гречка</w:t>
                  </w:r>
                </w:p>
              </w:tc>
              <w:tc>
                <w:tcPr>
                  <w:tcW w:w="1384" w:type="dxa"/>
                  <w:tcBorders>
                    <w:top w:val="nil"/>
                    <w:left w:val="nil"/>
                    <w:bottom w:val="single" w:sz="8" w:space="0" w:color="000000"/>
                    <w:right w:val="single" w:sz="8" w:space="0" w:color="000000"/>
                  </w:tcBorders>
                  <w:tcMar>
                    <w:top w:w="0" w:type="dxa"/>
                    <w:left w:w="28" w:type="dxa"/>
                    <w:bottom w:w="0" w:type="dxa"/>
                    <w:right w:w="28" w:type="dxa"/>
                  </w:tcMar>
                  <w:hideMark/>
                </w:tcPr>
                <w:p w14:paraId="20FC863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14</w:t>
                  </w:r>
                </w:p>
              </w:tc>
              <w:tc>
                <w:tcPr>
                  <w:tcW w:w="1975" w:type="dxa"/>
                  <w:tcBorders>
                    <w:top w:val="nil"/>
                    <w:left w:val="nil"/>
                    <w:bottom w:val="single" w:sz="8" w:space="0" w:color="000000"/>
                    <w:right w:val="single" w:sz="8" w:space="0" w:color="000000"/>
                  </w:tcBorders>
                  <w:tcMar>
                    <w:top w:w="0" w:type="dxa"/>
                    <w:left w:w="28" w:type="dxa"/>
                    <w:bottom w:w="0" w:type="dxa"/>
                    <w:right w:w="28" w:type="dxa"/>
                  </w:tcMar>
                  <w:hideMark/>
                </w:tcPr>
                <w:p w14:paraId="12B4D86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15,5</w:t>
                  </w:r>
                </w:p>
              </w:tc>
              <w:tc>
                <w:tcPr>
                  <w:tcW w:w="1964" w:type="dxa"/>
                  <w:tcBorders>
                    <w:top w:val="nil"/>
                    <w:left w:val="nil"/>
                    <w:bottom w:val="single" w:sz="8" w:space="0" w:color="000000"/>
                    <w:right w:val="single" w:sz="8" w:space="0" w:color="000000"/>
                  </w:tcBorders>
                  <w:tcMar>
                    <w:top w:w="0" w:type="dxa"/>
                    <w:left w:w="28" w:type="dxa"/>
                    <w:bottom w:w="0" w:type="dxa"/>
                    <w:right w:w="28" w:type="dxa"/>
                  </w:tcMar>
                  <w:hideMark/>
                </w:tcPr>
                <w:p w14:paraId="3EDD94C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17</w:t>
                  </w:r>
                </w:p>
              </w:tc>
              <w:tc>
                <w:tcPr>
                  <w:tcW w:w="1653" w:type="dxa"/>
                  <w:tcBorders>
                    <w:top w:val="nil"/>
                    <w:left w:val="nil"/>
                    <w:bottom w:val="single" w:sz="8" w:space="0" w:color="000000"/>
                    <w:right w:val="single" w:sz="8" w:space="0" w:color="000000"/>
                  </w:tcBorders>
                  <w:tcMar>
                    <w:top w:w="0" w:type="dxa"/>
                    <w:left w:w="28" w:type="dxa"/>
                    <w:bottom w:w="0" w:type="dxa"/>
                    <w:right w:w="28" w:type="dxa"/>
                  </w:tcMar>
                  <w:hideMark/>
                </w:tcPr>
                <w:p w14:paraId="55A2193E"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17</w:t>
                  </w:r>
                </w:p>
              </w:tc>
            </w:tr>
          </w:tbl>
          <w:p w14:paraId="4F8844CC"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9C415E9" w14:textId="77777777" w:rsidR="00BB0704" w:rsidRPr="00BB0704" w:rsidRDefault="00BB0704" w:rsidP="00501DCC">
            <w:pPr>
              <w:spacing w:after="0" w:line="276" w:lineRule="auto"/>
              <w:ind w:left="284" w:right="284" w:firstLine="567"/>
              <w:jc w:val="both"/>
              <w:outlineLvl w:val="0"/>
              <w:rPr>
                <w:rFonts w:ascii="Cambria" w:eastAsia="Times New Roman" w:hAnsi="Cambria" w:cs="Times New Roman"/>
                <w:b/>
                <w:bCs/>
                <w:kern w:val="36"/>
                <w:sz w:val="32"/>
                <w:szCs w:val="32"/>
                <w:lang w:eastAsia="uk-UA"/>
              </w:rPr>
            </w:pPr>
            <w:bookmarkStart w:id="1" w:name="_Завдання_2._Визначення"/>
            <w:bookmarkStart w:id="2" w:name="_Завдання_2._Відбір"/>
            <w:bookmarkEnd w:id="1"/>
            <w:bookmarkEnd w:id="2"/>
            <w:r w:rsidRPr="00BB0704">
              <w:rPr>
                <w:rFonts w:ascii="Tahoma" w:eastAsia="Times New Roman" w:hAnsi="Tahoma" w:cs="Tahoma"/>
                <w:b/>
                <w:bCs/>
                <w:color w:val="2B587A"/>
                <w:kern w:val="36"/>
                <w:sz w:val="16"/>
                <w:szCs w:val="16"/>
                <w:lang w:eastAsia="uk-UA"/>
              </w:rPr>
              <w:t> </w:t>
            </w:r>
          </w:p>
          <w:p w14:paraId="7F9FC579"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83FBE6B"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8734C13"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6B083F5B"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040782BC"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E4163FD"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091CD362"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2895048" w14:textId="6DA5B4FA" w:rsidR="00BB0704" w:rsidRPr="00BB0704" w:rsidRDefault="00BB0704" w:rsidP="00501DCC">
            <w:pPr>
              <w:spacing w:after="0" w:line="276" w:lineRule="auto"/>
              <w:ind w:left="284" w:right="284"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3. Визначення засміченості зерна</w:t>
            </w:r>
          </w:p>
          <w:p w14:paraId="58D99C51" w14:textId="77777777" w:rsidR="00BB0704" w:rsidRPr="00BB0704" w:rsidRDefault="00BB0704" w:rsidP="00501DCC">
            <w:pPr>
              <w:shd w:val="clear" w:color="auto" w:fill="FFFFFF"/>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Записати вимоги стандартів на вміст домішок в зерні пшениці, вивчити методику визначення засміченості зерна, підрахувати відсоток засміченості відібраного зразка зерна пшениці.</w:t>
            </w:r>
          </w:p>
          <w:p w14:paraId="2F4EB82D" w14:textId="77777777" w:rsidR="00BB0704" w:rsidRPr="00BB0704" w:rsidRDefault="00BB0704" w:rsidP="00501DCC">
            <w:pPr>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9FC6DA3" w14:textId="6A68540A" w:rsidR="00BB0704" w:rsidRPr="00BB0704" w:rsidRDefault="00BB0704" w:rsidP="00501DCC">
            <w:pPr>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drawing>
                <wp:inline distT="0" distB="0" distL="0" distR="0" wp14:anchorId="5C2B130C" wp14:editId="7DC0D996">
                  <wp:extent cx="4676775" cy="2838450"/>
                  <wp:effectExtent l="0" t="0" r="9525" b="0"/>
                  <wp:docPr id="6" name="Рисунок 6"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2838450"/>
                          </a:xfrm>
                          <a:prstGeom prst="rect">
                            <a:avLst/>
                          </a:prstGeom>
                          <a:noFill/>
                          <a:ln>
                            <a:noFill/>
                          </a:ln>
                        </pic:spPr>
                      </pic:pic>
                    </a:graphicData>
                  </a:graphic>
                </wp:inline>
              </w:drawing>
            </w:r>
          </w:p>
          <w:p w14:paraId="6406F78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2.1. Види домішок у зерновій масі</w:t>
            </w:r>
          </w:p>
          <w:p w14:paraId="7A520247"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72E45A5"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Розрізняють зернову та смітну </w:t>
            </w:r>
            <w:hyperlink r:id="rId14" w:anchor="%D0%BB%D0%B0%D0%B12%D0%97%D0%90%D0%A1%D0%9C%D0%86%D0%A7%D0%95%D0%9D%D0%86%D0%A1%D0%A2%D0%AE" w:history="1">
              <w:r w:rsidRPr="00BB0704">
                <w:rPr>
                  <w:rFonts w:ascii="Arial" w:eastAsia="Times New Roman" w:hAnsi="Arial" w:cs="Arial"/>
                  <w:color w:val="0000FF"/>
                  <w:sz w:val="16"/>
                  <w:szCs w:val="16"/>
                  <w:lang w:eastAsia="uk-UA"/>
                </w:rPr>
                <w:t>домішки</w:t>
              </w:r>
            </w:hyperlink>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зернової маси, а в складі смітної виділяють шкідливу. Склад кожної з домішок у зерні продовольчого призначення певної культури нормується стандартом </w:t>
            </w:r>
            <w:r w:rsidRPr="00BB0704">
              <w:rPr>
                <w:rFonts w:ascii="Tahoma" w:eastAsia="Times New Roman" w:hAnsi="Tahoma" w:cs="Tahoma"/>
                <w:sz w:val="16"/>
                <w:szCs w:val="16"/>
                <w:lang w:val="ru-RU" w:eastAsia="uk-UA"/>
              </w:rPr>
              <w:t>ГОСТ 30483-97</w:t>
            </w:r>
            <w:r w:rsidRPr="00BB0704">
              <w:rPr>
                <w:rFonts w:ascii="Tahoma" w:eastAsia="Times New Roman" w:hAnsi="Tahoma" w:cs="Tahoma"/>
                <w:sz w:val="16"/>
                <w:szCs w:val="16"/>
                <w:lang w:eastAsia="uk-UA"/>
              </w:rPr>
              <w:t>.</w:t>
            </w:r>
            <w:r w:rsidRPr="00BB0704">
              <w:rPr>
                <w:rFonts w:ascii="Tahoma" w:eastAsia="Times New Roman" w:hAnsi="Tahoma" w:cs="Tahoma"/>
                <w:color w:val="000000"/>
                <w:sz w:val="16"/>
                <w:szCs w:val="16"/>
                <w:lang w:eastAsia="uk-UA"/>
              </w:rPr>
              <w:t> Вимогами стандарту керуються, визначаючи засміченість зерна продовольчого, кормового і технічного призначення під час надходження його на хлібоприймальні пункти. Наприклад, стандартом на пшеницю продовольчу, кормову обмежувальна норма смітної домішки становить</w:t>
            </w:r>
            <w:r w:rsidRPr="00BB0704">
              <w:rPr>
                <w:rFonts w:ascii="Tahoma" w:eastAsia="Times New Roman" w:hAnsi="Tahoma" w:cs="Tahoma"/>
                <w:i/>
                <w:iCs/>
                <w:sz w:val="16"/>
                <w:szCs w:val="16"/>
                <w:lang w:eastAsia="uk-UA"/>
              </w:rPr>
              <w:t> </w:t>
            </w:r>
            <w:r w:rsidRPr="00BB0704">
              <w:rPr>
                <w:rFonts w:ascii="Tahoma" w:eastAsia="Times New Roman" w:hAnsi="Tahoma" w:cs="Tahoma"/>
                <w:color w:val="000000"/>
                <w:sz w:val="16"/>
                <w:szCs w:val="16"/>
                <w:lang w:eastAsia="uk-UA"/>
              </w:rPr>
              <w:t>5 %, зернової – 15, базисна – відповідно 1 % і 3 % (для озимої пшениці). У складі смітної вміст шкідливої домішки не має перевищувати 1 % (за сумою), зокрема ріжків – 0,5 %, гірчака – 0,1, в'язелю – 0,1 %.</w:t>
            </w:r>
          </w:p>
          <w:p w14:paraId="05329B7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sz w:val="16"/>
                <w:szCs w:val="16"/>
                <w:lang w:eastAsia="uk-UA"/>
              </w:rPr>
              <w:t>Визначення засміченості зерна:</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із середньої проби беруть наважку зерна пшениці масою 50 г і просіюють її на </w:t>
            </w:r>
            <w:hyperlink r:id="rId15" w:history="1">
              <w:r w:rsidRPr="00BB0704">
                <w:rPr>
                  <w:rFonts w:ascii="Arial" w:eastAsia="Times New Roman" w:hAnsi="Arial" w:cs="Arial"/>
                  <w:color w:val="0000FF"/>
                  <w:sz w:val="16"/>
                  <w:szCs w:val="16"/>
                  <w:lang w:eastAsia="uk-UA"/>
                </w:rPr>
                <w:t>ситах з отворами відповідного діаметру</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 xml:space="preserve">(с.28, </w:t>
            </w:r>
            <w:proofErr w:type="spellStart"/>
            <w:r w:rsidRPr="00BB0704">
              <w:rPr>
                <w:rFonts w:ascii="Tahoma" w:eastAsia="Times New Roman" w:hAnsi="Tahoma" w:cs="Tahoma"/>
                <w:b/>
                <w:bCs/>
                <w:sz w:val="16"/>
                <w:szCs w:val="16"/>
                <w:lang w:eastAsia="uk-UA"/>
              </w:rPr>
              <w:t>табл</w:t>
            </w:r>
            <w:proofErr w:type="spellEnd"/>
            <w:r w:rsidRPr="00BB0704">
              <w:rPr>
                <w:rFonts w:ascii="Tahoma" w:eastAsia="Times New Roman" w:hAnsi="Tahoma" w:cs="Tahoma"/>
                <w:b/>
                <w:bCs/>
                <w:sz w:val="16"/>
                <w:szCs w:val="16"/>
                <w:lang w:eastAsia="uk-UA"/>
              </w:rPr>
              <w:t>)</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Сита встановлюють таким чином: на піддон – сито для виділення проходу, що належить до смітної домішки, з діаметром отворів 1 мм потім – сито для виділення дрібного зерна з отворами розміром 1,7 х 20 мм. Наважку насипають на верхнє сито і повторюваними рухами в напрямі довжини поздовжніх отворів просіюють зерно упродовж 3 хв, роблячи 110 – 112 рухів за хвилину. У сходах сит вручну виділяють смітну та зернову домішки, із проходу нижнього сита – лише шкідливу домішку, решту відносять до смітної домішки.</w:t>
            </w:r>
          </w:p>
          <w:p w14:paraId="0183EE5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Елементами смітної домішки всіх культур є: мінеральна домішка (пісок, земля, галька), насіння бур'янів, органічна домішка (полова, частинки стебел тощо), прохід нижнього сита, зерна основної культури з явно зіпсованим ядром  (прогнилі, запліснявілі, обвуглені, підсмажені, виїдені шкідниками), шкідлива домішка.</w:t>
            </w:r>
          </w:p>
          <w:p w14:paraId="3D5C4B77"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У партіях зерна найчастіше трапляються такі елементи шкідливої домішки: гірчак повзучий, гірчак рожевий, кукіль, амброзія, канадська злинка. До смітної домішки відносять також зерна культурних рослин, які значно відрізняються від основної культури за хімічним складом, фізичними властивостями (наприклад, у зерні продовольчої пшениці – зерно гороху, вівса тощо).</w:t>
            </w:r>
          </w:p>
          <w:p w14:paraId="18C7DA5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Зернову домішку становлять дрібні, щуплі, биті зерна основної чи близької до неї культури (до 3 %), які можуть бути використані за основним призначенням зерна і не впливають на його залікову масу. За кожен відсоток-зернової домішки понад базисні норми встановлено знижку в розмірі 0,1 % вартості зерна.</w:t>
            </w:r>
          </w:p>
          <w:p w14:paraId="1660C5FA" w14:textId="29C51ED3" w:rsidR="00BB0704" w:rsidRPr="00BB0704" w:rsidRDefault="00BB0704" w:rsidP="001A0FFD">
            <w:pPr>
              <w:shd w:val="clear" w:color="auto" w:fill="FFFFFF"/>
              <w:spacing w:after="0" w:line="276" w:lineRule="auto"/>
              <w:ind w:left="284" w:right="3935" w:firstLine="567"/>
              <w:jc w:val="both"/>
              <w:rPr>
                <w:rFonts w:ascii="Cambria" w:eastAsia="Times New Roman" w:hAnsi="Cambria" w:cs="Times New Roman"/>
                <w:b/>
                <w:bCs/>
                <w:kern w:val="36"/>
                <w:sz w:val="32"/>
                <w:szCs w:val="32"/>
                <w:lang w:eastAsia="uk-UA"/>
              </w:rPr>
            </w:pPr>
            <w:r w:rsidRPr="00BB0704">
              <w:rPr>
                <w:rFonts w:ascii="Tahoma" w:eastAsia="Times New Roman" w:hAnsi="Tahoma" w:cs="Tahoma"/>
                <w:sz w:val="16"/>
                <w:szCs w:val="16"/>
                <w:lang w:val="ru-RU" w:eastAsia="uk-UA"/>
              </w:rPr>
              <w:t> </w:t>
            </w:r>
            <w:r w:rsidRPr="00BB0704">
              <w:rPr>
                <w:rFonts w:ascii="Tahoma" w:eastAsia="Times New Roman" w:hAnsi="Tahoma" w:cs="Tahoma"/>
                <w:b/>
                <w:bCs/>
                <w:color w:val="2B587A"/>
                <w:kern w:val="36"/>
                <w:sz w:val="16"/>
                <w:szCs w:val="16"/>
                <w:lang w:eastAsia="uk-UA"/>
              </w:rPr>
              <w:t>Завдання 4. Визначити вміст клейковини</w:t>
            </w:r>
          </w:p>
          <w:p w14:paraId="1997D5E6" w14:textId="77777777" w:rsidR="00BB0704" w:rsidRPr="00BB0704" w:rsidRDefault="00F643DE" w:rsidP="001A0FFD">
            <w:pPr>
              <w:shd w:val="clear" w:color="auto" w:fill="FFFFFF"/>
              <w:spacing w:after="0" w:line="276" w:lineRule="auto"/>
              <w:ind w:left="284" w:right="3935" w:firstLine="567"/>
              <w:jc w:val="both"/>
              <w:rPr>
                <w:rFonts w:ascii="Calibri" w:eastAsia="Times New Roman" w:hAnsi="Calibri" w:cs="Calibri"/>
                <w:lang w:eastAsia="uk-UA"/>
              </w:rPr>
            </w:pPr>
            <w:hyperlink r:id="rId16" w:anchor="%D0%BA%D0%BB%D0%B5%D0%B9%D0%BA%D0%BE%D0%B2%D0%B8%D0%BD%D0%BE%D1%8E41" w:history="1">
              <w:r w:rsidR="00BB0704" w:rsidRPr="00BB0704">
                <w:rPr>
                  <w:rFonts w:ascii="Arial" w:eastAsia="Times New Roman" w:hAnsi="Arial" w:cs="Arial"/>
                  <w:b/>
                  <w:bCs/>
                  <w:color w:val="0000FF"/>
                  <w:sz w:val="16"/>
                  <w:szCs w:val="16"/>
                  <w:u w:val="single"/>
                  <w:lang w:eastAsia="uk-UA"/>
                </w:rPr>
                <w:t>Клейковина сухого зерна</w:t>
              </w:r>
            </w:hyperlink>
            <w:r w:rsidR="00BB0704" w:rsidRPr="00BB0704">
              <w:rPr>
                <w:rFonts w:ascii="Tahoma" w:eastAsia="Times New Roman" w:hAnsi="Tahoma" w:cs="Tahoma"/>
                <w:sz w:val="16"/>
                <w:szCs w:val="16"/>
                <w:lang w:eastAsia="uk-UA"/>
              </w:rPr>
              <w:t> </w:t>
            </w:r>
            <w:r w:rsidR="00BB0704" w:rsidRPr="00BB0704">
              <w:rPr>
                <w:rFonts w:ascii="Tahoma" w:eastAsia="Times New Roman" w:hAnsi="Tahoma" w:cs="Tahoma"/>
                <w:color w:val="000000"/>
                <w:sz w:val="16"/>
                <w:szCs w:val="16"/>
                <w:lang w:eastAsia="uk-UA"/>
              </w:rPr>
              <w:t xml:space="preserve">– це сухий гель, який, набухаючи у воді, утворює фазу гідратованого білка. За зовнішнім виглядом відмита клейковина – це </w:t>
            </w:r>
            <w:proofErr w:type="spellStart"/>
            <w:r w:rsidR="00BB0704" w:rsidRPr="00BB0704">
              <w:rPr>
                <w:rFonts w:ascii="Tahoma" w:eastAsia="Times New Roman" w:hAnsi="Tahoma" w:cs="Tahoma"/>
                <w:color w:val="000000"/>
                <w:sz w:val="16"/>
                <w:szCs w:val="16"/>
                <w:lang w:eastAsia="uk-UA"/>
              </w:rPr>
              <w:t>гумоподібна</w:t>
            </w:r>
            <w:proofErr w:type="spellEnd"/>
            <w:r w:rsidR="00BB0704" w:rsidRPr="00BB0704">
              <w:rPr>
                <w:rFonts w:ascii="Tahoma" w:eastAsia="Times New Roman" w:hAnsi="Tahoma" w:cs="Tahoma"/>
                <w:color w:val="000000"/>
                <w:sz w:val="16"/>
                <w:szCs w:val="16"/>
                <w:lang w:eastAsia="uk-UA"/>
              </w:rPr>
              <w:t xml:space="preserve"> еластична маса, що залишається після відмивання водою пшеничного тіста. Розрізняють клейковину сиру (разом з увібраною нею водою) та суху (після висушування).</w:t>
            </w:r>
          </w:p>
          <w:p w14:paraId="70F5965E" w14:textId="77777777" w:rsidR="00BB0704" w:rsidRPr="00BB0704" w:rsidRDefault="00BB0704" w:rsidP="00501DCC">
            <w:pPr>
              <w:shd w:val="clear" w:color="auto" w:fill="FFFFFF"/>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8968EBC" w14:textId="0B98B1C1" w:rsidR="00BB0704" w:rsidRPr="00BB0704" w:rsidRDefault="00BB0704" w:rsidP="00501DCC">
            <w:pPr>
              <w:shd w:val="clear" w:color="auto" w:fill="FFFFFF"/>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lastRenderedPageBreak/>
              <w:drawing>
                <wp:inline distT="0" distB="0" distL="0" distR="0" wp14:anchorId="7B869104" wp14:editId="28C43E59">
                  <wp:extent cx="4676775" cy="2009775"/>
                  <wp:effectExtent l="0" t="0" r="9525" b="9525"/>
                  <wp:docPr id="5" name="Рисунок 5"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775" cy="2009775"/>
                          </a:xfrm>
                          <a:prstGeom prst="rect">
                            <a:avLst/>
                          </a:prstGeom>
                          <a:noFill/>
                          <a:ln>
                            <a:noFill/>
                          </a:ln>
                        </pic:spPr>
                      </pic:pic>
                    </a:graphicData>
                  </a:graphic>
                </wp:inline>
              </w:drawing>
            </w:r>
          </w:p>
          <w:p w14:paraId="62EE7C11"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2.2. Сира та суха клейковина</w:t>
            </w:r>
          </w:p>
          <w:p w14:paraId="721A73BC"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BD6F226" w14:textId="77777777" w:rsidR="00BB0704" w:rsidRPr="00BB0704" w:rsidRDefault="00F643DE" w:rsidP="001A0FFD">
            <w:pPr>
              <w:shd w:val="clear" w:color="auto" w:fill="FFFFFF"/>
              <w:spacing w:after="0" w:line="276" w:lineRule="auto"/>
              <w:ind w:left="284" w:right="3935" w:firstLine="567"/>
              <w:jc w:val="both"/>
              <w:rPr>
                <w:rFonts w:ascii="Calibri" w:eastAsia="Times New Roman" w:hAnsi="Calibri" w:cs="Calibri"/>
                <w:lang w:eastAsia="uk-UA"/>
              </w:rPr>
            </w:pPr>
            <w:hyperlink r:id="rId18" w:history="1">
              <w:r w:rsidR="00BB0704" w:rsidRPr="00BB0704">
                <w:rPr>
                  <w:rFonts w:ascii="Arial" w:eastAsia="Times New Roman" w:hAnsi="Arial" w:cs="Arial"/>
                  <w:color w:val="0000FF"/>
                  <w:sz w:val="16"/>
                  <w:szCs w:val="16"/>
                  <w:lang w:eastAsia="uk-UA"/>
                </w:rPr>
                <w:t>Методика визначення</w:t>
              </w:r>
            </w:hyperlink>
            <w:r w:rsidR="00BB0704" w:rsidRPr="00BB0704">
              <w:rPr>
                <w:rFonts w:ascii="Tahoma" w:eastAsia="Times New Roman" w:hAnsi="Tahoma" w:cs="Tahoma"/>
                <w:sz w:val="16"/>
                <w:szCs w:val="16"/>
                <w:lang w:eastAsia="uk-UA"/>
              </w:rPr>
              <w:t> </w:t>
            </w:r>
            <w:hyperlink r:id="rId19" w:anchor="%D0%BB%D0%B0%D0%B13%D0%92%D0%9C%D0%86%D0%A1%D0%A1%D0%98%D0%A0%D0%9A%D0%9B%D0%95%D0%99" w:history="1">
              <w:r w:rsidR="00BB0704" w:rsidRPr="00BB0704">
                <w:rPr>
                  <w:rFonts w:ascii="Arial" w:eastAsia="Times New Roman" w:hAnsi="Arial" w:cs="Arial"/>
                  <w:color w:val="0000FF"/>
                  <w:sz w:val="16"/>
                  <w:szCs w:val="16"/>
                  <w:lang w:eastAsia="uk-UA"/>
                </w:rPr>
                <w:t>вмісту сирої клейковини</w:t>
              </w:r>
            </w:hyperlink>
            <w:r w:rsidR="00BB0704" w:rsidRPr="00BB0704">
              <w:rPr>
                <w:rFonts w:ascii="Tahoma" w:eastAsia="Times New Roman" w:hAnsi="Tahoma" w:cs="Tahoma"/>
                <w:color w:val="2B587A"/>
                <w:sz w:val="16"/>
                <w:szCs w:val="16"/>
                <w:lang w:eastAsia="uk-UA"/>
              </w:rPr>
              <w:t> </w:t>
            </w:r>
            <w:r w:rsidR="00BB0704" w:rsidRPr="00BB0704">
              <w:rPr>
                <w:rFonts w:ascii="Tahoma" w:eastAsia="Times New Roman" w:hAnsi="Tahoma" w:cs="Tahoma"/>
                <w:sz w:val="16"/>
                <w:szCs w:val="16"/>
                <w:lang w:eastAsia="uk-UA"/>
              </w:rPr>
              <w:t>в зерні пшениці. </w:t>
            </w:r>
            <w:r w:rsidR="00BB0704" w:rsidRPr="00BB0704">
              <w:rPr>
                <w:rFonts w:ascii="Tahoma" w:eastAsia="Times New Roman" w:hAnsi="Tahoma" w:cs="Tahoma"/>
                <w:color w:val="000000"/>
                <w:sz w:val="16"/>
                <w:szCs w:val="16"/>
                <w:lang w:eastAsia="uk-UA"/>
              </w:rPr>
              <w:t xml:space="preserve">Із середньодобової проби беруть 30 – 50 г зерна пшениці, очищають його від домішок, подрібнюють на лабораторному млинку, ретельно перемішують, беруть наважку масою 25 г, вміщують у порцелянову посудину, вливають 14 мл води (18 – 20 °С) і замішують до одержання однорідного тіста. Тісто скачують у кульку, кладуть у чашку, закривають склом і витримують 20 хв для набухання білків. Потім у тазу з водою чи під слабким струменем води клейковину промивають над ситом, розминаючи її рукою спочатку обережно, а потім більш </w:t>
            </w:r>
            <w:proofErr w:type="spellStart"/>
            <w:r w:rsidR="00BB0704" w:rsidRPr="00BB0704">
              <w:rPr>
                <w:rFonts w:ascii="Tahoma" w:eastAsia="Times New Roman" w:hAnsi="Tahoma" w:cs="Tahoma"/>
                <w:color w:val="000000"/>
                <w:sz w:val="16"/>
                <w:szCs w:val="16"/>
                <w:lang w:eastAsia="uk-UA"/>
              </w:rPr>
              <w:t>інтенсивно</w:t>
            </w:r>
            <w:proofErr w:type="spellEnd"/>
            <w:r w:rsidR="00BB0704" w:rsidRPr="00BB0704">
              <w:rPr>
                <w:rFonts w:ascii="Tahoma" w:eastAsia="Times New Roman" w:hAnsi="Tahoma" w:cs="Tahoma"/>
                <w:color w:val="000000"/>
                <w:sz w:val="16"/>
                <w:szCs w:val="16"/>
                <w:lang w:eastAsia="uk-UA"/>
              </w:rPr>
              <w:t xml:space="preserve"> до одержання чистої води. Відмиту клейковину зважують і виражають у відсотках до наважки борошна масою 25 г (масу одержаної клейковини множать на 4). Норма допустимого відхилення під час арбітражних та контрольних визначень ±2 %.</w:t>
            </w:r>
          </w:p>
          <w:p w14:paraId="78C9AF57" w14:textId="6A424508"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На кількість і якість клейковини під час відмивання впливають температура води, склад та час відлежування.</w:t>
            </w:r>
            <w:r w:rsidRPr="00BB0704">
              <w:rPr>
                <w:rFonts w:ascii="Calibri" w:eastAsia="Times New Roman" w:hAnsi="Calibri" w:cs="Calibri"/>
                <w:lang w:val="ru-RU" w:eastAsia="uk-UA"/>
              </w:rPr>
              <w:t> </w:t>
            </w:r>
          </w:p>
          <w:p w14:paraId="6C588641" w14:textId="77777777" w:rsidR="00BB0704" w:rsidRPr="00BB0704" w:rsidRDefault="00BB0704" w:rsidP="00501DCC">
            <w:pPr>
              <w:shd w:val="clear" w:color="auto" w:fill="FFFFFF"/>
              <w:spacing w:after="0" w:line="276" w:lineRule="auto"/>
              <w:ind w:left="284" w:right="5737" w:firstLine="567"/>
              <w:jc w:val="right"/>
              <w:rPr>
                <w:rFonts w:ascii="Calibri" w:eastAsia="Times New Roman" w:hAnsi="Calibri" w:cs="Calibri"/>
                <w:lang w:eastAsia="uk-UA"/>
              </w:rPr>
            </w:pPr>
            <w:r w:rsidRPr="00BB0704">
              <w:rPr>
                <w:rFonts w:ascii="Tahoma" w:eastAsia="Times New Roman" w:hAnsi="Tahoma" w:cs="Tahoma"/>
                <w:color w:val="2B587A"/>
                <w:sz w:val="16"/>
                <w:szCs w:val="16"/>
                <w:lang w:eastAsia="uk-UA"/>
              </w:rPr>
              <w:t>Таблиця 3.1</w:t>
            </w:r>
          </w:p>
          <w:p w14:paraId="1B2349F3" w14:textId="77777777" w:rsidR="00BB0704" w:rsidRPr="00BB0704" w:rsidRDefault="00BB0704" w:rsidP="00501DCC">
            <w:pPr>
              <w:shd w:val="clear" w:color="auto" w:fill="FFFFFF"/>
              <w:spacing w:after="0" w:line="276" w:lineRule="auto"/>
              <w:ind w:left="284" w:right="5737"/>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Нормування технологічних показників м’якої пшениці</w:t>
            </w:r>
          </w:p>
          <w:tbl>
            <w:tblPr>
              <w:tblW w:w="8505" w:type="dxa"/>
              <w:tblCellMar>
                <w:left w:w="0" w:type="dxa"/>
                <w:right w:w="0" w:type="dxa"/>
              </w:tblCellMar>
              <w:tblLook w:val="04A0" w:firstRow="1" w:lastRow="0" w:firstColumn="1" w:lastColumn="0" w:noHBand="0" w:noVBand="1"/>
            </w:tblPr>
            <w:tblGrid>
              <w:gridCol w:w="1697"/>
              <w:gridCol w:w="1066"/>
              <w:gridCol w:w="959"/>
              <w:gridCol w:w="1048"/>
              <w:gridCol w:w="959"/>
              <w:gridCol w:w="1045"/>
              <w:gridCol w:w="1731"/>
            </w:tblGrid>
            <w:tr w:rsidR="00BB0704" w:rsidRPr="00BB0704" w14:paraId="4EE56CEC" w14:textId="77777777" w:rsidTr="00BB0704">
              <w:trPr>
                <w:trHeight w:val="277"/>
              </w:trPr>
              <w:tc>
                <w:tcPr>
                  <w:tcW w:w="15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D8BD2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Показники</w:t>
                  </w:r>
                </w:p>
              </w:tc>
              <w:tc>
                <w:tcPr>
                  <w:tcW w:w="6985"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DC6A4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Норма для класу</w:t>
                  </w:r>
                </w:p>
              </w:tc>
            </w:tr>
            <w:tr w:rsidR="00BB0704" w:rsidRPr="00BB0704" w14:paraId="43308108" w14:textId="77777777" w:rsidTr="00BB0704">
              <w:trPr>
                <w:trHeight w:val="272"/>
              </w:trPr>
              <w:tc>
                <w:tcPr>
                  <w:tcW w:w="1520" w:type="dxa"/>
                  <w:vMerge/>
                  <w:tcBorders>
                    <w:top w:val="single" w:sz="8" w:space="0" w:color="auto"/>
                    <w:left w:val="single" w:sz="8" w:space="0" w:color="auto"/>
                    <w:bottom w:val="single" w:sz="8" w:space="0" w:color="auto"/>
                    <w:right w:val="single" w:sz="8" w:space="0" w:color="auto"/>
                  </w:tcBorders>
                  <w:vAlign w:val="center"/>
                  <w:hideMark/>
                </w:tcPr>
                <w:p w14:paraId="529078BE" w14:textId="77777777" w:rsidR="00BB0704" w:rsidRPr="00BB0704" w:rsidRDefault="00BB0704" w:rsidP="00501DCC">
                  <w:pPr>
                    <w:spacing w:after="0" w:line="276" w:lineRule="auto"/>
                    <w:rPr>
                      <w:rFonts w:ascii="Calibri" w:eastAsia="Times New Roman" w:hAnsi="Calibri" w:cs="Calibri"/>
                      <w:lang w:eastAsia="uk-UA"/>
                    </w:rPr>
                  </w:pP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0B74F72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213A5CC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5704F37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3FCDB2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ІV</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4670F0A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V</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75CC8C5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VI</w:t>
                  </w:r>
                </w:p>
              </w:tc>
            </w:tr>
            <w:tr w:rsidR="00BB0704" w:rsidRPr="00BB0704" w14:paraId="7DB4F75F" w14:textId="77777777" w:rsidTr="00BB0704">
              <w:trPr>
                <w:trHeight w:val="1308"/>
              </w:trPr>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D2D5F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Масова частка сирої клейковини, %, не менше</w:t>
                  </w: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5167383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30</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FE3E3B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27</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64A34EC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23</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6812E33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18</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37A39F88"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18</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1B2BE32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 обмежується</w:t>
                  </w:r>
                </w:p>
              </w:tc>
            </w:tr>
            <w:tr w:rsidR="00BB0704" w:rsidRPr="00BB0704" w14:paraId="7E15CDB1" w14:textId="77777777" w:rsidTr="00BB0704">
              <w:trPr>
                <w:trHeight w:val="785"/>
              </w:trPr>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82F2E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Якість клейковини, група</w:t>
                  </w: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14AE0182"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27C8D6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2F4A671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5461A4C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40FAAAA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І–ІІІ</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6B718C0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 обмежується</w:t>
                  </w:r>
                </w:p>
              </w:tc>
            </w:tr>
          </w:tbl>
          <w:p w14:paraId="258107E6"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6F775851" w14:textId="1A92B9AF"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Методика визначення </w:t>
            </w:r>
            <w:hyperlink r:id="rId20" w:anchor="%D1%8F%D0%BA%D1%96%D1%81%D1%82%D1%8C" w:history="1">
              <w:r w:rsidRPr="00BB0704">
                <w:rPr>
                  <w:rFonts w:ascii="Arial" w:eastAsia="Times New Roman" w:hAnsi="Arial" w:cs="Arial"/>
                  <w:color w:val="0000FF"/>
                  <w:sz w:val="16"/>
                  <w:szCs w:val="16"/>
                  <w:lang w:eastAsia="uk-UA"/>
                </w:rPr>
                <w:t>якості клейковини</w:t>
              </w:r>
            </w:hyperlink>
            <w:r w:rsidRPr="00BB0704">
              <w:rPr>
                <w:rFonts w:ascii="Tahoma" w:eastAsia="Times New Roman" w:hAnsi="Tahoma" w:cs="Tahoma"/>
                <w:color w:val="2B587A"/>
                <w:sz w:val="16"/>
                <w:szCs w:val="16"/>
                <w:lang w:eastAsia="uk-UA"/>
              </w:rPr>
              <w:t>:</w:t>
            </w:r>
            <w:r w:rsidRPr="00BB0704">
              <w:rPr>
                <w:rFonts w:ascii="Tahoma" w:eastAsia="Times New Roman" w:hAnsi="Tahoma" w:cs="Tahoma"/>
                <w:i/>
                <w:iCs/>
                <w:color w:val="000000"/>
                <w:sz w:val="16"/>
                <w:szCs w:val="16"/>
                <w:lang w:eastAsia="uk-UA"/>
              </w:rPr>
              <w:t> </w:t>
            </w:r>
            <w:r w:rsidRPr="00BB0704">
              <w:rPr>
                <w:rFonts w:ascii="Tahoma" w:eastAsia="Times New Roman" w:hAnsi="Tahoma" w:cs="Tahoma"/>
                <w:color w:val="000000"/>
                <w:sz w:val="16"/>
                <w:szCs w:val="16"/>
                <w:lang w:eastAsia="uk-UA"/>
              </w:rPr>
              <w:t>з відмитої проби беруть наважку масою 4 г, обминають 3 – 4 рази пальцями, скручують у кульку і кладуть її в чашку з водою на 15 хв. Далі використовують прилад ИДК-1, фіксують показник і аналізують за групами якості клейковини (І – очікуваний якісний хліб, ІІ – хліб з меншим об’ємом та пористістю, ІІІ – неякісний хліб).</w:t>
            </w:r>
          </w:p>
          <w:p w14:paraId="5084200C"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Методика визначення розтяжності клейковини. Кульку клейковини трьома пальцями обох рук упродовж 10 с розтягують над міліметровою лінійкою до розриву. У момент розриву відмічають довжину, на яку вона розтягнулася. Довга клейковина – понад 20 см (неякісна), середня – 10 – 20 см (якісна), коротка (неякісна) – до 10 см.</w:t>
            </w:r>
          </w:p>
          <w:p w14:paraId="77CE59AD"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Колір клейковини – від світло- до темно-сірого з різними відтінками. Клейковина найкращої якості світло-сірого кольору.</w:t>
            </w:r>
          </w:p>
          <w:p w14:paraId="0F2DDDA4" w14:textId="57826864" w:rsidR="00BB0704" w:rsidRPr="00BB0704" w:rsidRDefault="00BB0704" w:rsidP="00501DCC">
            <w:pPr>
              <w:shd w:val="clear" w:color="auto" w:fill="FFFFFF"/>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2B587A"/>
                <w:sz w:val="16"/>
                <w:szCs w:val="16"/>
                <w:lang w:eastAsia="uk-UA"/>
              </w:rPr>
              <w:t> </w:t>
            </w:r>
            <w:r>
              <w:rPr>
                <w:rFonts w:ascii="Tahoma" w:eastAsia="Times New Roman" w:hAnsi="Tahoma" w:cs="Tahoma"/>
                <w:color w:val="2B587A"/>
                <w:sz w:val="16"/>
                <w:szCs w:val="16"/>
                <w:lang w:eastAsia="uk-UA"/>
              </w:rPr>
              <w:t>Т</w:t>
            </w:r>
            <w:r w:rsidRPr="00BB0704">
              <w:rPr>
                <w:rFonts w:ascii="Tahoma" w:eastAsia="Times New Roman" w:hAnsi="Tahoma" w:cs="Tahoma"/>
                <w:color w:val="2B587A"/>
                <w:sz w:val="16"/>
                <w:szCs w:val="16"/>
                <w:lang w:eastAsia="uk-UA"/>
              </w:rPr>
              <w:t>аблиця 3.2</w:t>
            </w:r>
          </w:p>
          <w:p w14:paraId="6D9CA70E" w14:textId="1083BF03" w:rsidR="00BB0704" w:rsidRPr="00BB0704" w:rsidRDefault="00BB0704" w:rsidP="00501DCC">
            <w:pPr>
              <w:shd w:val="clear" w:color="auto" w:fill="FFFFFF"/>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Характеристика пружності клейковини</w:t>
            </w:r>
          </w:p>
          <w:tbl>
            <w:tblPr>
              <w:tblW w:w="8505" w:type="dxa"/>
              <w:tblCellMar>
                <w:left w:w="0" w:type="dxa"/>
                <w:right w:w="0" w:type="dxa"/>
              </w:tblCellMar>
              <w:tblLook w:val="04A0" w:firstRow="1" w:lastRow="0" w:firstColumn="1" w:lastColumn="0" w:noHBand="0" w:noVBand="1"/>
            </w:tblPr>
            <w:tblGrid>
              <w:gridCol w:w="2977"/>
              <w:gridCol w:w="2686"/>
              <w:gridCol w:w="2842"/>
            </w:tblGrid>
            <w:tr w:rsidR="00BB0704" w:rsidRPr="00BB0704" w14:paraId="55043C4D" w14:textId="77777777" w:rsidTr="00BB0704">
              <w:tc>
                <w:tcPr>
                  <w:tcW w:w="33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C1B30E"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 xml:space="preserve">Показ, </w:t>
                  </w:r>
                  <w:proofErr w:type="spellStart"/>
                  <w:r w:rsidRPr="00BB0704">
                    <w:rPr>
                      <w:rFonts w:ascii="Tahoma" w:eastAsia="Times New Roman" w:hAnsi="Tahoma" w:cs="Tahoma"/>
                      <w:b/>
                      <w:bCs/>
                      <w:color w:val="000000"/>
                      <w:sz w:val="16"/>
                      <w:szCs w:val="16"/>
                      <w:lang w:eastAsia="uk-UA"/>
                    </w:rPr>
                    <w:t>ум.од</w:t>
                  </w:r>
                  <w:proofErr w:type="spellEnd"/>
                  <w:r w:rsidRPr="00BB0704">
                    <w:rPr>
                      <w:rFonts w:ascii="Tahoma" w:eastAsia="Times New Roman" w:hAnsi="Tahoma" w:cs="Tahoma"/>
                      <w:b/>
                      <w:bCs/>
                      <w:color w:val="000000"/>
                      <w:sz w:val="16"/>
                      <w:szCs w:val="16"/>
                      <w:lang w:eastAsia="uk-UA"/>
                    </w:rPr>
                    <w:t>.</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FEFA5F"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Група якості</w:t>
                  </w:r>
                </w:p>
              </w:tc>
              <w:tc>
                <w:tcPr>
                  <w:tcW w:w="28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D809FF"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Характеристика клейковини</w:t>
                  </w:r>
                </w:p>
              </w:tc>
            </w:tr>
            <w:tr w:rsidR="00BB0704" w:rsidRPr="00BB0704" w14:paraId="70678150"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8A2673"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0 – 15</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34F1C067"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396EF2DB"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Незадовільно міцна</w:t>
                  </w:r>
                </w:p>
              </w:tc>
            </w:tr>
            <w:tr w:rsidR="00BB0704" w:rsidRPr="00BB0704" w14:paraId="6DECADDC"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D8DE63"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20 – 40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13D84D6A"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6C1E9FFD"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Задовільно міцна</w:t>
                  </w:r>
                </w:p>
              </w:tc>
            </w:tr>
            <w:tr w:rsidR="00BB0704" w:rsidRPr="00BB0704" w14:paraId="362F7228"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D6C1FD"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45 – 75</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68DCE47E"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7D36B0F4"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Добра</w:t>
                  </w:r>
                </w:p>
              </w:tc>
            </w:tr>
            <w:tr w:rsidR="00BB0704" w:rsidRPr="00BB0704" w14:paraId="311AD2EC"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B4990"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80 – 100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5E81FBC4"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3BA481F8"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Задовільно слабка</w:t>
                  </w:r>
                </w:p>
              </w:tc>
            </w:tr>
            <w:tr w:rsidR="00BB0704" w:rsidRPr="00BB0704" w14:paraId="2DAE888F"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1A7AAD"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105 – 120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2BE141F9"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7BACC27F"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Незадовільно слабка</w:t>
                  </w:r>
                </w:p>
              </w:tc>
            </w:tr>
          </w:tbl>
          <w:p w14:paraId="294A8D53" w14:textId="61B79086" w:rsidR="003E7580" w:rsidRDefault="00BB0704" w:rsidP="00501DCC">
            <w:pPr>
              <w:shd w:val="clear" w:color="auto" w:fill="FFFFFF"/>
              <w:spacing w:after="0" w:line="276" w:lineRule="auto"/>
              <w:ind w:left="284" w:right="284"/>
              <w:jc w:val="both"/>
              <w:rPr>
                <w:rFonts w:ascii="Tahoma" w:eastAsia="Times New Roman" w:hAnsi="Tahoma" w:cs="Tahoma"/>
                <w:b/>
                <w:bCs/>
                <w:color w:val="2B587A"/>
                <w:sz w:val="16"/>
                <w:szCs w:val="16"/>
                <w:lang w:eastAsia="uk-UA"/>
              </w:rPr>
            </w:pPr>
            <w:r w:rsidRPr="00BB0704">
              <w:rPr>
                <w:rFonts w:ascii="Tahoma" w:eastAsia="Times New Roman" w:hAnsi="Tahoma" w:cs="Tahoma"/>
                <w:noProof/>
                <w:sz w:val="16"/>
                <w:szCs w:val="16"/>
                <w:lang w:eastAsia="uk-UA"/>
              </w:rPr>
              <w:lastRenderedPageBreak/>
              <w:drawing>
                <wp:inline distT="0" distB="0" distL="0" distR="0" wp14:anchorId="7476489A" wp14:editId="3C74991F">
                  <wp:extent cx="1494845" cy="1585802"/>
                  <wp:effectExtent l="0" t="0" r="0" b="0"/>
                  <wp:docPr id="4" name="Рисунок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94845" cy="1585802"/>
                          </a:xfrm>
                          <a:prstGeom prst="rect">
                            <a:avLst/>
                          </a:prstGeom>
                          <a:noFill/>
                          <a:ln>
                            <a:noFill/>
                          </a:ln>
                        </pic:spPr>
                      </pic:pic>
                    </a:graphicData>
                  </a:graphic>
                </wp:inline>
              </w:drawing>
            </w:r>
            <w:r w:rsidRPr="00BB0704">
              <w:rPr>
                <w:rFonts w:ascii="Tahoma" w:eastAsia="Times New Roman" w:hAnsi="Tahoma" w:cs="Tahoma"/>
                <w:b/>
                <w:bCs/>
                <w:color w:val="2B587A"/>
                <w:sz w:val="16"/>
                <w:szCs w:val="16"/>
                <w:lang w:eastAsia="uk-UA"/>
              </w:rPr>
              <w:t>Рис. 2.3. ВДК-1 – прилад для визначення якості клейковини</w:t>
            </w:r>
          </w:p>
          <w:p w14:paraId="6F7E53D5" w14:textId="59122CB9" w:rsidR="00BB0704" w:rsidRPr="00BB0704" w:rsidRDefault="00BB0704" w:rsidP="001A0FFD">
            <w:pPr>
              <w:shd w:val="clear" w:color="auto" w:fill="FFFFFF"/>
              <w:spacing w:after="0" w:line="276" w:lineRule="auto"/>
              <w:ind w:left="284" w:right="3108"/>
              <w:jc w:val="center"/>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5. Визначити вміст білка</w:t>
            </w:r>
          </w:p>
          <w:p w14:paraId="5C630F82" w14:textId="55448D58"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i/>
                <w:iCs/>
                <w:sz w:val="16"/>
                <w:szCs w:val="16"/>
                <w:lang w:val="ru-RU" w:eastAsia="uk-UA"/>
              </w:rPr>
              <w:t>Визначення</w:t>
            </w:r>
            <w:proofErr w:type="spellEnd"/>
            <w:r w:rsidR="00501DCC">
              <w:rPr>
                <w:rFonts w:ascii="Tahoma" w:eastAsia="Times New Roman" w:hAnsi="Tahoma" w:cs="Tahoma"/>
                <w:i/>
                <w:iCs/>
                <w:sz w:val="16"/>
                <w:szCs w:val="16"/>
                <w:lang w:val="ru-RU" w:eastAsia="uk-UA"/>
              </w:rPr>
              <w:t xml:space="preserve"> </w:t>
            </w:r>
            <w:hyperlink r:id="rId22" w:history="1">
              <w:proofErr w:type="spellStart"/>
              <w:r w:rsidRPr="00BB0704">
                <w:rPr>
                  <w:rFonts w:ascii="Arial" w:eastAsia="Times New Roman" w:hAnsi="Arial" w:cs="Arial"/>
                  <w:i/>
                  <w:iCs/>
                  <w:color w:val="0000FF"/>
                  <w:sz w:val="16"/>
                  <w:szCs w:val="16"/>
                  <w:u w:val="single"/>
                  <w:lang w:val="ru-RU" w:eastAsia="uk-UA"/>
                </w:rPr>
                <w:t>вмісту</w:t>
              </w:r>
              <w:proofErr w:type="spellEnd"/>
              <w:r w:rsidR="00501DCC">
                <w:rPr>
                  <w:rFonts w:ascii="Arial" w:eastAsia="Times New Roman" w:hAnsi="Arial" w:cs="Arial"/>
                  <w:i/>
                  <w:iCs/>
                  <w:color w:val="0000FF"/>
                  <w:sz w:val="16"/>
                  <w:szCs w:val="16"/>
                  <w:u w:val="single"/>
                  <w:lang w:val="ru-RU" w:eastAsia="uk-UA"/>
                </w:rPr>
                <w:t xml:space="preserve"> </w:t>
              </w:r>
              <w:proofErr w:type="spellStart"/>
              <w:r w:rsidRPr="00BB0704">
                <w:rPr>
                  <w:rFonts w:ascii="Arial" w:eastAsia="Times New Roman" w:hAnsi="Arial" w:cs="Arial"/>
                  <w:i/>
                  <w:iCs/>
                  <w:color w:val="0000FF"/>
                  <w:sz w:val="16"/>
                  <w:szCs w:val="16"/>
                  <w:u w:val="single"/>
                  <w:lang w:val="ru-RU" w:eastAsia="uk-UA"/>
                </w:rPr>
                <w:t>білка</w:t>
              </w:r>
              <w:proofErr w:type="spellEnd"/>
              <w:r w:rsidR="00501DCC">
                <w:rPr>
                  <w:rFonts w:ascii="Arial" w:eastAsia="Times New Roman" w:hAnsi="Arial" w:cs="Arial"/>
                  <w:i/>
                  <w:iCs/>
                  <w:color w:val="0000FF"/>
                  <w:sz w:val="16"/>
                  <w:szCs w:val="16"/>
                  <w:u w:val="single"/>
                  <w:lang w:val="ru-RU" w:eastAsia="uk-UA"/>
                </w:rPr>
                <w:t xml:space="preserve"> </w:t>
              </w:r>
              <w:r w:rsidRPr="00BB0704">
                <w:rPr>
                  <w:rFonts w:ascii="Arial" w:eastAsia="Times New Roman" w:hAnsi="Arial" w:cs="Arial"/>
                  <w:i/>
                  <w:iCs/>
                  <w:color w:val="0000FF"/>
                  <w:sz w:val="16"/>
                  <w:szCs w:val="16"/>
                  <w:u w:val="single"/>
                  <w:lang w:val="ru-RU" w:eastAsia="uk-UA"/>
                </w:rPr>
                <w:t>в</w:t>
              </w:r>
              <w:r w:rsidR="00501DCC">
                <w:rPr>
                  <w:rFonts w:ascii="Arial" w:eastAsia="Times New Roman" w:hAnsi="Arial" w:cs="Arial"/>
                  <w:i/>
                  <w:iCs/>
                  <w:color w:val="0000FF"/>
                  <w:sz w:val="16"/>
                  <w:szCs w:val="16"/>
                  <w:u w:val="single"/>
                  <w:lang w:val="ru-RU" w:eastAsia="uk-UA"/>
                </w:rPr>
                <w:t xml:space="preserve"> </w:t>
              </w:r>
              <w:proofErr w:type="spellStart"/>
              <w:r w:rsidRPr="00BB0704">
                <w:rPr>
                  <w:rFonts w:ascii="Arial" w:eastAsia="Times New Roman" w:hAnsi="Arial" w:cs="Arial"/>
                  <w:i/>
                  <w:iCs/>
                  <w:color w:val="0000FF"/>
                  <w:sz w:val="16"/>
                  <w:szCs w:val="16"/>
                  <w:u w:val="single"/>
                  <w:lang w:val="ru-RU" w:eastAsia="uk-UA"/>
                </w:rPr>
                <w:t>зерні</w:t>
              </w:r>
              <w:proofErr w:type="spellEnd"/>
              <w:r w:rsidR="00501DCC">
                <w:rPr>
                  <w:rFonts w:ascii="Arial" w:eastAsia="Times New Roman" w:hAnsi="Arial" w:cs="Arial"/>
                  <w:i/>
                  <w:iCs/>
                  <w:color w:val="0000FF"/>
                  <w:sz w:val="16"/>
                  <w:szCs w:val="16"/>
                  <w:u w:val="single"/>
                  <w:lang w:val="ru-RU" w:eastAsia="uk-UA"/>
                </w:rPr>
                <w:t xml:space="preserve"> </w:t>
              </w:r>
              <w:r w:rsidRPr="00BB0704">
                <w:rPr>
                  <w:rFonts w:ascii="Arial" w:eastAsia="Times New Roman" w:hAnsi="Arial" w:cs="Arial"/>
                  <w:i/>
                  <w:iCs/>
                  <w:color w:val="0000FF"/>
                  <w:sz w:val="16"/>
                  <w:szCs w:val="16"/>
                  <w:u w:val="single"/>
                  <w:lang w:val="ru-RU" w:eastAsia="uk-UA"/>
                </w:rPr>
                <w:t>ячменю</w:t>
              </w:r>
            </w:hyperlink>
          </w:p>
          <w:p w14:paraId="5F56D540" w14:textId="7A18765E"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color w:val="000000"/>
                <w:spacing w:val="4"/>
                <w:sz w:val="16"/>
                <w:szCs w:val="16"/>
                <w:lang w:val="ru-RU" w:eastAsia="uk-UA"/>
              </w:rPr>
              <w:t>В</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основі</w:t>
            </w:r>
            <w:proofErr w:type="spellEnd"/>
            <w:r w:rsidR="003E7580">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методики</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визначення</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вмісту</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білка</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лежить</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процес</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перетворення</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білкових</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речовин</w:t>
            </w:r>
            <w:proofErr w:type="spellEnd"/>
            <w:r w:rsidR="003E7580">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7"/>
                <w:sz w:val="16"/>
                <w:szCs w:val="16"/>
                <w:lang w:val="ru-RU" w:eastAsia="uk-UA"/>
              </w:rPr>
              <w:t>зерна через</w:t>
            </w:r>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мі</w:t>
            </w:r>
            <w:r w:rsidRPr="00BB0704">
              <w:rPr>
                <w:rFonts w:ascii="Tahoma" w:eastAsia="Times New Roman" w:hAnsi="Tahoma" w:cs="Tahoma"/>
                <w:color w:val="000000"/>
                <w:spacing w:val="4"/>
                <w:sz w:val="16"/>
                <w:szCs w:val="16"/>
                <w:lang w:val="ru-RU" w:eastAsia="uk-UA"/>
              </w:rPr>
              <w:t>нералізацію</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його</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сірчаною</w:t>
            </w:r>
            <w:proofErr w:type="spellEnd"/>
            <w:r w:rsidRPr="00BB0704">
              <w:rPr>
                <w:rFonts w:ascii="Tahoma" w:eastAsia="Times New Roman" w:hAnsi="Tahoma" w:cs="Tahoma"/>
                <w:color w:val="000000"/>
                <w:spacing w:val="4"/>
                <w:sz w:val="16"/>
                <w:szCs w:val="16"/>
                <w:lang w:val="ru-RU" w:eastAsia="uk-UA"/>
              </w:rPr>
              <w:t> кислотою на</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солі</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амонію</w:t>
            </w:r>
            <w:proofErr w:type="spellEnd"/>
            <w:r w:rsidRPr="00BB0704">
              <w:rPr>
                <w:rFonts w:ascii="Tahoma" w:eastAsia="Times New Roman" w:hAnsi="Tahoma" w:cs="Tahoma"/>
                <w:color w:val="000000"/>
                <w:spacing w:val="4"/>
                <w:sz w:val="16"/>
                <w:szCs w:val="16"/>
                <w:lang w:val="ru-RU" w:eastAsia="uk-UA"/>
              </w:rPr>
              <w:t>.</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Останні</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піддають</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відгону</w:t>
            </w:r>
            <w:proofErr w:type="spellEnd"/>
            <w:r w:rsidRPr="00BB0704">
              <w:rPr>
                <w:rFonts w:ascii="Tahoma" w:eastAsia="Times New Roman" w:hAnsi="Tahoma" w:cs="Tahoma"/>
                <w:color w:val="000000"/>
                <w:spacing w:val="2"/>
                <w:sz w:val="16"/>
                <w:szCs w:val="16"/>
                <w:lang w:val="ru-RU" w:eastAsia="uk-UA"/>
              </w:rPr>
              <w:t>;</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аміак</w:t>
            </w:r>
            <w:proofErr w:type="spellEnd"/>
            <w:r w:rsidRPr="00BB0704">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що</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виділяється</w:t>
            </w:r>
            <w:proofErr w:type="spellEnd"/>
            <w:r w:rsidRPr="00BB0704">
              <w:rPr>
                <w:rFonts w:ascii="Tahoma" w:eastAsia="Times New Roman" w:hAnsi="Tahoma" w:cs="Tahoma"/>
                <w:color w:val="000000"/>
                <w:spacing w:val="2"/>
                <w:sz w:val="16"/>
                <w:szCs w:val="16"/>
                <w:lang w:val="ru-RU" w:eastAsia="uk-UA"/>
              </w:rPr>
              <w:t>,</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нейтралізують</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титрованим</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розчином</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Pr="00BB0704">
              <w:rPr>
                <w:rFonts w:ascii="Tahoma" w:eastAsia="Times New Roman" w:hAnsi="Tahoma" w:cs="Tahoma"/>
                <w:color w:val="000000"/>
                <w:spacing w:val="2"/>
                <w:sz w:val="16"/>
                <w:szCs w:val="16"/>
                <w:lang w:val="ru-RU" w:eastAsia="uk-UA"/>
              </w:rPr>
              <w:t>.</w:t>
            </w:r>
          </w:p>
          <w:p w14:paraId="213FEF17" w14:textId="2A9B9AFC"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color w:val="000000"/>
                <w:spacing w:val="2"/>
                <w:sz w:val="16"/>
                <w:szCs w:val="16"/>
                <w:lang w:val="ru-RU" w:eastAsia="uk-UA"/>
              </w:rPr>
              <w:t>Для</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визначення</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беруть</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наважку</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зерна</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масою</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30</w:t>
            </w:r>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50 г,</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звільненого</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від</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смітної</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домішки</w:t>
            </w:r>
            <w:proofErr w:type="spellEnd"/>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подрібнюють</w:t>
            </w:r>
            <w:proofErr w:type="spellEnd"/>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щоб</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продукти</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розмелу</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проходили через </w:t>
            </w:r>
            <w:proofErr w:type="spellStart"/>
            <w:r w:rsidRPr="00BB0704">
              <w:rPr>
                <w:rFonts w:ascii="Tahoma" w:eastAsia="Times New Roman" w:hAnsi="Tahoma" w:cs="Tahoma"/>
                <w:color w:val="000000"/>
                <w:spacing w:val="3"/>
                <w:sz w:val="16"/>
                <w:szCs w:val="16"/>
                <w:lang w:val="ru-RU" w:eastAsia="uk-UA"/>
              </w:rPr>
              <w:t>металоткане</w:t>
            </w:r>
            <w:proofErr w:type="spellEnd"/>
            <w:r w:rsidRPr="00BB0704">
              <w:rPr>
                <w:rFonts w:ascii="Tahoma" w:eastAsia="Times New Roman" w:hAnsi="Tahoma" w:cs="Tahoma"/>
                <w:color w:val="000000"/>
                <w:spacing w:val="3"/>
                <w:sz w:val="16"/>
                <w:szCs w:val="16"/>
                <w:lang w:val="ru-RU" w:eastAsia="uk-UA"/>
              </w:rPr>
              <w:t> сито № 08:</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w:t>
            </w:r>
            <w:r w:rsidRPr="00BB0704">
              <w:rPr>
                <w:rFonts w:ascii="Tahoma" w:eastAsia="Times New Roman" w:hAnsi="Tahoma" w:cs="Tahoma"/>
                <w:color w:val="000000"/>
                <w:spacing w:val="6"/>
                <w:sz w:val="16"/>
                <w:szCs w:val="16"/>
                <w:lang w:val="ru-RU" w:eastAsia="uk-UA"/>
              </w:rPr>
              <w:t>дукти</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розмелу</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розміщують</w:t>
            </w:r>
            <w:proofErr w:type="spellEnd"/>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на</w:t>
            </w:r>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скляній</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пластинці</w:t>
            </w:r>
            <w:proofErr w:type="spellEnd"/>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шаром</w:t>
            </w:r>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5"/>
                <w:sz w:val="16"/>
                <w:szCs w:val="16"/>
                <w:lang w:val="ru-RU" w:eastAsia="uk-UA"/>
              </w:rPr>
              <w:t>З</w:t>
            </w:r>
            <w:r w:rsidR="003E7580">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w:t>
            </w:r>
            <w:r w:rsidR="003E7580">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4 мм,</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придавлюючи</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склом</w:t>
            </w:r>
            <w:proofErr w:type="spellEnd"/>
            <w:r w:rsidRPr="00BB0704">
              <w:rPr>
                <w:rFonts w:ascii="Tahoma" w:eastAsia="Times New Roman" w:hAnsi="Tahoma" w:cs="Tahoma"/>
                <w:color w:val="000000"/>
                <w:spacing w:val="5"/>
                <w:sz w:val="16"/>
                <w:szCs w:val="16"/>
                <w:lang w:val="ru-RU" w:eastAsia="uk-UA"/>
              </w:rPr>
              <w:t>. Забравши</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скло</w:t>
            </w:r>
            <w:proofErr w:type="spellEnd"/>
            <w:r w:rsidRPr="00BB0704">
              <w:rPr>
                <w:rFonts w:ascii="Tahoma" w:eastAsia="Times New Roman" w:hAnsi="Tahoma" w:cs="Tahoma"/>
                <w:color w:val="000000"/>
                <w:spacing w:val="5"/>
                <w:sz w:val="16"/>
                <w:szCs w:val="16"/>
                <w:lang w:val="ru-RU" w:eastAsia="uk-UA"/>
              </w:rPr>
              <w:t>, з 10</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різ</w:t>
            </w:r>
            <w:r w:rsidRPr="00BB0704">
              <w:rPr>
                <w:rFonts w:ascii="Tahoma" w:eastAsia="Times New Roman" w:hAnsi="Tahoma" w:cs="Tahoma"/>
                <w:color w:val="000000"/>
                <w:spacing w:val="6"/>
                <w:sz w:val="16"/>
                <w:szCs w:val="16"/>
                <w:lang w:val="ru-RU" w:eastAsia="uk-UA"/>
              </w:rPr>
              <w:t>них</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місць</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відбирають</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дві</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наважки</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масою</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по 0,5</w:t>
            </w:r>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w:t>
            </w:r>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1 г в</w:t>
            </w:r>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суху</w:t>
            </w:r>
            <w:proofErr w:type="spellEnd"/>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пробірку</w:t>
            </w:r>
            <w:proofErr w:type="spellEnd"/>
            <w:r w:rsidRPr="00BB0704">
              <w:rPr>
                <w:rFonts w:ascii="Tahoma" w:eastAsia="Times New Roman" w:hAnsi="Tahoma" w:cs="Tahoma"/>
                <w:color w:val="000000"/>
                <w:spacing w:val="12"/>
                <w:sz w:val="16"/>
                <w:szCs w:val="16"/>
                <w:lang w:val="ru-RU" w:eastAsia="uk-UA"/>
              </w:rPr>
              <w:t>.</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Зважують</w:t>
            </w:r>
            <w:proofErr w:type="spellEnd"/>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їх</w:t>
            </w:r>
            <w:proofErr w:type="spellEnd"/>
            <w:r w:rsidRPr="00BB0704">
              <w:rPr>
                <w:rFonts w:ascii="Tahoma" w:eastAsia="Times New Roman" w:hAnsi="Tahoma" w:cs="Tahoma"/>
                <w:color w:val="000000"/>
                <w:spacing w:val="12"/>
                <w:sz w:val="16"/>
                <w:szCs w:val="16"/>
                <w:lang w:val="ru-RU" w:eastAsia="uk-UA"/>
              </w:rPr>
              <w:t xml:space="preserve"> з</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точністю</w:t>
            </w:r>
            <w:proofErr w:type="spellEnd"/>
            <w:r w:rsidR="003E7580">
              <w:rPr>
                <w:rFonts w:ascii="Tahoma" w:eastAsia="Times New Roman" w:hAnsi="Tahoma" w:cs="Tahoma"/>
                <w:color w:val="000000"/>
                <w:spacing w:val="12"/>
                <w:sz w:val="16"/>
                <w:szCs w:val="16"/>
                <w:lang w:val="ru-RU" w:eastAsia="uk-UA"/>
              </w:rPr>
              <w:t xml:space="preserve"> </w:t>
            </w:r>
            <w:r w:rsidRPr="00BB0704">
              <w:rPr>
                <w:rFonts w:ascii="Tahoma" w:eastAsia="Times New Roman" w:hAnsi="Tahoma" w:cs="Tahoma"/>
                <w:color w:val="000000"/>
                <w:spacing w:val="12"/>
                <w:sz w:val="16"/>
                <w:szCs w:val="16"/>
                <w:lang w:val="ru-RU" w:eastAsia="uk-UA"/>
              </w:rPr>
              <w:t>до 0,0002 г.</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Пробірку</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вводять</w:t>
            </w:r>
            <w:proofErr w:type="spellEnd"/>
            <w:r w:rsidR="003E7580">
              <w:rPr>
                <w:rFonts w:ascii="Tahoma" w:eastAsia="Times New Roman" w:hAnsi="Tahoma" w:cs="Tahoma"/>
                <w:color w:val="000000"/>
                <w:spacing w:val="5"/>
                <w:sz w:val="16"/>
                <w:szCs w:val="16"/>
                <w:lang w:val="ru-RU" w:eastAsia="uk-UA"/>
              </w:rPr>
              <w:t xml:space="preserve"> </w:t>
            </w:r>
            <w:proofErr w:type="gramStart"/>
            <w:r w:rsidRPr="00BB0704">
              <w:rPr>
                <w:rFonts w:ascii="Tahoma" w:eastAsia="Times New Roman" w:hAnsi="Tahoma" w:cs="Tahoma"/>
                <w:color w:val="000000"/>
                <w:spacing w:val="5"/>
                <w:sz w:val="16"/>
                <w:szCs w:val="16"/>
                <w:lang w:val="ru-RU" w:eastAsia="uk-UA"/>
              </w:rPr>
              <w:t>у колбу</w:t>
            </w:r>
            <w:proofErr w:type="gram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К'єльдаля</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відкритим</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кін</w:t>
            </w:r>
            <w:r w:rsidRPr="00BB0704">
              <w:rPr>
                <w:rFonts w:ascii="Tahoma" w:eastAsia="Times New Roman" w:hAnsi="Tahoma" w:cs="Tahoma"/>
                <w:color w:val="000000"/>
                <w:spacing w:val="3"/>
                <w:sz w:val="16"/>
                <w:szCs w:val="16"/>
                <w:lang w:val="ru-RU" w:eastAsia="uk-UA"/>
              </w:rPr>
              <w:t>цем</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висипають</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наважку</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та</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зважують</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пробірку</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щоб</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урахувати</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втрати</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наважки</w:t>
            </w:r>
            <w:proofErr w:type="spellEnd"/>
            <w:r w:rsidRPr="00BB0704">
              <w:rPr>
                <w:rFonts w:ascii="Tahoma" w:eastAsia="Times New Roman" w:hAnsi="Tahoma" w:cs="Tahoma"/>
                <w:color w:val="000000"/>
                <w:spacing w:val="3"/>
                <w:sz w:val="16"/>
                <w:szCs w:val="16"/>
                <w:lang w:val="ru-RU" w:eastAsia="uk-UA"/>
              </w:rPr>
              <w:t> на</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стінках</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пробірки</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Одночасно</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визначають</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вологість</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зерна</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основним</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методом.</w:t>
            </w:r>
            <w:r w:rsidR="003E7580">
              <w:rPr>
                <w:rFonts w:ascii="Tahoma" w:eastAsia="Times New Roman" w:hAnsi="Tahoma" w:cs="Tahoma"/>
                <w:color w:val="000000"/>
                <w:spacing w:val="1"/>
                <w:sz w:val="16"/>
                <w:szCs w:val="16"/>
                <w:lang w:val="ru-RU" w:eastAsia="uk-UA"/>
              </w:rPr>
              <w:t xml:space="preserve"> </w:t>
            </w:r>
            <w:proofErr w:type="gramStart"/>
            <w:r w:rsidRPr="00BB0704">
              <w:rPr>
                <w:rFonts w:ascii="Tahoma" w:eastAsia="Times New Roman" w:hAnsi="Tahoma" w:cs="Tahoma"/>
                <w:color w:val="000000"/>
                <w:spacing w:val="1"/>
                <w:sz w:val="16"/>
                <w:szCs w:val="16"/>
                <w:lang w:val="ru-RU" w:eastAsia="uk-UA"/>
              </w:rPr>
              <w:t>У колбу</w:t>
            </w:r>
            <w:proofErr w:type="gram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К'єльдаля</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вливають</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10</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15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сірчаної</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кислоти</w:t>
            </w:r>
            <w:proofErr w:type="spellEnd"/>
            <w:r w:rsidRPr="00BB0704">
              <w:rPr>
                <w:rFonts w:ascii="Tahoma" w:eastAsia="Times New Roman" w:hAnsi="Tahoma" w:cs="Tahoma"/>
                <w:color w:val="000000"/>
                <w:spacing w:val="3"/>
                <w:sz w:val="16"/>
                <w:szCs w:val="16"/>
                <w:lang w:val="ru-RU" w:eastAsia="uk-UA"/>
              </w:rPr>
              <w:t> і для </w:t>
            </w:r>
            <w:proofErr w:type="spellStart"/>
            <w:r w:rsidRPr="00BB0704">
              <w:rPr>
                <w:rFonts w:ascii="Tahoma" w:eastAsia="Times New Roman" w:hAnsi="Tahoma" w:cs="Tahoma"/>
                <w:color w:val="000000"/>
                <w:spacing w:val="3"/>
                <w:sz w:val="16"/>
                <w:szCs w:val="16"/>
                <w:lang w:val="ru-RU" w:eastAsia="uk-UA"/>
              </w:rPr>
              <w:t>прискорення</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реакції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додають</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0,5</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каталізатора</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Прикривши</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колбу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скляною</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лійкою</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нагрівають</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її</w:t>
            </w:r>
            <w:proofErr w:type="spellEnd"/>
            <w:r w:rsidRPr="00BB0704">
              <w:rPr>
                <w:rFonts w:ascii="Tahoma" w:eastAsia="Times New Roman" w:hAnsi="Tahoma" w:cs="Tahoma"/>
                <w:color w:val="000000"/>
                <w:spacing w:val="3"/>
                <w:sz w:val="16"/>
                <w:szCs w:val="16"/>
                <w:lang w:val="ru-RU" w:eastAsia="uk-UA"/>
              </w:rPr>
              <w:t xml:space="preserve"> 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w:t>
            </w:r>
            <w:r w:rsidRPr="00BB0704">
              <w:rPr>
                <w:rFonts w:ascii="Tahoma" w:eastAsia="Times New Roman" w:hAnsi="Tahoma" w:cs="Tahoma"/>
                <w:color w:val="000000"/>
                <w:spacing w:val="6"/>
                <w:sz w:val="16"/>
                <w:szCs w:val="16"/>
                <w:lang w:val="ru-RU" w:eastAsia="uk-UA"/>
              </w:rPr>
              <w:t>тяжній</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шафі</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 xml:space="preserve">до </w:t>
            </w:r>
            <w:proofErr w:type="spellStart"/>
            <w:r w:rsidRPr="00BB0704">
              <w:rPr>
                <w:rFonts w:ascii="Tahoma" w:eastAsia="Times New Roman" w:hAnsi="Tahoma" w:cs="Tahoma"/>
                <w:color w:val="000000"/>
                <w:spacing w:val="6"/>
                <w:sz w:val="16"/>
                <w:szCs w:val="16"/>
                <w:lang w:val="ru-RU" w:eastAsia="uk-UA"/>
              </w:rPr>
              <w:t>повного</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обвуглювання</w:t>
            </w:r>
            <w:proofErr w:type="spellEnd"/>
            <w:r w:rsidRPr="00BB0704">
              <w:rPr>
                <w:rFonts w:ascii="Tahoma" w:eastAsia="Times New Roman" w:hAnsi="Tahoma" w:cs="Tahoma"/>
                <w:color w:val="000000"/>
                <w:spacing w:val="6"/>
                <w:sz w:val="16"/>
                <w:szCs w:val="16"/>
                <w:lang w:val="ru-RU" w:eastAsia="uk-UA"/>
              </w:rPr>
              <w:t>,</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поки</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вміст</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не</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набуде</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зеленкувато-голубуватого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кольору</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без</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жовтого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відтінку</w:t>
            </w:r>
            <w:proofErr w:type="spellEnd"/>
            <w:r w:rsidRPr="00BB0704">
              <w:rPr>
                <w:rFonts w:ascii="Tahoma" w:eastAsia="Times New Roman" w:hAnsi="Tahoma" w:cs="Tahoma"/>
                <w:color w:val="000000"/>
                <w:spacing w:val="8"/>
                <w:sz w:val="16"/>
                <w:szCs w:val="16"/>
                <w:lang w:val="ru-RU" w:eastAsia="uk-UA"/>
              </w:rPr>
              <w:t>.</w:t>
            </w:r>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Після</w:t>
            </w:r>
            <w:proofErr w:type="spellEnd"/>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охолодження</w:t>
            </w:r>
            <w:proofErr w:type="spellEnd"/>
            <w:r w:rsidR="00501DCC">
              <w:rPr>
                <w:rFonts w:ascii="Tahoma" w:eastAsia="Times New Roman" w:hAnsi="Tahoma" w:cs="Tahoma"/>
                <w:color w:val="000000"/>
                <w:spacing w:val="8"/>
                <w:sz w:val="16"/>
                <w:szCs w:val="16"/>
                <w:lang w:val="ru-RU" w:eastAsia="uk-UA"/>
              </w:rPr>
              <w:t xml:space="preserve"> </w:t>
            </w:r>
            <w:r w:rsidRPr="00BB0704">
              <w:rPr>
                <w:rFonts w:ascii="Tahoma" w:eastAsia="Times New Roman" w:hAnsi="Tahoma" w:cs="Tahoma"/>
                <w:color w:val="000000"/>
                <w:spacing w:val="8"/>
                <w:sz w:val="16"/>
                <w:szCs w:val="16"/>
                <w:lang w:val="ru-RU" w:eastAsia="uk-UA"/>
              </w:rPr>
              <w:t>в колбу</w:t>
            </w:r>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додають</w:t>
            </w:r>
            <w:proofErr w:type="spellEnd"/>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близько</w:t>
            </w:r>
            <w:proofErr w:type="spellEnd"/>
            <w:r w:rsidR="00501DCC">
              <w:rPr>
                <w:rFonts w:ascii="Tahoma" w:eastAsia="Times New Roman" w:hAnsi="Tahoma" w:cs="Tahoma"/>
                <w:color w:val="000000"/>
                <w:spacing w:val="8"/>
                <w:sz w:val="16"/>
                <w:szCs w:val="16"/>
                <w:lang w:val="ru-RU" w:eastAsia="uk-UA"/>
              </w:rPr>
              <w:t xml:space="preserve"> </w:t>
            </w:r>
            <w:r w:rsidRPr="00BB0704">
              <w:rPr>
                <w:rFonts w:ascii="Tahoma" w:eastAsia="Times New Roman" w:hAnsi="Tahoma" w:cs="Tahoma"/>
                <w:color w:val="000000"/>
                <w:spacing w:val="3"/>
                <w:sz w:val="16"/>
                <w:szCs w:val="16"/>
                <w:lang w:val="ru-RU" w:eastAsia="uk-UA"/>
              </w:rPr>
              <w:t>30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дистиляту</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Нагріваючи</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воду,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від</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якої</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нагрівається</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5"/>
                <w:sz w:val="16"/>
                <w:szCs w:val="16"/>
                <w:lang w:val="ru-RU" w:eastAsia="uk-UA"/>
              </w:rPr>
              <w:t>колба</w:t>
            </w:r>
            <w:r w:rsidR="00501DCC">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К'єльдаля</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виділяють</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аміак</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Останній</w:t>
            </w:r>
            <w:proofErr w:type="spellEnd"/>
            <w:r w:rsidRPr="00BB0704">
              <w:rPr>
                <w:rFonts w:ascii="Tahoma" w:eastAsia="Times New Roman" w:hAnsi="Tahoma" w:cs="Tahoma"/>
                <w:color w:val="000000"/>
                <w:spacing w:val="5"/>
                <w:sz w:val="16"/>
                <w:szCs w:val="16"/>
                <w:lang w:val="ru-RU" w:eastAsia="uk-UA"/>
              </w:rPr>
              <w:t> разом з па</w:t>
            </w:r>
            <w:r w:rsidRPr="00BB0704">
              <w:rPr>
                <w:rFonts w:ascii="Tahoma" w:eastAsia="Times New Roman" w:hAnsi="Tahoma" w:cs="Tahoma"/>
                <w:color w:val="000000"/>
                <w:spacing w:val="7"/>
                <w:sz w:val="16"/>
                <w:szCs w:val="16"/>
                <w:lang w:val="ru-RU" w:eastAsia="uk-UA"/>
              </w:rPr>
              <w:t>рою</w:t>
            </w:r>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пропускають</w:t>
            </w:r>
            <w:proofErr w:type="spellEnd"/>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крізь</w:t>
            </w:r>
            <w:proofErr w:type="spellEnd"/>
            <w:r w:rsidR="00501DCC">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7"/>
                <w:sz w:val="16"/>
                <w:szCs w:val="16"/>
                <w:lang w:val="ru-RU" w:eastAsia="uk-UA"/>
              </w:rPr>
              <w:t>холодильник і</w:t>
            </w:r>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переганяють</w:t>
            </w:r>
            <w:proofErr w:type="spellEnd"/>
            <w:r w:rsidR="00501DCC">
              <w:rPr>
                <w:rFonts w:ascii="Tahoma" w:eastAsia="Times New Roman" w:hAnsi="Tahoma" w:cs="Tahoma"/>
                <w:color w:val="000000"/>
                <w:spacing w:val="7"/>
                <w:sz w:val="16"/>
                <w:szCs w:val="16"/>
                <w:lang w:val="ru-RU" w:eastAsia="uk-UA"/>
              </w:rPr>
              <w:t xml:space="preserve"> </w:t>
            </w:r>
            <w:proofErr w:type="gramStart"/>
            <w:r w:rsidRPr="00BB0704">
              <w:rPr>
                <w:rFonts w:ascii="Tahoma" w:eastAsia="Times New Roman" w:hAnsi="Tahoma" w:cs="Tahoma"/>
                <w:color w:val="000000"/>
                <w:spacing w:val="7"/>
                <w:sz w:val="16"/>
                <w:szCs w:val="16"/>
                <w:lang w:val="ru-RU" w:eastAsia="uk-UA"/>
              </w:rPr>
              <w:t>у</w:t>
            </w:r>
            <w:r w:rsidR="00501DCC">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2"/>
                <w:sz w:val="16"/>
                <w:szCs w:val="16"/>
                <w:lang w:val="ru-RU" w:eastAsia="uk-UA"/>
              </w:rPr>
              <w:t>колбу</w:t>
            </w:r>
            <w:proofErr w:type="gram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з 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розчином</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Pr="00BB0704">
              <w:rPr>
                <w:rFonts w:ascii="Tahoma" w:eastAsia="Times New Roman" w:hAnsi="Tahoma" w:cs="Tahoma"/>
                <w:color w:val="000000"/>
                <w:spacing w:val="2"/>
                <w:sz w:val="16"/>
                <w:szCs w:val="16"/>
                <w:lang w:val="ru-RU" w:eastAsia="uk-UA"/>
              </w:rPr>
              <w:t>.</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Допускається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відгонка</w:t>
            </w:r>
            <w:proofErr w:type="spellEnd"/>
            <w:r w:rsidR="00501DCC">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аміаку</w:t>
            </w:r>
            <w:proofErr w:type="spellEnd"/>
            <w:r w:rsidR="00501DCC">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і без пари.</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Вміст</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приймальної</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колби</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1"/>
                <w:sz w:val="16"/>
                <w:szCs w:val="16"/>
                <w:lang w:val="ru-RU" w:eastAsia="uk-UA"/>
              </w:rPr>
              <w:t>титрують</w:t>
            </w:r>
            <w:proofErr w:type="spellEnd"/>
            <w:r w:rsidRPr="00BB0704">
              <w:rPr>
                <w:rFonts w:ascii="Tahoma" w:eastAsia="Times New Roman" w:hAnsi="Tahoma" w:cs="Tahoma"/>
                <w:color w:val="000000"/>
                <w:spacing w:val="1"/>
                <w:sz w:val="16"/>
                <w:szCs w:val="16"/>
                <w:lang w:val="ru-RU" w:eastAsia="uk-UA"/>
              </w:rPr>
              <w:t> 0,1 н</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розчином</w:t>
            </w:r>
            <w:proofErr w:type="spellEnd"/>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натрію</w:t>
            </w:r>
            <w:proofErr w:type="spellEnd"/>
            <w:r w:rsidR="00501DCC">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оксиду до</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появи</w:t>
            </w:r>
            <w:proofErr w:type="spellEnd"/>
            <w:r w:rsidR="00501DCC">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1–2</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крапель</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розчину</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ясно-зеленого</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кольору</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після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майже</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без</w:t>
            </w:r>
            <w:r w:rsidRPr="00BB0704">
              <w:rPr>
                <w:rFonts w:ascii="Tahoma" w:eastAsia="Times New Roman" w:hAnsi="Tahoma" w:cs="Tahoma"/>
                <w:color w:val="000000"/>
                <w:spacing w:val="6"/>
                <w:sz w:val="16"/>
                <w:szCs w:val="16"/>
                <w:lang w:val="ru-RU" w:eastAsia="uk-UA"/>
              </w:rPr>
              <w:t>барвного</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перехідного</w:t>
            </w:r>
            <w:proofErr w:type="spellEnd"/>
            <w:r w:rsidRPr="00BB0704">
              <w:rPr>
                <w:rFonts w:ascii="Tahoma" w:eastAsia="Times New Roman" w:hAnsi="Tahoma" w:cs="Tahoma"/>
                <w:color w:val="000000"/>
                <w:spacing w:val="6"/>
                <w:sz w:val="16"/>
                <w:szCs w:val="16"/>
                <w:lang w:val="ru-RU" w:eastAsia="uk-UA"/>
              </w:rPr>
              <w:t>. За </w:t>
            </w:r>
            <w:proofErr w:type="spellStart"/>
            <w:r w:rsidRPr="00BB0704">
              <w:rPr>
                <w:rFonts w:ascii="Tahoma" w:eastAsia="Times New Roman" w:hAnsi="Tahoma" w:cs="Tahoma"/>
                <w:color w:val="000000"/>
                <w:spacing w:val="6"/>
                <w:sz w:val="16"/>
                <w:szCs w:val="16"/>
                <w:lang w:val="ru-RU" w:eastAsia="uk-UA"/>
              </w:rPr>
              <w:t>різницею</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між</w:t>
            </w:r>
            <w:proofErr w:type="spellEnd"/>
            <w:r w:rsidRPr="00BB0704">
              <w:rPr>
                <w:rFonts w:ascii="Tahoma" w:eastAsia="Times New Roman" w:hAnsi="Tahoma" w:cs="Tahoma"/>
                <w:color w:val="000000"/>
                <w:spacing w:val="6"/>
                <w:sz w:val="16"/>
                <w:szCs w:val="16"/>
                <w:lang w:val="ru-RU" w:eastAsia="uk-UA"/>
              </w:rPr>
              <w:t> взятою </w:t>
            </w:r>
            <w:proofErr w:type="spellStart"/>
            <w:r w:rsidRPr="00BB0704">
              <w:rPr>
                <w:rFonts w:ascii="Tahoma" w:eastAsia="Times New Roman" w:hAnsi="Tahoma" w:cs="Tahoma"/>
                <w:color w:val="000000"/>
                <w:spacing w:val="6"/>
                <w:sz w:val="16"/>
                <w:szCs w:val="16"/>
                <w:lang w:val="ru-RU" w:eastAsia="uk-UA"/>
              </w:rPr>
              <w:t>кількіс</w:t>
            </w:r>
            <w:r w:rsidRPr="00BB0704">
              <w:rPr>
                <w:rFonts w:ascii="Tahoma" w:eastAsia="Times New Roman" w:hAnsi="Tahoma" w:cs="Tahoma"/>
                <w:color w:val="000000"/>
                <w:spacing w:val="2"/>
                <w:sz w:val="16"/>
                <w:szCs w:val="16"/>
                <w:lang w:val="ru-RU" w:eastAsia="uk-UA"/>
              </w:rPr>
              <w:t>тю</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мілілітрів</w:t>
            </w:r>
            <w:proofErr w:type="spellEnd"/>
            <w:r w:rsidRPr="00BB0704">
              <w:rPr>
                <w:rFonts w:ascii="Tahoma" w:eastAsia="Times New Roman" w:hAnsi="Tahoma" w:cs="Tahoma"/>
                <w:color w:val="000000"/>
                <w:spacing w:val="2"/>
                <w:sz w:val="16"/>
                <w:szCs w:val="16"/>
                <w:lang w:val="ru-RU" w:eastAsia="uk-UA"/>
              </w:rPr>
              <w:t> 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розчину</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та</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витраченого</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на</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зворотне</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титрування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кількістю</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мілілітрів</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розчину</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натрію</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оксиду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визначають</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кількість</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сірчаної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кислоти</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нейтралізованої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аміаком</w:t>
            </w:r>
            <w:proofErr w:type="spellEnd"/>
            <w:r w:rsidRPr="00BB0704">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що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виділився</w:t>
            </w:r>
            <w:proofErr w:type="spellEnd"/>
            <w:r w:rsidRPr="00BB0704">
              <w:rPr>
                <w:rFonts w:ascii="Tahoma" w:eastAsia="Times New Roman" w:hAnsi="Tahoma" w:cs="Tahoma"/>
                <w:color w:val="000000"/>
                <w:spacing w:val="3"/>
                <w:sz w:val="16"/>
                <w:szCs w:val="16"/>
                <w:lang w:val="ru-RU" w:eastAsia="uk-UA"/>
              </w:rPr>
              <w:t>.</w:t>
            </w:r>
          </w:p>
          <w:p w14:paraId="2CC3FBFB" w14:textId="44169784"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color w:val="000000"/>
                <w:spacing w:val="6"/>
                <w:sz w:val="16"/>
                <w:szCs w:val="16"/>
                <w:lang w:val="ru-RU" w:eastAsia="uk-UA"/>
              </w:rPr>
              <w:t>Вміст</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білка</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b/>
                <w:bCs/>
                <w:i/>
                <w:iCs/>
                <w:color w:val="000000"/>
                <w:spacing w:val="6"/>
                <w:sz w:val="16"/>
                <w:szCs w:val="16"/>
                <w:lang w:eastAsia="uk-UA"/>
              </w:rPr>
              <w:t>X</w:t>
            </w:r>
            <w:r w:rsidR="00501DCC">
              <w:rPr>
                <w:rFonts w:ascii="Tahoma" w:eastAsia="Times New Roman" w:hAnsi="Tahoma" w:cs="Tahoma"/>
                <w:b/>
                <w:bCs/>
                <w:i/>
                <w:iCs/>
                <w:color w:val="000000"/>
                <w:spacing w:val="6"/>
                <w:sz w:val="16"/>
                <w:szCs w:val="16"/>
                <w:lang w:eastAsia="uk-UA"/>
              </w:rPr>
              <w:t xml:space="preserve"> </w:t>
            </w:r>
            <w:r w:rsidRPr="00BB0704">
              <w:rPr>
                <w:rFonts w:ascii="Tahoma" w:eastAsia="Times New Roman" w:hAnsi="Tahoma" w:cs="Tahoma"/>
                <w:b/>
                <w:bCs/>
                <w:i/>
                <w:iCs/>
                <w:color w:val="000000"/>
                <w:spacing w:val="6"/>
                <w:sz w:val="16"/>
                <w:szCs w:val="16"/>
                <w:lang w:val="ru-RU" w:eastAsia="uk-UA"/>
              </w:rPr>
              <w:t>(%)</w:t>
            </w:r>
            <w:r w:rsidR="00501DCC">
              <w:rPr>
                <w:rFonts w:ascii="Tahoma" w:eastAsia="Times New Roman" w:hAnsi="Tahoma" w:cs="Tahoma"/>
                <w:b/>
                <w:bCs/>
                <w:i/>
                <w:iCs/>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у</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кожній</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наважці</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зерна в</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пере</w:t>
            </w:r>
            <w:r w:rsidRPr="00BB0704">
              <w:rPr>
                <w:rFonts w:ascii="Tahoma" w:eastAsia="Times New Roman" w:hAnsi="Tahoma" w:cs="Tahoma"/>
                <w:color w:val="000000"/>
                <w:spacing w:val="4"/>
                <w:sz w:val="16"/>
                <w:szCs w:val="16"/>
                <w:lang w:val="ru-RU" w:eastAsia="uk-UA"/>
              </w:rPr>
              <w:t>рахунку</w:t>
            </w:r>
            <w:proofErr w:type="spellEnd"/>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на абсолютно</w:t>
            </w:r>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суху</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речовину</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визначають</w:t>
            </w:r>
            <w:proofErr w:type="spellEnd"/>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за</w:t>
            </w:r>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1"/>
                <w:sz w:val="16"/>
                <w:szCs w:val="16"/>
                <w:lang w:val="ru-RU" w:eastAsia="uk-UA"/>
              </w:rPr>
              <w:t>формулою</w:t>
            </w:r>
          </w:p>
          <w:p w14:paraId="75A68F9E" w14:textId="31BF8184"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p>
          <w:p w14:paraId="11E08C86" w14:textId="414932F2" w:rsidR="00BB0704" w:rsidRPr="00BB0704" w:rsidRDefault="00BB0704" w:rsidP="00501DCC">
            <w:pPr>
              <w:shd w:val="clear" w:color="auto" w:fill="FFFFFF"/>
              <w:spacing w:after="0" w:line="276" w:lineRule="auto"/>
              <w:ind w:left="284" w:right="3935"/>
              <w:jc w:val="center"/>
              <w:rPr>
                <w:rFonts w:ascii="Calibri" w:eastAsia="Times New Roman" w:hAnsi="Calibri" w:cs="Calibri"/>
                <w:lang w:eastAsia="uk-UA"/>
              </w:rPr>
            </w:pPr>
            <w:r w:rsidRPr="00BB0704">
              <w:rPr>
                <w:rFonts w:ascii="Calibri" w:eastAsia="Times New Roman" w:hAnsi="Calibri" w:cs="Calibri"/>
                <w:noProof/>
                <w:lang w:eastAsia="uk-UA"/>
              </w:rPr>
              <w:drawing>
                <wp:inline distT="0" distB="0" distL="0" distR="0" wp14:anchorId="78CC296A" wp14:editId="7081DEB1">
                  <wp:extent cx="91440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14400" cy="266700"/>
                          </a:xfrm>
                          <a:prstGeom prst="rect">
                            <a:avLst/>
                          </a:prstGeom>
                          <a:noFill/>
                          <a:ln>
                            <a:noFill/>
                          </a:ln>
                        </pic:spPr>
                      </pic:pic>
                    </a:graphicData>
                  </a:graphic>
                </wp:inline>
              </w:drawing>
            </w:r>
          </w:p>
          <w:p w14:paraId="6E7BA859"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10"/>
                <w:sz w:val="16"/>
                <w:szCs w:val="16"/>
                <w:lang w:eastAsia="uk-UA"/>
              </w:rPr>
              <w:t> </w:t>
            </w:r>
          </w:p>
          <w:p w14:paraId="18F65CF7"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10"/>
                <w:sz w:val="16"/>
                <w:szCs w:val="16"/>
                <w:lang w:val="ru-RU" w:eastAsia="uk-UA"/>
              </w:rPr>
              <w:t>де </w:t>
            </w:r>
            <w:r w:rsidRPr="00BB0704">
              <w:rPr>
                <w:rFonts w:ascii="Tahoma" w:eastAsia="Times New Roman" w:hAnsi="Tahoma" w:cs="Tahoma"/>
                <w:b/>
                <w:bCs/>
                <w:i/>
                <w:iCs/>
                <w:color w:val="000000"/>
                <w:spacing w:val="10"/>
                <w:sz w:val="16"/>
                <w:szCs w:val="16"/>
                <w:lang w:val="ru-RU" w:eastAsia="uk-UA"/>
              </w:rPr>
              <w:t>К</w:t>
            </w:r>
            <w:r w:rsidRPr="00BB0704">
              <w:rPr>
                <w:rFonts w:ascii="Tahoma" w:eastAsia="Times New Roman" w:hAnsi="Tahoma" w:cs="Tahoma"/>
                <w:i/>
                <w:iCs/>
                <w:color w:val="000000"/>
                <w:spacing w:val="10"/>
                <w:sz w:val="16"/>
                <w:szCs w:val="16"/>
                <w:lang w:val="ru-RU" w:eastAsia="uk-UA"/>
              </w:rPr>
              <w:t> </w:t>
            </w:r>
            <w:r w:rsidRPr="00BB0704">
              <w:rPr>
                <w:rFonts w:ascii="Tahoma" w:eastAsia="Times New Roman" w:hAnsi="Tahoma" w:cs="Tahoma"/>
                <w:color w:val="000000"/>
                <w:spacing w:val="10"/>
                <w:sz w:val="16"/>
                <w:szCs w:val="16"/>
                <w:lang w:val="ru-RU" w:eastAsia="uk-UA"/>
              </w:rPr>
              <w:t>– </w:t>
            </w:r>
            <w:proofErr w:type="spellStart"/>
            <w:r w:rsidRPr="00BB0704">
              <w:rPr>
                <w:rFonts w:ascii="Tahoma" w:eastAsia="Times New Roman" w:hAnsi="Tahoma" w:cs="Tahoma"/>
                <w:color w:val="000000"/>
                <w:spacing w:val="10"/>
                <w:sz w:val="16"/>
                <w:szCs w:val="16"/>
                <w:lang w:val="ru-RU" w:eastAsia="uk-UA"/>
              </w:rPr>
              <w:t>постійна</w:t>
            </w:r>
            <w:proofErr w:type="spellEnd"/>
            <w:r w:rsidRPr="00BB0704">
              <w:rPr>
                <w:rFonts w:ascii="Tahoma" w:eastAsia="Times New Roman" w:hAnsi="Tahoma" w:cs="Tahoma"/>
                <w:color w:val="000000"/>
                <w:spacing w:val="10"/>
                <w:sz w:val="16"/>
                <w:szCs w:val="16"/>
                <w:lang w:val="ru-RU" w:eastAsia="uk-UA"/>
              </w:rPr>
              <w:t> величина (для </w:t>
            </w:r>
            <w:proofErr w:type="spellStart"/>
            <w:r w:rsidRPr="00BB0704">
              <w:rPr>
                <w:rFonts w:ascii="Tahoma" w:eastAsia="Times New Roman" w:hAnsi="Tahoma" w:cs="Tahoma"/>
                <w:color w:val="000000"/>
                <w:spacing w:val="10"/>
                <w:sz w:val="16"/>
                <w:szCs w:val="16"/>
                <w:lang w:val="ru-RU" w:eastAsia="uk-UA"/>
              </w:rPr>
              <w:t>насіння</w:t>
            </w:r>
            <w:proofErr w:type="spellEnd"/>
            <w:r w:rsidRPr="00BB0704">
              <w:rPr>
                <w:rFonts w:ascii="Tahoma" w:eastAsia="Times New Roman" w:hAnsi="Tahoma" w:cs="Tahoma"/>
                <w:color w:val="000000"/>
                <w:spacing w:val="10"/>
                <w:sz w:val="16"/>
                <w:szCs w:val="16"/>
                <w:lang w:val="ru-RU" w:eastAsia="uk-UA"/>
              </w:rPr>
              <w:t> ячменю 87,5);</w:t>
            </w:r>
          </w:p>
          <w:p w14:paraId="3E59224F"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pacing w:val="4"/>
                <w:sz w:val="16"/>
                <w:szCs w:val="16"/>
                <w:lang w:eastAsia="uk-UA"/>
              </w:rPr>
              <w:t>V</w:t>
            </w:r>
            <w:r w:rsidRPr="00BB0704">
              <w:rPr>
                <w:rFonts w:ascii="Tahoma" w:eastAsia="Times New Roman" w:hAnsi="Tahoma" w:cs="Tahoma"/>
                <w:i/>
                <w:iCs/>
                <w:color w:val="000000"/>
                <w:spacing w:val="4"/>
                <w:sz w:val="16"/>
                <w:szCs w:val="16"/>
                <w:lang w:eastAsia="uk-UA"/>
              </w:rPr>
              <w:t> </w:t>
            </w:r>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об'єм</w:t>
            </w:r>
            <w:proofErr w:type="spellEnd"/>
            <w:r w:rsidRPr="00BB0704">
              <w:rPr>
                <w:rFonts w:ascii="Tahoma" w:eastAsia="Times New Roman" w:hAnsi="Tahoma" w:cs="Tahoma"/>
                <w:color w:val="000000"/>
                <w:spacing w:val="4"/>
                <w:sz w:val="16"/>
                <w:szCs w:val="16"/>
                <w:lang w:val="ru-RU" w:eastAsia="uk-UA"/>
              </w:rPr>
              <w:t> 0,1 н </w:t>
            </w:r>
            <w:proofErr w:type="spellStart"/>
            <w:r w:rsidRPr="00BB0704">
              <w:rPr>
                <w:rFonts w:ascii="Tahoma" w:eastAsia="Times New Roman" w:hAnsi="Tahoma" w:cs="Tahoma"/>
                <w:color w:val="000000"/>
                <w:spacing w:val="4"/>
                <w:sz w:val="16"/>
                <w:szCs w:val="16"/>
                <w:lang w:val="ru-RU" w:eastAsia="uk-UA"/>
              </w:rPr>
              <w:t>розчину</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сірчаної</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кислоти</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нейтралізо</w:t>
            </w:r>
            <w:r w:rsidRPr="00BB0704">
              <w:rPr>
                <w:rFonts w:ascii="Tahoma" w:eastAsia="Times New Roman" w:hAnsi="Tahoma" w:cs="Tahoma"/>
                <w:color w:val="000000"/>
                <w:spacing w:val="2"/>
                <w:sz w:val="16"/>
                <w:szCs w:val="16"/>
                <w:lang w:val="ru-RU" w:eastAsia="uk-UA"/>
              </w:rPr>
              <w:t>ваної</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аміаком</w:t>
            </w:r>
            <w:proofErr w:type="spellEnd"/>
            <w:r w:rsidRPr="00BB0704">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що</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виділився</w:t>
            </w:r>
            <w:proofErr w:type="spellEnd"/>
            <w:r w:rsidRPr="00BB0704">
              <w:rPr>
                <w:rFonts w:ascii="Tahoma" w:eastAsia="Times New Roman" w:hAnsi="Tahoma" w:cs="Tahoma"/>
                <w:color w:val="000000"/>
                <w:spacing w:val="2"/>
                <w:sz w:val="16"/>
                <w:szCs w:val="16"/>
                <w:lang w:val="ru-RU" w:eastAsia="uk-UA"/>
              </w:rPr>
              <w:t>, мл;</w:t>
            </w:r>
          </w:p>
          <w:p w14:paraId="7C85FB79"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proofErr w:type="spellStart"/>
            <w:r w:rsidRPr="00BB0704">
              <w:rPr>
                <w:rFonts w:ascii="Tahoma" w:eastAsia="Times New Roman" w:hAnsi="Tahoma" w:cs="Tahoma"/>
                <w:b/>
                <w:bCs/>
                <w:i/>
                <w:iCs/>
                <w:color w:val="000000"/>
                <w:spacing w:val="2"/>
                <w:sz w:val="16"/>
                <w:szCs w:val="16"/>
                <w:lang w:val="ru-RU" w:eastAsia="uk-UA"/>
              </w:rPr>
              <w:t>М</w:t>
            </w:r>
            <w:r w:rsidRPr="00BB0704">
              <w:rPr>
                <w:rFonts w:ascii="Tahoma" w:eastAsia="Times New Roman" w:hAnsi="Tahoma" w:cs="Tahoma"/>
                <w:b/>
                <w:bCs/>
                <w:i/>
                <w:iCs/>
                <w:color w:val="000000"/>
                <w:spacing w:val="2"/>
                <w:sz w:val="16"/>
                <w:szCs w:val="16"/>
                <w:vertAlign w:val="subscript"/>
                <w:lang w:val="ru-RU" w:eastAsia="uk-UA"/>
              </w:rPr>
              <w:t>н</w:t>
            </w:r>
            <w:proofErr w:type="spellEnd"/>
            <w:r w:rsidRPr="00BB0704">
              <w:rPr>
                <w:rFonts w:ascii="Tahoma" w:eastAsia="Times New Roman" w:hAnsi="Tahoma" w:cs="Tahoma"/>
                <w:b/>
                <w:bCs/>
                <w:i/>
                <w:iCs/>
                <w:color w:val="000000"/>
                <w:spacing w:val="2"/>
                <w:sz w:val="16"/>
                <w:szCs w:val="16"/>
                <w:vertAlign w:val="subscript"/>
                <w:lang w:val="ru-RU" w:eastAsia="uk-UA"/>
              </w:rPr>
              <w:t> </w:t>
            </w:r>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маса</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наважки</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розмеленого</w:t>
            </w:r>
            <w:proofErr w:type="spellEnd"/>
            <w:r w:rsidRPr="00BB0704">
              <w:rPr>
                <w:rFonts w:ascii="Tahoma" w:eastAsia="Times New Roman" w:hAnsi="Tahoma" w:cs="Tahoma"/>
                <w:color w:val="000000"/>
                <w:spacing w:val="7"/>
                <w:sz w:val="16"/>
                <w:szCs w:val="16"/>
                <w:lang w:val="ru-RU" w:eastAsia="uk-UA"/>
              </w:rPr>
              <w:t> зерна, г;</w:t>
            </w:r>
          </w:p>
          <w:p w14:paraId="3B0D5BCD"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pacing w:val="7"/>
                <w:sz w:val="16"/>
                <w:szCs w:val="16"/>
                <w:lang w:eastAsia="uk-UA"/>
              </w:rPr>
              <w:t>W </w:t>
            </w:r>
            <w:r w:rsidRPr="00BB0704">
              <w:rPr>
                <w:rFonts w:ascii="Tahoma" w:eastAsia="Times New Roman" w:hAnsi="Tahoma" w:cs="Tahoma"/>
                <w:color w:val="000000"/>
                <w:spacing w:val="7"/>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вологість</w:t>
            </w:r>
            <w:proofErr w:type="spellEnd"/>
            <w:r w:rsidRPr="00BB0704">
              <w:rPr>
                <w:rFonts w:ascii="Tahoma" w:eastAsia="Times New Roman" w:hAnsi="Tahoma" w:cs="Tahoma"/>
                <w:color w:val="000000"/>
                <w:spacing w:val="7"/>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розмеленого</w:t>
            </w:r>
            <w:proofErr w:type="spellEnd"/>
            <w:r w:rsidRPr="00BB0704">
              <w:rPr>
                <w:rFonts w:ascii="Tahoma" w:eastAsia="Times New Roman" w:hAnsi="Tahoma" w:cs="Tahoma"/>
                <w:color w:val="000000"/>
                <w:spacing w:val="7"/>
                <w:sz w:val="16"/>
                <w:szCs w:val="16"/>
                <w:lang w:val="ru-RU" w:eastAsia="uk-UA"/>
              </w:rPr>
              <w:t> зер</w:t>
            </w:r>
            <w:r w:rsidRPr="00BB0704">
              <w:rPr>
                <w:rFonts w:ascii="Tahoma" w:eastAsia="Times New Roman" w:hAnsi="Tahoma" w:cs="Tahoma"/>
                <w:color w:val="000000"/>
                <w:spacing w:val="4"/>
                <w:sz w:val="16"/>
                <w:szCs w:val="16"/>
                <w:lang w:val="ru-RU" w:eastAsia="uk-UA"/>
              </w:rPr>
              <w:t>на, %.</w:t>
            </w:r>
          </w:p>
          <w:p w14:paraId="0A879148"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3"/>
                <w:sz w:val="16"/>
                <w:szCs w:val="16"/>
                <w:lang w:eastAsia="uk-UA"/>
              </w:rPr>
              <w:t> </w:t>
            </w:r>
          </w:p>
          <w:p w14:paraId="0DDD276A"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3"/>
                <w:sz w:val="16"/>
                <w:szCs w:val="16"/>
                <w:lang w:val="ru-RU" w:eastAsia="uk-UA"/>
              </w:rPr>
              <w:t>Підрахунки проводять з точністю до тисячних часток </w:t>
            </w:r>
            <w:r w:rsidRPr="00BB0704">
              <w:rPr>
                <w:rFonts w:ascii="Tahoma" w:eastAsia="Times New Roman" w:hAnsi="Tahoma" w:cs="Tahoma"/>
                <w:color w:val="000000"/>
                <w:spacing w:val="4"/>
                <w:sz w:val="16"/>
                <w:szCs w:val="16"/>
                <w:lang w:val="ru-RU" w:eastAsia="uk-UA"/>
              </w:rPr>
              <w:t>відсотка. </w:t>
            </w:r>
            <w:proofErr w:type="spellStart"/>
            <w:r w:rsidRPr="00BB0704">
              <w:rPr>
                <w:rFonts w:ascii="Tahoma" w:eastAsia="Times New Roman" w:hAnsi="Tahoma" w:cs="Tahoma"/>
                <w:color w:val="000000"/>
                <w:spacing w:val="4"/>
                <w:sz w:val="16"/>
                <w:szCs w:val="16"/>
                <w:lang w:val="ru-RU" w:eastAsia="uk-UA"/>
              </w:rPr>
              <w:t>Остаточним</w:t>
            </w:r>
            <w:proofErr w:type="spellEnd"/>
            <w:r w:rsidRPr="00BB0704">
              <w:rPr>
                <w:rFonts w:ascii="Tahoma" w:eastAsia="Times New Roman" w:hAnsi="Tahoma" w:cs="Tahoma"/>
                <w:color w:val="000000"/>
                <w:spacing w:val="4"/>
                <w:sz w:val="16"/>
                <w:szCs w:val="16"/>
                <w:lang w:val="ru-RU" w:eastAsia="uk-UA"/>
              </w:rPr>
              <w:t> результатом є </w:t>
            </w:r>
            <w:proofErr w:type="spellStart"/>
            <w:r w:rsidRPr="00BB0704">
              <w:rPr>
                <w:rFonts w:ascii="Tahoma" w:eastAsia="Times New Roman" w:hAnsi="Tahoma" w:cs="Tahoma"/>
                <w:color w:val="000000"/>
                <w:spacing w:val="4"/>
                <w:sz w:val="16"/>
                <w:szCs w:val="16"/>
                <w:lang w:val="ru-RU" w:eastAsia="uk-UA"/>
              </w:rPr>
              <w:t>середнє</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арифметичне</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двох</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паралельних</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визначень</w:t>
            </w:r>
            <w:proofErr w:type="spellEnd"/>
            <w:r w:rsidRPr="00BB0704">
              <w:rPr>
                <w:rFonts w:ascii="Tahoma" w:eastAsia="Times New Roman" w:hAnsi="Tahoma" w:cs="Tahoma"/>
                <w:color w:val="000000"/>
                <w:spacing w:val="4"/>
                <w:sz w:val="16"/>
                <w:szCs w:val="16"/>
                <w:lang w:val="ru-RU" w:eastAsia="uk-UA"/>
              </w:rPr>
              <w:t>. </w:t>
            </w:r>
            <w:r w:rsidRPr="00BB0704">
              <w:rPr>
                <w:rFonts w:ascii="Tahoma" w:eastAsia="Times New Roman" w:hAnsi="Tahoma" w:cs="Tahoma"/>
                <w:color w:val="000000"/>
                <w:spacing w:val="4"/>
                <w:sz w:val="16"/>
                <w:szCs w:val="16"/>
                <w:lang w:eastAsia="uk-UA"/>
              </w:rPr>
              <w:t>Допустима розбіжність між результатами паралельних визначень не </w:t>
            </w:r>
            <w:proofErr w:type="spellStart"/>
            <w:r w:rsidRPr="00BB0704">
              <w:rPr>
                <w:rFonts w:ascii="Tahoma" w:eastAsia="Times New Roman" w:hAnsi="Tahoma" w:cs="Tahoma"/>
                <w:color w:val="000000"/>
                <w:spacing w:val="4"/>
                <w:sz w:val="16"/>
                <w:szCs w:val="16"/>
                <w:lang w:eastAsia="uk-UA"/>
              </w:rPr>
              <w:t>маєперевищувати</w:t>
            </w:r>
            <w:proofErr w:type="spellEnd"/>
            <w:r w:rsidRPr="00BB0704">
              <w:rPr>
                <w:rFonts w:ascii="Tahoma" w:eastAsia="Times New Roman" w:hAnsi="Tahoma" w:cs="Tahoma"/>
                <w:color w:val="000000"/>
                <w:spacing w:val="4"/>
                <w:sz w:val="16"/>
                <w:szCs w:val="16"/>
                <w:lang w:eastAsia="uk-UA"/>
              </w:rPr>
              <w:t xml:space="preserve"> 0,3 %.</w:t>
            </w:r>
          </w:p>
          <w:p w14:paraId="783DC015" w14:textId="77777777" w:rsidR="00BB0704" w:rsidRPr="00BB0704" w:rsidRDefault="00BB0704" w:rsidP="00501DCC">
            <w:pPr>
              <w:shd w:val="clear" w:color="auto" w:fill="FFFFFF"/>
              <w:spacing w:after="0" w:line="276" w:lineRule="auto"/>
              <w:ind w:left="284" w:right="4761"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3FED6C5" w14:textId="4E4E8048" w:rsidR="00BB0704" w:rsidRPr="00BB0704" w:rsidRDefault="00BB0704" w:rsidP="00501DCC">
            <w:pPr>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drawing>
                <wp:anchor distT="0" distB="0" distL="114300" distR="114300" simplePos="0" relativeHeight="251659264" behindDoc="0" locked="0" layoutInCell="1" allowOverlap="1" wp14:anchorId="4B5DAFE2" wp14:editId="3A3CE616">
                  <wp:simplePos x="0" y="0"/>
                  <wp:positionH relativeFrom="column">
                    <wp:posOffset>179705</wp:posOffset>
                  </wp:positionH>
                  <wp:positionV relativeFrom="paragraph">
                    <wp:posOffset>-525</wp:posOffset>
                  </wp:positionV>
                  <wp:extent cx="2242268" cy="1759756"/>
                  <wp:effectExtent l="0" t="0" r="5715" b="0"/>
                  <wp:wrapSquare wrapText="bothSides"/>
                  <wp:docPr id="2"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42268" cy="1759756"/>
                          </a:xfrm>
                          <a:prstGeom prst="rect">
                            <a:avLst/>
                          </a:prstGeom>
                          <a:noFill/>
                          <a:ln>
                            <a:noFill/>
                          </a:ln>
                        </pic:spPr>
                      </pic:pic>
                    </a:graphicData>
                  </a:graphic>
                </wp:anchor>
              </w:drawing>
            </w:r>
          </w:p>
          <w:p w14:paraId="0900DA72" w14:textId="77777777" w:rsidR="00626C13" w:rsidRDefault="00626C13" w:rsidP="00626C13">
            <w:pPr>
              <w:spacing w:after="0" w:line="276" w:lineRule="auto"/>
              <w:ind w:left="284" w:right="284"/>
              <w:rPr>
                <w:rFonts w:ascii="Tahoma" w:eastAsia="Times New Roman" w:hAnsi="Tahoma" w:cs="Tahoma"/>
                <w:b/>
                <w:bCs/>
                <w:color w:val="2B587A"/>
                <w:sz w:val="16"/>
                <w:szCs w:val="16"/>
                <w:lang w:eastAsia="uk-UA"/>
              </w:rPr>
            </w:pPr>
          </w:p>
          <w:p w14:paraId="3A8FC004" w14:textId="77777777" w:rsidR="00626C13" w:rsidRDefault="00626C13" w:rsidP="00626C13">
            <w:pPr>
              <w:spacing w:after="0" w:line="276" w:lineRule="auto"/>
              <w:ind w:left="284" w:right="284"/>
              <w:rPr>
                <w:rFonts w:ascii="Tahoma" w:eastAsia="Times New Roman" w:hAnsi="Tahoma" w:cs="Tahoma"/>
                <w:b/>
                <w:bCs/>
                <w:color w:val="2B587A"/>
                <w:sz w:val="16"/>
                <w:szCs w:val="16"/>
                <w:lang w:eastAsia="uk-UA"/>
              </w:rPr>
            </w:pPr>
          </w:p>
          <w:p w14:paraId="12822833" w14:textId="00C90349" w:rsidR="00BB0704" w:rsidRPr="00BB0704" w:rsidRDefault="00BB0704" w:rsidP="00626C13">
            <w:pPr>
              <w:spacing w:after="0" w:line="276" w:lineRule="auto"/>
              <w:ind w:left="284" w:right="284"/>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2.4. Апарат для відгонки аміаку з водяною парою:</w:t>
            </w:r>
          </w:p>
          <w:p w14:paraId="264CDDE8" w14:textId="77777777" w:rsidR="00BB0704" w:rsidRPr="00BB0704" w:rsidRDefault="00BB0704" w:rsidP="00BB5A21">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2B587A"/>
                <w:sz w:val="16"/>
                <w:szCs w:val="16"/>
                <w:lang w:eastAsia="uk-UA"/>
              </w:rPr>
              <w:t xml:space="preserve">1 – пароутворювач, 2, 5 – лійки, 3, 6 – крани, 4 – затискач, 7 – </w:t>
            </w:r>
            <w:proofErr w:type="spellStart"/>
            <w:r w:rsidRPr="00BB0704">
              <w:rPr>
                <w:rFonts w:ascii="Tahoma" w:eastAsia="Times New Roman" w:hAnsi="Tahoma" w:cs="Tahoma"/>
                <w:color w:val="2B587A"/>
                <w:sz w:val="16"/>
                <w:szCs w:val="16"/>
                <w:lang w:eastAsia="uk-UA"/>
              </w:rPr>
              <w:t>краплевловлювач</w:t>
            </w:r>
            <w:proofErr w:type="spellEnd"/>
            <w:r w:rsidRPr="00BB0704">
              <w:rPr>
                <w:rFonts w:ascii="Tahoma" w:eastAsia="Times New Roman" w:hAnsi="Tahoma" w:cs="Tahoma"/>
                <w:color w:val="2B587A"/>
                <w:sz w:val="16"/>
                <w:szCs w:val="16"/>
                <w:lang w:eastAsia="uk-UA"/>
              </w:rPr>
              <w:t>, 8 – холодильник, 9 – приймальна колба, 10 – відгінна колба</w:t>
            </w:r>
          </w:p>
          <w:p w14:paraId="6DE9DBA7" w14:textId="77777777" w:rsidR="00BB0704" w:rsidRPr="00BB0704" w:rsidRDefault="00BB0704" w:rsidP="001A0FFD">
            <w:pPr>
              <w:spacing w:after="0" w:line="276" w:lineRule="auto"/>
              <w:ind w:left="284" w:right="3108"/>
              <w:jc w:val="center"/>
              <w:rPr>
                <w:rFonts w:ascii="Calibri" w:eastAsia="Times New Roman" w:hAnsi="Calibri" w:cs="Calibri"/>
                <w:lang w:eastAsia="uk-UA"/>
              </w:rPr>
            </w:pPr>
            <w:r w:rsidRPr="00BB0704">
              <w:rPr>
                <w:rFonts w:ascii="Tahoma" w:eastAsia="Times New Roman" w:hAnsi="Tahoma" w:cs="Tahoma"/>
                <w:sz w:val="16"/>
                <w:szCs w:val="16"/>
                <w:lang w:eastAsia="uk-UA"/>
              </w:rPr>
              <w:t> </w:t>
            </w:r>
          </w:p>
          <w:p w14:paraId="1E0D10BA"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2EA672E4"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0490001C"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586516D2"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0052DAE8"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3F9C95B9" w14:textId="2A7E4865"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xml:space="preserve">Завдання </w:t>
            </w:r>
            <w:r w:rsidR="0034497E">
              <w:rPr>
                <w:rFonts w:ascii="Tahoma" w:eastAsia="Times New Roman" w:hAnsi="Tahoma" w:cs="Tahoma"/>
                <w:b/>
                <w:bCs/>
                <w:color w:val="2B587A"/>
                <w:sz w:val="16"/>
                <w:szCs w:val="16"/>
                <w:lang w:eastAsia="uk-UA"/>
              </w:rPr>
              <w:t>5</w:t>
            </w:r>
            <w:r w:rsidRPr="00BB0704">
              <w:rPr>
                <w:rFonts w:ascii="Tahoma" w:eastAsia="Times New Roman" w:hAnsi="Tahoma" w:cs="Tahoma"/>
                <w:b/>
                <w:bCs/>
                <w:color w:val="2B587A"/>
                <w:sz w:val="16"/>
                <w:szCs w:val="16"/>
                <w:lang w:eastAsia="uk-UA"/>
              </w:rPr>
              <w:t>. Вивчити способи розміщення зерна в зерносховищах та контроль за його станом під час зберігання за </w:t>
            </w:r>
            <w:hyperlink r:id="rId25" w:history="1">
              <w:r w:rsidRPr="00BB0704">
                <w:rPr>
                  <w:rFonts w:ascii="Arial" w:eastAsia="Times New Roman" w:hAnsi="Arial" w:cs="Arial"/>
                  <w:b/>
                  <w:bCs/>
                  <w:color w:val="0000FF"/>
                  <w:sz w:val="16"/>
                  <w:szCs w:val="16"/>
                  <w:u w:val="single"/>
                  <w:lang w:eastAsia="uk-UA"/>
                </w:rPr>
                <w:t>Національним стандартом України «ДСТУ І</w:t>
              </w:r>
              <w:r w:rsidRPr="00BB0704">
                <w:rPr>
                  <w:rFonts w:ascii="Arial" w:eastAsia="Times New Roman" w:hAnsi="Arial" w:cs="Arial"/>
                  <w:b/>
                  <w:bCs/>
                  <w:color w:val="0000FF"/>
                  <w:sz w:val="16"/>
                  <w:szCs w:val="16"/>
                  <w:u w:val="single"/>
                  <w:lang w:val="en-US" w:eastAsia="uk-UA"/>
                </w:rPr>
                <w:t>SO</w:t>
              </w:r>
              <w:r w:rsidRPr="00BB0704">
                <w:rPr>
                  <w:rFonts w:ascii="Arial" w:eastAsia="Times New Roman" w:hAnsi="Arial" w:cs="Arial"/>
                  <w:b/>
                  <w:bCs/>
                  <w:color w:val="0000FF"/>
                  <w:sz w:val="16"/>
                  <w:szCs w:val="16"/>
                  <w:u w:val="single"/>
                  <w:lang w:eastAsia="uk-UA"/>
                </w:rPr>
                <w:t> 6322-2: 2004. Зберігання зернових та бобових»</w:t>
              </w:r>
            </w:hyperlink>
          </w:p>
          <w:p w14:paraId="75289E04" w14:textId="77777777" w:rsidR="00BB0704" w:rsidRPr="00BB0704" w:rsidRDefault="00F643DE" w:rsidP="001A0FFD">
            <w:pPr>
              <w:shd w:val="clear" w:color="auto" w:fill="FFFFFF"/>
              <w:spacing w:after="0" w:line="276" w:lineRule="auto"/>
              <w:ind w:left="284" w:right="3108" w:firstLine="567"/>
              <w:jc w:val="both"/>
              <w:rPr>
                <w:rFonts w:ascii="Calibri" w:eastAsia="Times New Roman" w:hAnsi="Calibri" w:cs="Calibri"/>
                <w:lang w:eastAsia="uk-UA"/>
              </w:rPr>
            </w:pPr>
            <w:hyperlink r:id="rId26" w:anchor="%D0%B7%D0%B5%D1%80%D0%BD%D0%BE%D0%B2%D0%B0%D0%BC%D0%B0%D1%81%D0%B02" w:history="1">
              <w:r w:rsidR="00BB0704" w:rsidRPr="00BB0704">
                <w:rPr>
                  <w:rFonts w:ascii="Arial" w:eastAsia="Times New Roman" w:hAnsi="Arial" w:cs="Arial"/>
                  <w:color w:val="0000FF"/>
                  <w:sz w:val="16"/>
                  <w:szCs w:val="16"/>
                  <w:lang w:eastAsia="uk-UA"/>
                </w:rPr>
                <w:t>Зернова маса</w:t>
              </w:r>
            </w:hyperlink>
            <w:r w:rsidR="00BB0704" w:rsidRPr="00BB0704">
              <w:rPr>
                <w:rFonts w:ascii="Tahoma" w:eastAsia="Times New Roman" w:hAnsi="Tahoma" w:cs="Tahoma"/>
                <w:color w:val="000000"/>
                <w:sz w:val="16"/>
                <w:szCs w:val="16"/>
                <w:lang w:eastAsia="uk-UA"/>
              </w:rPr>
              <w:t> що надходить від збирання навіть однієї культури, відрізняється за вологістю, засміченістю та іншими показниками. Виявляючи їх, оцінюючи якість, формують окремі партії зернових мас за ступенем стиглості, вологістю та засміченістю. Це дає можливість визначити режим короткочасного зберігання залежно від якості зерна, мінімальний набір зерноочисних машин, не допускаючи зайвих обробок, які призводять до підвищення травмованості зерна.</w:t>
            </w:r>
          </w:p>
          <w:p w14:paraId="3242E80E" w14:textId="00D99B64"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Зерновий склад зобов'язаний, прийняте на зберігання зерно, розміщувати в зерносховищах за культурами, роками врожаю,</w:t>
            </w:r>
            <w:r w:rsidR="00501DCC">
              <w:rPr>
                <w:rFonts w:ascii="Tahoma" w:eastAsia="Times New Roman" w:hAnsi="Tahoma" w:cs="Tahoma"/>
                <w:sz w:val="16"/>
                <w:szCs w:val="16"/>
                <w:lang w:eastAsia="uk-UA"/>
              </w:rPr>
              <w:t xml:space="preserve"> </w:t>
            </w:r>
            <w:r w:rsidRPr="00BB0704">
              <w:rPr>
                <w:rFonts w:ascii="Tahoma" w:eastAsia="Times New Roman" w:hAnsi="Tahoma" w:cs="Tahoma"/>
                <w:sz w:val="16"/>
                <w:szCs w:val="16"/>
                <w:lang w:val="ru-RU" w:eastAsia="uk-UA"/>
              </w:rPr>
              <w:t>типами, </w:t>
            </w:r>
            <w:proofErr w:type="spellStart"/>
            <w:r w:rsidRPr="00BB0704">
              <w:rPr>
                <w:rFonts w:ascii="Tahoma" w:eastAsia="Times New Roman" w:hAnsi="Tahoma" w:cs="Tahoma"/>
                <w:sz w:val="16"/>
                <w:szCs w:val="16"/>
                <w:lang w:val="ru-RU" w:eastAsia="uk-UA"/>
              </w:rPr>
              <w:t>підтипами</w:t>
            </w:r>
            <w:proofErr w:type="spellEnd"/>
            <w:r w:rsidRPr="00BB0704">
              <w:rPr>
                <w:rFonts w:ascii="Tahoma" w:eastAsia="Times New Roman" w:hAnsi="Tahoma" w:cs="Tahoma"/>
                <w:sz w:val="16"/>
                <w:szCs w:val="16"/>
                <w:lang w:val="ru-RU" w:eastAsia="uk-UA"/>
              </w:rPr>
              <w:t> та </w:t>
            </w:r>
            <w:proofErr w:type="spellStart"/>
            <w:r w:rsidRPr="00BB0704">
              <w:rPr>
                <w:rFonts w:ascii="Tahoma" w:eastAsia="Times New Roman" w:hAnsi="Tahoma" w:cs="Tahoma"/>
                <w:sz w:val="16"/>
                <w:szCs w:val="16"/>
                <w:lang w:val="ru-RU" w:eastAsia="uk-UA"/>
              </w:rPr>
              <w:t>класами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знеособлено</w:t>
            </w:r>
            <w:proofErr w:type="spellEnd"/>
            <w:r w:rsidRPr="00BB0704">
              <w:rPr>
                <w:rFonts w:ascii="Tahoma" w:eastAsia="Times New Roman" w:hAnsi="Tahoma" w:cs="Tahoma"/>
                <w:sz w:val="16"/>
                <w:szCs w:val="16"/>
                <w:lang w:val="ru-RU" w:eastAsia="uk-UA"/>
              </w:rPr>
              <w:t>, а на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бажання</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поклажодавця</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персоніфіковано</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w:t>
            </w:r>
            <w:proofErr w:type="spellStart"/>
            <w:r w:rsidRPr="00BB0704">
              <w:rPr>
                <w:rFonts w:ascii="Tahoma" w:eastAsia="Times New Roman" w:hAnsi="Tahoma" w:cs="Tahoma"/>
                <w:sz w:val="16"/>
                <w:szCs w:val="16"/>
                <w:lang w:val="ru-RU" w:eastAsia="uk-UA"/>
              </w:rPr>
              <w:t>відокремлено</w:t>
            </w:r>
            <w:proofErr w:type="spellEnd"/>
            <w:r w:rsidRPr="00BB0704">
              <w:rPr>
                <w:rFonts w:ascii="Tahoma" w:eastAsia="Times New Roman" w:hAnsi="Tahoma" w:cs="Tahoma"/>
                <w:sz w:val="16"/>
                <w:szCs w:val="16"/>
                <w:lang w:val="ru-RU" w:eastAsia="uk-UA"/>
              </w:rPr>
              <w:t>) за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наявності</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вільних</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місткостей</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для</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розміщують</w:t>
            </w:r>
            <w:proofErr w:type="spellEnd"/>
            <w:r w:rsidRPr="00BB0704">
              <w:rPr>
                <w:rFonts w:ascii="Tahoma" w:eastAsia="Times New Roman" w:hAnsi="Tahoma" w:cs="Tahoma"/>
                <w:sz w:val="16"/>
                <w:szCs w:val="16"/>
                <w:lang w:val="ru-RU" w:eastAsia="uk-UA"/>
              </w:rPr>
              <w:t> і</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доробляють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зерно:</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пошкоджене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морозом; </w:t>
            </w:r>
            <w:r w:rsidRPr="00BB0704">
              <w:rPr>
                <w:rFonts w:ascii="Tahoma" w:eastAsia="Times New Roman" w:hAnsi="Tahoma" w:cs="Tahoma"/>
                <w:sz w:val="16"/>
                <w:szCs w:val="16"/>
                <w:lang w:val="ru-RU" w:eastAsia="uk-UA"/>
              </w:rPr>
              <w:lastRenderedPageBreak/>
              <w:t>клопом-черепашкою;</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заражене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кліщами</w:t>
            </w:r>
            <w:proofErr w:type="spellEnd"/>
            <w:r w:rsidRPr="00BB0704">
              <w:rPr>
                <w:rFonts w:ascii="Tahoma" w:eastAsia="Times New Roman" w:hAnsi="Tahoma" w:cs="Tahoma"/>
                <w:sz w:val="16"/>
                <w:szCs w:val="16"/>
                <w:lang w:val="ru-RU" w:eastAsia="uk-UA"/>
              </w:rPr>
              <w:t>; з</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невластивим</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запахом;</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заражене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шкідниками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 та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засмічене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важковідокремлюваними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домішками</w:t>
            </w:r>
            <w:proofErr w:type="spellEnd"/>
            <w:r w:rsidRPr="00BB0704">
              <w:rPr>
                <w:rFonts w:ascii="Tahoma" w:eastAsia="Times New Roman" w:hAnsi="Tahoma" w:cs="Tahoma"/>
                <w:sz w:val="16"/>
                <w:szCs w:val="16"/>
                <w:lang w:val="ru-RU" w:eastAsia="uk-UA"/>
              </w:rPr>
              <w:t>.</w:t>
            </w:r>
          </w:p>
          <w:p w14:paraId="4BCD2A71" w14:textId="3D33DB21"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Партії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зернових</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культур, </w:t>
            </w:r>
            <w:proofErr w:type="spellStart"/>
            <w:r w:rsidRPr="00BB0704">
              <w:rPr>
                <w:rFonts w:ascii="Tahoma" w:eastAsia="Times New Roman" w:hAnsi="Tahoma" w:cs="Tahoma"/>
                <w:sz w:val="16"/>
                <w:szCs w:val="16"/>
                <w:lang w:val="ru-RU" w:eastAsia="uk-UA"/>
              </w:rPr>
              <w:t>що</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потребують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доробки</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необхідно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розміщувати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в</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місткостях</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безпосередньо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приєднаних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до</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потокових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ліній</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Pr="00BB0704">
              <w:rPr>
                <w:rFonts w:ascii="Tahoma" w:eastAsia="Times New Roman" w:hAnsi="Tahoma" w:cs="Tahoma"/>
                <w:sz w:val="16"/>
                <w:szCs w:val="16"/>
                <w:lang w:val="ru-RU" w:eastAsia="uk-UA"/>
              </w:rPr>
              <w:t xml:space="preserve"> в </w:t>
            </w:r>
            <w:proofErr w:type="spellStart"/>
            <w:r w:rsidRPr="00BB0704">
              <w:rPr>
                <w:rFonts w:ascii="Tahoma" w:eastAsia="Times New Roman" w:hAnsi="Tahoma" w:cs="Tahoma"/>
                <w:sz w:val="16"/>
                <w:szCs w:val="16"/>
                <w:lang w:val="ru-RU" w:eastAsia="uk-UA"/>
              </w:rPr>
              <w:t>окремих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металевих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бункерах. За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розміщеним</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партіями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зернових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культур</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установлюється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лабораторний</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контроль за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вологістю</w:t>
            </w:r>
            <w:proofErr w:type="spellEnd"/>
            <w:r w:rsidRPr="00BB0704">
              <w:rPr>
                <w:rFonts w:ascii="Tahoma" w:eastAsia="Times New Roman" w:hAnsi="Tahoma" w:cs="Tahoma"/>
                <w:sz w:val="16"/>
                <w:szCs w:val="16"/>
                <w:lang w:val="ru-RU" w:eastAsia="uk-UA"/>
              </w:rPr>
              <w:t> та температурою зерна і </w:t>
            </w:r>
            <w:proofErr w:type="spellStart"/>
            <w:r w:rsidRPr="00BB0704">
              <w:rPr>
                <w:rFonts w:ascii="Tahoma" w:eastAsia="Times New Roman" w:hAnsi="Tahoma" w:cs="Tahoma"/>
                <w:sz w:val="16"/>
                <w:szCs w:val="16"/>
                <w:lang w:val="ru-RU" w:eastAsia="uk-UA"/>
              </w:rPr>
              <w:t>його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зараженістю</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шкідниками</w:t>
            </w:r>
            <w:proofErr w:type="spellEnd"/>
            <w:r w:rsidRPr="00BB0704">
              <w:rPr>
                <w:rFonts w:ascii="Tahoma" w:eastAsia="Times New Roman" w:hAnsi="Tahoma" w:cs="Tahoma"/>
                <w:sz w:val="16"/>
                <w:szCs w:val="16"/>
                <w:lang w:val="ru-RU" w:eastAsia="uk-UA"/>
              </w:rPr>
              <w:t> зерна.</w:t>
            </w:r>
          </w:p>
          <w:p w14:paraId="18E20439" w14:textId="77777777" w:rsidR="00BB0704" w:rsidRPr="00BB0704" w:rsidRDefault="00F643DE" w:rsidP="001A0FFD">
            <w:pPr>
              <w:spacing w:after="0" w:line="276" w:lineRule="auto"/>
              <w:ind w:left="284" w:right="3108" w:firstLine="567"/>
              <w:jc w:val="both"/>
              <w:rPr>
                <w:rFonts w:ascii="Times New Roman" w:eastAsia="Times New Roman" w:hAnsi="Times New Roman" w:cs="Times New Roman"/>
                <w:sz w:val="24"/>
                <w:szCs w:val="24"/>
                <w:lang w:eastAsia="uk-UA"/>
              </w:rPr>
            </w:pPr>
            <w:hyperlink r:id="rId27" w:anchor="%D1%81%D0%BF%D0%BE%D1%81%D1%96%D0%B1%D0%B7%D0%B1%D0%B5%D1%80%D1%96%D0%B3%D0%B0%D0%BD%D0%BD%D1%8F" w:history="1">
              <w:r w:rsidR="00BB0704" w:rsidRPr="00BB0704">
                <w:rPr>
                  <w:rFonts w:ascii="Arial" w:eastAsia="Times New Roman" w:hAnsi="Arial" w:cs="Arial"/>
                  <w:color w:val="0000FF"/>
                  <w:sz w:val="16"/>
                  <w:szCs w:val="16"/>
                  <w:lang w:val="ru-RU" w:eastAsia="uk-UA"/>
                </w:rPr>
                <w:t>Спосіб зберігання</w:t>
              </w:r>
            </w:hyperlink>
            <w:r w:rsidR="00BB0704" w:rsidRPr="00BB0704">
              <w:rPr>
                <w:rFonts w:ascii="Tahoma" w:eastAsia="Times New Roman" w:hAnsi="Tahoma" w:cs="Tahoma"/>
                <w:sz w:val="16"/>
                <w:szCs w:val="16"/>
                <w:lang w:val="ru-RU" w:eastAsia="uk-UA"/>
              </w:rPr>
              <w:t> зернових мас залежить переважно від їх фізичних та фізіологічних властивостей.</w:t>
            </w:r>
          </w:p>
          <w:p w14:paraId="31C8CA03"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bookmarkStart w:id="3" w:name="_Завдання_3._Визначення"/>
            <w:bookmarkEnd w:id="3"/>
            <w:r w:rsidRPr="00BB0704">
              <w:rPr>
                <w:rFonts w:ascii="Tahoma" w:eastAsia="Times New Roman" w:hAnsi="Tahoma" w:cs="Tahoma"/>
                <w:sz w:val="16"/>
                <w:szCs w:val="16"/>
                <w:lang w:eastAsia="uk-UA"/>
              </w:rPr>
              <w:t>Існує два основних способи розміщення зерна в зерносховищах:</w:t>
            </w:r>
          </w:p>
          <w:p w14:paraId="7EFA9D9E"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 напільне (насипом або в тарі) на підлогах складів за </w:t>
            </w:r>
            <w:proofErr w:type="spellStart"/>
            <w:r w:rsidRPr="00BB0704">
              <w:rPr>
                <w:rFonts w:ascii="Tahoma" w:eastAsia="Times New Roman" w:hAnsi="Tahoma" w:cs="Tahoma"/>
                <w:sz w:val="16"/>
                <w:szCs w:val="16"/>
                <w:lang w:eastAsia="uk-UA"/>
              </w:rPr>
              <w:t>невеликіої</w:t>
            </w:r>
            <w:proofErr w:type="spellEnd"/>
            <w:r w:rsidRPr="00BB0704">
              <w:rPr>
                <w:rFonts w:ascii="Tahoma" w:eastAsia="Times New Roman" w:hAnsi="Tahoma" w:cs="Tahoma"/>
                <w:sz w:val="16"/>
                <w:szCs w:val="16"/>
                <w:lang w:eastAsia="uk-UA"/>
              </w:rPr>
              <w:t xml:space="preserve"> висоти насипу зерна – до 4 – 5 м,</w:t>
            </w:r>
          </w:p>
          <w:p w14:paraId="6F7DB001"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 силосне – в </w:t>
            </w:r>
            <w:proofErr w:type="spellStart"/>
            <w:r w:rsidRPr="00BB0704">
              <w:rPr>
                <w:rFonts w:ascii="Tahoma" w:eastAsia="Times New Roman" w:hAnsi="Tahoma" w:cs="Tahoma"/>
                <w:sz w:val="16"/>
                <w:szCs w:val="16"/>
                <w:lang w:eastAsia="uk-UA"/>
              </w:rPr>
              <w:t>силосах</w:t>
            </w:r>
            <w:proofErr w:type="spellEnd"/>
            <w:r w:rsidRPr="00BB0704">
              <w:rPr>
                <w:rFonts w:ascii="Tahoma" w:eastAsia="Times New Roman" w:hAnsi="Tahoma" w:cs="Tahoma"/>
                <w:sz w:val="16"/>
                <w:szCs w:val="16"/>
                <w:lang w:eastAsia="uk-UA"/>
              </w:rPr>
              <w:t xml:space="preserve"> елеваторів, висота насипу 30 – 40 м.</w:t>
            </w:r>
          </w:p>
          <w:p w14:paraId="43D60F13"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Зберігання зерна в мішках називається зберіганням у тарі; у великих сховищах – зберіганням без тари; у сховищах, бункерах і </w:t>
            </w:r>
            <w:proofErr w:type="spellStart"/>
            <w:r w:rsidRPr="00BB0704">
              <w:rPr>
                <w:rFonts w:ascii="Tahoma" w:eastAsia="Times New Roman" w:hAnsi="Tahoma" w:cs="Tahoma"/>
                <w:sz w:val="16"/>
                <w:szCs w:val="16"/>
                <w:lang w:eastAsia="uk-UA"/>
              </w:rPr>
              <w:t>силосах</w:t>
            </w:r>
            <w:proofErr w:type="spellEnd"/>
            <w:r w:rsidRPr="00BB0704">
              <w:rPr>
                <w:rFonts w:ascii="Tahoma" w:eastAsia="Times New Roman" w:hAnsi="Tahoma" w:cs="Tahoma"/>
                <w:sz w:val="16"/>
                <w:szCs w:val="16"/>
                <w:lang w:eastAsia="uk-UA"/>
              </w:rPr>
              <w:t xml:space="preserve"> – зберіганням насипом.</w:t>
            </w:r>
          </w:p>
          <w:p w14:paraId="060D175C" w14:textId="6F771BA5"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Якщо зерно зберігають</w:t>
            </w:r>
            <w:r w:rsidR="00BB5A21">
              <w:rPr>
                <w:rFonts w:ascii="Tahoma" w:eastAsia="Times New Roman" w:hAnsi="Tahoma" w:cs="Tahoma"/>
                <w:sz w:val="16"/>
                <w:szCs w:val="16"/>
                <w:lang w:eastAsia="uk-UA"/>
              </w:rPr>
              <w:t xml:space="preserve"> </w:t>
            </w:r>
            <w:hyperlink r:id="rId28" w:anchor="%D1%82%D0%B0%D1%80%D0%B0" w:history="1">
              <w:r w:rsidRPr="00BB0704">
                <w:rPr>
                  <w:rFonts w:ascii="Arial" w:eastAsia="Times New Roman" w:hAnsi="Arial" w:cs="Arial"/>
                  <w:color w:val="0000FF"/>
                  <w:sz w:val="16"/>
                  <w:szCs w:val="16"/>
                  <w:lang w:eastAsia="uk-UA"/>
                </w:rPr>
                <w:t>у тарі</w:t>
              </w:r>
            </w:hyperlink>
            <w:r w:rsidRPr="00BB0704">
              <w:rPr>
                <w:rFonts w:ascii="Tahoma" w:eastAsia="Times New Roman" w:hAnsi="Tahoma" w:cs="Tahoma"/>
                <w:sz w:val="16"/>
                <w:szCs w:val="16"/>
                <w:lang w:eastAsia="uk-UA"/>
              </w:rPr>
              <w:t>, довжина штабеля залежить від розмірів сховища і партії насіння, ширини і довжини трьох – п’яти мішків, висоти – кількості складених вгору мішків (залежно від культури і пори року).</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Кожну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партію</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вкладають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BB5A21">
              <w:rPr>
                <w:rFonts w:ascii="Tahoma" w:eastAsia="Times New Roman" w:hAnsi="Tahoma" w:cs="Tahoma"/>
                <w:sz w:val="16"/>
                <w:szCs w:val="16"/>
                <w:lang w:val="ru-RU" w:eastAsia="uk-UA"/>
              </w:rPr>
              <w:t xml:space="preserve"> </w:t>
            </w:r>
            <w:proofErr w:type="gramStart"/>
            <w:r w:rsidRPr="00BB0704">
              <w:rPr>
                <w:rFonts w:ascii="Tahoma" w:eastAsia="Times New Roman" w:hAnsi="Tahoma" w:cs="Tahoma"/>
                <w:sz w:val="16"/>
                <w:szCs w:val="16"/>
                <w:lang w:val="ru-RU" w:eastAsia="uk-UA"/>
              </w:rPr>
              <w:t>у</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штабель</w:t>
            </w:r>
            <w:proofErr w:type="gram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дерев’яному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настилі</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який</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знаходиться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на </w:t>
            </w:r>
            <w:proofErr w:type="spellStart"/>
            <w:r w:rsidRPr="00BB0704">
              <w:rPr>
                <w:rFonts w:ascii="Tahoma" w:eastAsia="Times New Roman" w:hAnsi="Tahoma" w:cs="Tahoma"/>
                <w:sz w:val="16"/>
                <w:szCs w:val="16"/>
                <w:lang w:val="ru-RU" w:eastAsia="uk-UA"/>
              </w:rPr>
              <w:t>відстані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від</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підлоги</w:t>
            </w:r>
            <w:proofErr w:type="spellEnd"/>
            <w:r w:rsidRPr="00BB0704">
              <w:rPr>
                <w:rFonts w:ascii="Tahoma" w:eastAsia="Times New Roman" w:hAnsi="Tahoma" w:cs="Tahoma"/>
                <w:sz w:val="16"/>
                <w:szCs w:val="16"/>
                <w:lang w:val="ru-RU" w:eastAsia="uk-UA"/>
              </w:rPr>
              <w:t> не </w:t>
            </w:r>
            <w:proofErr w:type="spellStart"/>
            <w:r w:rsidRPr="00BB0704">
              <w:rPr>
                <w:rFonts w:ascii="Tahoma" w:eastAsia="Times New Roman" w:hAnsi="Tahoma" w:cs="Tahoma"/>
                <w:sz w:val="16"/>
                <w:szCs w:val="16"/>
                <w:lang w:val="ru-RU" w:eastAsia="uk-UA"/>
              </w:rPr>
              <w:t>менш</w:t>
            </w:r>
            <w:proofErr w:type="spellEnd"/>
            <w:r w:rsidRPr="00BB0704">
              <w:rPr>
                <w:rFonts w:ascii="Tahoma" w:eastAsia="Times New Roman" w:hAnsi="Tahoma" w:cs="Tahoma"/>
                <w:sz w:val="16"/>
                <w:szCs w:val="16"/>
                <w:lang w:eastAsia="uk-UA"/>
              </w:rPr>
              <w:t>е</w:t>
            </w:r>
            <w:r w:rsidRPr="00BB0704">
              <w:rPr>
                <w:rFonts w:ascii="Tahoma" w:eastAsia="Times New Roman" w:hAnsi="Tahoma" w:cs="Tahoma"/>
                <w:sz w:val="16"/>
                <w:szCs w:val="16"/>
                <w:lang w:val="ru-RU" w:eastAsia="uk-UA"/>
              </w:rPr>
              <w:t> 10 см.</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Відстань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штабелями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стінами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сховища</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не</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менше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0,75, 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окремими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штабелями – 1 м. У </w:t>
            </w:r>
            <w:proofErr w:type="spellStart"/>
            <w:r w:rsidRPr="00BB0704">
              <w:rPr>
                <w:rFonts w:ascii="Tahoma" w:eastAsia="Times New Roman" w:hAnsi="Tahoma" w:cs="Tahoma"/>
                <w:sz w:val="16"/>
                <w:szCs w:val="16"/>
                <w:lang w:val="ru-RU" w:eastAsia="uk-UA"/>
              </w:rPr>
              <w:t>тарі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зберігають</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переважно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протруєний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w:t>
            </w:r>
            <w:r w:rsidRPr="00BB0704">
              <w:rPr>
                <w:rFonts w:ascii="Tahoma" w:eastAsia="Times New Roman" w:hAnsi="Tahoma" w:cs="Tahoma"/>
                <w:sz w:val="16"/>
                <w:szCs w:val="16"/>
                <w:lang w:eastAsia="uk-UA"/>
              </w:rPr>
              <w:t>євий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матеріал</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елітне</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першої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репродукції</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та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яке</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має</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крихку</w:t>
            </w:r>
            <w:proofErr w:type="spellEnd"/>
            <w:r w:rsidRPr="00BB0704">
              <w:rPr>
                <w:rFonts w:ascii="Tahoma" w:eastAsia="Times New Roman" w:hAnsi="Tahoma" w:cs="Tahoma"/>
                <w:sz w:val="16"/>
                <w:szCs w:val="16"/>
                <w:lang w:val="ru-RU" w:eastAsia="uk-UA"/>
              </w:rPr>
              <w:t> структуру </w:t>
            </w:r>
            <w:proofErr w:type="spellStart"/>
            <w:r w:rsidRPr="00BB0704">
              <w:rPr>
                <w:rFonts w:ascii="Tahoma" w:eastAsia="Times New Roman" w:hAnsi="Tahoma" w:cs="Tahoma"/>
                <w:sz w:val="16"/>
                <w:szCs w:val="16"/>
                <w:lang w:val="ru-RU" w:eastAsia="uk-UA"/>
              </w:rPr>
              <w:t>оболонок</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арахіс</w:t>
            </w:r>
            <w:proofErr w:type="spellEnd"/>
            <w:r w:rsidRPr="00BB0704">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або</w:t>
            </w:r>
            <w:proofErr w:type="spellEnd"/>
            <w:r w:rsidRPr="00BB0704">
              <w:rPr>
                <w:rFonts w:ascii="Tahoma" w:eastAsia="Times New Roman" w:hAnsi="Tahoma" w:cs="Tahoma"/>
                <w:sz w:val="16"/>
                <w:szCs w:val="16"/>
                <w:lang w:val="ru-RU" w:eastAsia="uk-UA"/>
              </w:rPr>
              <w:t xml:space="preserve"> легко </w:t>
            </w:r>
            <w:proofErr w:type="spellStart"/>
            <w:r w:rsidRPr="00BB0704">
              <w:rPr>
                <w:rFonts w:ascii="Tahoma" w:eastAsia="Times New Roman" w:hAnsi="Tahoma" w:cs="Tahoma"/>
                <w:sz w:val="16"/>
                <w:szCs w:val="16"/>
                <w:lang w:val="ru-RU" w:eastAsia="uk-UA"/>
              </w:rPr>
              <w:t>розколюється</w:t>
            </w:r>
            <w:proofErr w:type="spellEnd"/>
            <w:r w:rsidRPr="00BB0704">
              <w:rPr>
                <w:rFonts w:ascii="Tahoma" w:eastAsia="Times New Roman" w:hAnsi="Tahoma" w:cs="Tahoma"/>
                <w:sz w:val="16"/>
                <w:szCs w:val="16"/>
                <w:lang w:val="ru-RU" w:eastAsia="uk-UA"/>
              </w:rPr>
              <w:t> </w:t>
            </w:r>
            <w:r w:rsidRPr="00BB0704">
              <w:rPr>
                <w:rFonts w:ascii="Tahoma" w:eastAsia="Times New Roman" w:hAnsi="Tahoma" w:cs="Tahoma"/>
                <w:sz w:val="16"/>
                <w:szCs w:val="16"/>
                <w:lang w:eastAsia="uk-UA"/>
              </w:rPr>
              <w:t>під час</w:t>
            </w:r>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пересипання</w:t>
            </w:r>
            <w:proofErr w:type="spellEnd"/>
            <w:r w:rsidRPr="00BB0704">
              <w:rPr>
                <w:rFonts w:ascii="Tahoma" w:eastAsia="Times New Roman" w:hAnsi="Tahoma" w:cs="Tahoma"/>
                <w:sz w:val="16"/>
                <w:szCs w:val="16"/>
                <w:lang w:val="ru-RU" w:eastAsia="uk-UA"/>
              </w:rPr>
              <w:t> (мак, тютюн),</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каліброване</w:t>
            </w:r>
            <w:proofErr w:type="spellEnd"/>
            <w:r w:rsidRPr="00BB0704">
              <w:rPr>
                <w:rFonts w:ascii="Tahoma" w:eastAsia="Times New Roman" w:hAnsi="Tahoma" w:cs="Tahoma"/>
                <w:sz w:val="16"/>
                <w:szCs w:val="16"/>
                <w:lang w:val="ru-RU" w:eastAsia="uk-UA"/>
              </w:rPr>
              <w:t>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протруєне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кукурудзи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або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оброблене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на </w:t>
            </w:r>
            <w:proofErr w:type="spellStart"/>
            <w:r w:rsidRPr="00BB0704">
              <w:rPr>
                <w:rFonts w:ascii="Tahoma" w:eastAsia="Times New Roman" w:hAnsi="Tahoma" w:cs="Tahoma"/>
                <w:sz w:val="16"/>
                <w:szCs w:val="16"/>
                <w:lang w:val="ru-RU" w:eastAsia="uk-UA"/>
              </w:rPr>
              <w:t>спеціальних</w:t>
            </w:r>
            <w:proofErr w:type="spellEnd"/>
            <w:r w:rsidRPr="00BB0704">
              <w:rPr>
                <w:rFonts w:ascii="Tahoma" w:eastAsia="Times New Roman" w:hAnsi="Tahoma" w:cs="Tahoma"/>
                <w:sz w:val="16"/>
                <w:szCs w:val="16"/>
                <w:lang w:val="ru-RU" w:eastAsia="uk-UA"/>
              </w:rPr>
              <w:t xml:space="preserve"> заводах і в цехах, а </w:t>
            </w:r>
            <w:proofErr w:type="spellStart"/>
            <w:r w:rsidRPr="00BB0704">
              <w:rPr>
                <w:rFonts w:ascii="Tahoma" w:eastAsia="Times New Roman" w:hAnsi="Tahoma" w:cs="Tahoma"/>
                <w:sz w:val="16"/>
                <w:szCs w:val="16"/>
                <w:lang w:val="ru-RU" w:eastAsia="uk-UA"/>
              </w:rPr>
              <w:t>також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трав,</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овочебаштанних, ефіроносних, дрібне і сипке насіння технічних та олійних культур.</w:t>
            </w:r>
            <w:r w:rsidRPr="00BB0704">
              <w:rPr>
                <w:rFonts w:ascii="Tahoma" w:eastAsia="Times New Roman" w:hAnsi="Tahoma" w:cs="Tahoma"/>
                <w:sz w:val="16"/>
                <w:szCs w:val="16"/>
                <w:lang w:eastAsia="uk-UA"/>
              </w:rPr>
              <w:t> Основним видом тари для насіння і зерна є мішки з цупких і грубих тканин (джутові, полотняні та ін.), паперові мішки з прокладкою з тканини, крафт-мішки (для протруєного зерна).</w:t>
            </w:r>
          </w:p>
          <w:p w14:paraId="3F45D487"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Для</w:t>
            </w:r>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вирішення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фінансових</w:t>
            </w:r>
            <w:proofErr w:type="spellEnd"/>
            <w:r w:rsidRPr="00BB0704">
              <w:rPr>
                <w:rFonts w:ascii="Tahoma" w:eastAsia="Times New Roman" w:hAnsi="Tahoma" w:cs="Tahoma"/>
                <w:sz w:val="16"/>
                <w:szCs w:val="16"/>
                <w:lang w:val="ru-RU" w:eastAsia="uk-UA"/>
              </w:rPr>
              <w:t xml:space="preserve"> і </w:t>
            </w:r>
            <w:proofErr w:type="spellStart"/>
            <w:r w:rsidRPr="00BB0704">
              <w:rPr>
                <w:rFonts w:ascii="Tahoma" w:eastAsia="Times New Roman" w:hAnsi="Tahoma" w:cs="Tahoma"/>
                <w:sz w:val="16"/>
                <w:szCs w:val="16"/>
                <w:lang w:val="ru-RU" w:eastAsia="uk-UA"/>
              </w:rPr>
              <w:t>організаційних</w:t>
            </w:r>
            <w:proofErr w:type="spellEnd"/>
            <w:r w:rsidRPr="00BB0704">
              <w:rPr>
                <w:rFonts w:ascii="Tahoma" w:eastAsia="Times New Roman" w:hAnsi="Tahoma" w:cs="Tahoma"/>
                <w:sz w:val="16"/>
                <w:szCs w:val="16"/>
                <w:lang w:val="ru-RU" w:eastAsia="uk-UA"/>
              </w:rPr>
              <w:t> проблем </w:t>
            </w:r>
            <w:proofErr w:type="spellStart"/>
            <w:r w:rsidRPr="00BB0704">
              <w:rPr>
                <w:rFonts w:ascii="Tahoma" w:eastAsia="Times New Roman" w:hAnsi="Tahoma" w:cs="Tahoma"/>
                <w:sz w:val="16"/>
                <w:szCs w:val="16"/>
                <w:lang w:val="ru-RU" w:eastAsia="uk-UA"/>
              </w:rPr>
              <w:t>останнім</w:t>
            </w:r>
            <w:proofErr w:type="spellEnd"/>
            <w:r w:rsidRPr="00BB0704">
              <w:rPr>
                <w:rFonts w:ascii="Tahoma" w:eastAsia="Times New Roman" w:hAnsi="Tahoma" w:cs="Tahoma"/>
                <w:sz w:val="16"/>
                <w:szCs w:val="16"/>
                <w:lang w:val="ru-RU" w:eastAsia="uk-UA"/>
              </w:rPr>
              <w:t> часом широко </w:t>
            </w:r>
            <w:proofErr w:type="spellStart"/>
            <w:r w:rsidRPr="00BB0704">
              <w:rPr>
                <w:rFonts w:ascii="Tahoma" w:eastAsia="Times New Roman" w:hAnsi="Tahoma" w:cs="Tahoma"/>
                <w:sz w:val="16"/>
                <w:szCs w:val="16"/>
                <w:lang w:val="ru-RU" w:eastAsia="uk-UA"/>
              </w:rPr>
              <w:t>використовується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 зерна в </w:t>
            </w:r>
            <w:proofErr w:type="spellStart"/>
            <w:r w:rsidRPr="00BB0704">
              <w:rPr>
                <w:rFonts w:ascii="Tahoma" w:eastAsia="Times New Roman" w:hAnsi="Tahoma" w:cs="Tahoma"/>
                <w:sz w:val="16"/>
                <w:szCs w:val="16"/>
                <w:lang w:eastAsia="uk-UA"/>
              </w:rPr>
              <w:fldChar w:fldCharType="begin"/>
            </w:r>
            <w:r w:rsidRPr="00BB0704">
              <w:rPr>
                <w:rFonts w:ascii="Tahoma" w:eastAsia="Times New Roman" w:hAnsi="Tahoma" w:cs="Tahoma"/>
                <w:sz w:val="16"/>
                <w:szCs w:val="16"/>
                <w:lang w:eastAsia="uk-UA"/>
              </w:rPr>
              <w:instrText xml:space="preserve"> HYPERLINK "https://vukladach.pp.ua/MyWeb/manual/agronomija/el_lab_prakt_z_navch_praktuku/dodatku/1P/P3.htm" \l "%D0%B3%D0%B5%D1%80%D0%BC%D0%B5%D1%82%D0%B8%D1%87%D0%BD%D0%B8%D1%85" </w:instrText>
            </w:r>
            <w:r w:rsidRPr="00BB0704">
              <w:rPr>
                <w:rFonts w:ascii="Tahoma" w:eastAsia="Times New Roman" w:hAnsi="Tahoma" w:cs="Tahoma"/>
                <w:sz w:val="16"/>
                <w:szCs w:val="16"/>
                <w:lang w:eastAsia="uk-UA"/>
              </w:rPr>
              <w:fldChar w:fldCharType="separate"/>
            </w:r>
            <w:r w:rsidRPr="00BB0704">
              <w:rPr>
                <w:rFonts w:ascii="Arial" w:eastAsia="Times New Roman" w:hAnsi="Arial" w:cs="Arial"/>
                <w:color w:val="0000FF"/>
                <w:sz w:val="16"/>
                <w:szCs w:val="16"/>
                <w:lang w:val="ru-RU" w:eastAsia="uk-UA"/>
              </w:rPr>
              <w:t>герметичних</w:t>
            </w:r>
            <w:proofErr w:type="spellEnd"/>
            <w:r w:rsidRPr="00BB0704">
              <w:rPr>
                <w:rFonts w:ascii="Arial" w:eastAsia="Times New Roman" w:hAnsi="Arial" w:cs="Arial"/>
                <w:color w:val="0000FF"/>
                <w:sz w:val="16"/>
                <w:szCs w:val="16"/>
                <w:lang w:val="ru-RU" w:eastAsia="uk-UA"/>
              </w:rPr>
              <w:t> </w:t>
            </w:r>
            <w:proofErr w:type="spellStart"/>
            <w:r w:rsidRPr="00BB0704">
              <w:rPr>
                <w:rFonts w:ascii="Arial" w:eastAsia="Times New Roman" w:hAnsi="Arial" w:cs="Arial"/>
                <w:color w:val="0000FF"/>
                <w:sz w:val="16"/>
                <w:szCs w:val="16"/>
                <w:lang w:val="ru-RU" w:eastAsia="uk-UA"/>
              </w:rPr>
              <w:t>полімерних</w:t>
            </w:r>
            <w:proofErr w:type="spellEnd"/>
            <w:r w:rsidRPr="00BB0704">
              <w:rPr>
                <w:rFonts w:ascii="Arial" w:eastAsia="Times New Roman" w:hAnsi="Arial" w:cs="Arial"/>
                <w:color w:val="0000FF"/>
                <w:sz w:val="16"/>
                <w:szCs w:val="16"/>
                <w:lang w:val="ru-RU" w:eastAsia="uk-UA"/>
              </w:rPr>
              <w:t> рукавах</w:t>
            </w:r>
            <w:r w:rsidRPr="00BB0704">
              <w:rPr>
                <w:rFonts w:ascii="Tahoma" w:eastAsia="Times New Roman" w:hAnsi="Tahoma" w:cs="Tahoma"/>
                <w:sz w:val="16"/>
                <w:szCs w:val="16"/>
                <w:lang w:eastAsia="uk-UA"/>
              </w:rPr>
              <w:fldChar w:fldCharType="end"/>
            </w:r>
            <w:r w:rsidRPr="00BB0704">
              <w:rPr>
                <w:rFonts w:ascii="Tahoma" w:eastAsia="Times New Roman" w:hAnsi="Tahoma" w:cs="Tahoma"/>
                <w:sz w:val="16"/>
                <w:szCs w:val="16"/>
                <w:lang w:val="ru-RU" w:eastAsia="uk-UA"/>
              </w:rPr>
              <w:t>.</w:t>
            </w:r>
          </w:p>
          <w:p w14:paraId="74F70A0B"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Надійну</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збереженість</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високої</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якості</w:t>
            </w:r>
            <w:proofErr w:type="spellEnd"/>
            <w:r w:rsidRPr="00BB0704">
              <w:rPr>
                <w:rFonts w:ascii="Tahoma" w:eastAsia="Times New Roman" w:hAnsi="Tahoma" w:cs="Tahoma"/>
                <w:sz w:val="16"/>
                <w:szCs w:val="16"/>
                <w:lang w:val="ru-RU" w:eastAsia="uk-UA"/>
              </w:rPr>
              <w:t> зерна і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можна</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забезпечити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тільки</w:t>
            </w:r>
            <w:proofErr w:type="spellEnd"/>
            <w:r w:rsidRPr="00BB0704">
              <w:rPr>
                <w:rFonts w:ascii="Tahoma" w:eastAsia="Times New Roman" w:hAnsi="Tahoma" w:cs="Tahoma"/>
                <w:sz w:val="16"/>
                <w:szCs w:val="16"/>
                <w:lang w:val="ru-RU" w:eastAsia="uk-UA"/>
              </w:rPr>
              <w:t> </w:t>
            </w:r>
            <w:r w:rsidRPr="00BB0704">
              <w:rPr>
                <w:rFonts w:ascii="Tahoma" w:eastAsia="Times New Roman" w:hAnsi="Tahoma" w:cs="Tahoma"/>
                <w:sz w:val="16"/>
                <w:szCs w:val="16"/>
                <w:lang w:eastAsia="uk-UA"/>
              </w:rPr>
              <w:t>під час </w:t>
            </w:r>
            <w:proofErr w:type="spellStart"/>
            <w:r w:rsidRPr="00BB0704">
              <w:rPr>
                <w:rFonts w:ascii="Tahoma" w:eastAsia="Times New Roman" w:hAnsi="Tahoma" w:cs="Tahoma"/>
                <w:sz w:val="16"/>
                <w:szCs w:val="16"/>
                <w:lang w:val="ru-RU" w:eastAsia="uk-UA"/>
              </w:rPr>
              <w:t>постійного</w:t>
            </w:r>
            <w:proofErr w:type="spellEnd"/>
            <w:r w:rsidRPr="00BB0704">
              <w:rPr>
                <w:rFonts w:ascii="Tahoma" w:eastAsia="Times New Roman" w:hAnsi="Tahoma" w:cs="Tahoma"/>
                <w:sz w:val="16"/>
                <w:szCs w:val="16"/>
                <w:lang w:val="ru-RU" w:eastAsia="uk-UA"/>
              </w:rPr>
              <w:t> контролю за станом зерна в </w:t>
            </w:r>
            <w:proofErr w:type="spellStart"/>
            <w:r w:rsidRPr="00BB0704">
              <w:rPr>
                <w:rFonts w:ascii="Tahoma" w:eastAsia="Times New Roman" w:hAnsi="Tahoma" w:cs="Tahoma"/>
                <w:sz w:val="16"/>
                <w:szCs w:val="16"/>
                <w:lang w:val="ru-RU" w:eastAsia="uk-UA"/>
              </w:rPr>
              <w:t>процесі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зберіганні</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приладами</w:t>
            </w:r>
            <w:proofErr w:type="spellEnd"/>
            <w:r w:rsidRPr="00BB0704">
              <w:rPr>
                <w:rFonts w:ascii="Tahoma" w:eastAsia="Times New Roman" w:hAnsi="Tahoma" w:cs="Tahoma"/>
                <w:sz w:val="16"/>
                <w:szCs w:val="16"/>
                <w:lang w:val="ru-RU" w:eastAsia="uk-UA"/>
              </w:rPr>
              <w:t> </w:t>
            </w:r>
            <w:proofErr w:type="gramStart"/>
            <w:r w:rsidRPr="00BB0704">
              <w:rPr>
                <w:rFonts w:ascii="Tahoma" w:eastAsia="Times New Roman" w:hAnsi="Tahoma" w:cs="Tahoma"/>
                <w:sz w:val="16"/>
                <w:szCs w:val="16"/>
                <w:lang w:val="ru-RU" w:eastAsia="uk-UA"/>
              </w:rPr>
              <w:t>для контролю</w:t>
            </w:r>
            <w:proofErr w:type="gramEnd"/>
            <w:r w:rsidRPr="00BB0704">
              <w:rPr>
                <w:rFonts w:ascii="Tahoma" w:eastAsia="Times New Roman" w:hAnsi="Tahoma" w:cs="Tahoma"/>
                <w:sz w:val="16"/>
                <w:szCs w:val="16"/>
                <w:lang w:val="ru-RU" w:eastAsia="uk-UA"/>
              </w:rPr>
              <w:t> за </w:t>
            </w:r>
            <w:proofErr w:type="spellStart"/>
            <w:r w:rsidRPr="00BB0704">
              <w:rPr>
                <w:rFonts w:ascii="Tahoma" w:eastAsia="Times New Roman" w:hAnsi="Tahoma" w:cs="Tahoma"/>
                <w:sz w:val="16"/>
                <w:szCs w:val="16"/>
                <w:lang w:val="ru-RU" w:eastAsia="uk-UA"/>
              </w:rPr>
              <w:t>процесами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w:t>
            </w:r>
          </w:p>
          <w:p w14:paraId="44494161" w14:textId="77777777" w:rsidR="00BB0704" w:rsidRPr="00BB0704" w:rsidRDefault="00BB0704" w:rsidP="001A0FFD">
            <w:pPr>
              <w:spacing w:after="0" w:line="276" w:lineRule="auto"/>
              <w:ind w:left="284" w:right="3108" w:firstLine="567"/>
              <w:jc w:val="both"/>
              <w:rPr>
                <w:rFonts w:ascii="Times New Roman" w:eastAsia="Times New Roman" w:hAnsi="Times New Roman" w:cs="Times New Roman"/>
                <w:sz w:val="24"/>
                <w:szCs w:val="24"/>
                <w:lang w:eastAsia="uk-UA"/>
              </w:rPr>
            </w:pPr>
            <w:r w:rsidRPr="00BB0704">
              <w:rPr>
                <w:rFonts w:ascii="Tahoma" w:eastAsia="Times New Roman" w:hAnsi="Tahoma" w:cs="Tahoma"/>
                <w:sz w:val="16"/>
                <w:szCs w:val="16"/>
                <w:lang w:val="ru-RU" w:eastAsia="uk-UA"/>
              </w:rPr>
              <w:t> </w:t>
            </w:r>
          </w:p>
          <w:p w14:paraId="495E09F8" w14:textId="68872F2B"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xml:space="preserve">Завдання </w:t>
            </w:r>
            <w:r w:rsidR="0034497E">
              <w:rPr>
                <w:rFonts w:ascii="Tahoma" w:eastAsia="Times New Roman" w:hAnsi="Tahoma" w:cs="Tahoma"/>
                <w:b/>
                <w:bCs/>
                <w:color w:val="2B587A"/>
                <w:sz w:val="16"/>
                <w:szCs w:val="16"/>
                <w:lang w:eastAsia="uk-UA"/>
              </w:rPr>
              <w:t>6</w:t>
            </w:r>
            <w:r w:rsidRPr="00BB0704">
              <w:rPr>
                <w:rFonts w:ascii="Tahoma" w:eastAsia="Times New Roman" w:hAnsi="Tahoma" w:cs="Tahoma"/>
                <w:b/>
                <w:bCs/>
                <w:color w:val="2B587A"/>
                <w:sz w:val="16"/>
                <w:szCs w:val="16"/>
                <w:lang w:eastAsia="uk-UA"/>
              </w:rPr>
              <w:t>. Характеристика зерносховищ і підготовка їх до приймання врожаю</w:t>
            </w:r>
          </w:p>
          <w:p w14:paraId="37B13FDE"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Основні вимоги до зерносховищ:</w:t>
            </w:r>
          </w:p>
          <w:p w14:paraId="25EBFA25"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добра ізоляцію від атмосферних і ґрунтових вод, а також від різких перепадів температур;</w:t>
            </w:r>
          </w:p>
          <w:p w14:paraId="68E836C1"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захист від проникнення гризунів і комах – шкідників хлібних запасів;</w:t>
            </w:r>
          </w:p>
          <w:p w14:paraId="2F8977BC"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контроль процесу зберігання зерна і насіння та профілактичні і оздоровчі заходи;</w:t>
            </w:r>
          </w:p>
          <w:p w14:paraId="47C3372C"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механізоване завантаження і вивантаження та можливість швидкого переміщення зерна;</w:t>
            </w:r>
          </w:p>
          <w:p w14:paraId="27285E97"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одночасне зберігання декількох партій насіння без їх зміщування.</w:t>
            </w:r>
          </w:p>
          <w:p w14:paraId="52C184E5" w14:textId="77777777" w:rsidR="00BB0704" w:rsidRPr="00BB0704" w:rsidRDefault="00BB0704" w:rsidP="001A0FFD">
            <w:pPr>
              <w:spacing w:after="0" w:line="276" w:lineRule="auto"/>
              <w:ind w:left="284" w:right="3108" w:firstLine="567"/>
              <w:jc w:val="both"/>
              <w:rPr>
                <w:rFonts w:ascii="Times New Roman" w:eastAsia="Times New Roman" w:hAnsi="Times New Roman" w:cs="Times New Roman"/>
                <w:sz w:val="24"/>
                <w:szCs w:val="24"/>
                <w:lang w:eastAsia="uk-UA"/>
              </w:rPr>
            </w:pPr>
            <w:r w:rsidRPr="00BB0704">
              <w:rPr>
                <w:rFonts w:ascii="Tahoma" w:eastAsia="Times New Roman" w:hAnsi="Tahoma" w:cs="Tahoma"/>
                <w:sz w:val="16"/>
                <w:szCs w:val="16"/>
                <w:lang w:eastAsia="uk-UA"/>
              </w:rPr>
              <w:t>Зерносховища класифікують за багатьма ознаками, найважливішими з яких є: період зберігання (тимчасового або тривалого); конструкційні особливості (навіси, склади, елеватори тощо); види операцій, які в них проводяться (тільки зберігання чи зберігання й доробка); ступінь механізації (механізовані, напівмеханізовані, немеханізовані); наявність і тип установок для активного вентилювання насіння (канальна, підлогова, переносна та ін.).</w:t>
            </w:r>
          </w:p>
          <w:p w14:paraId="65142E50" w14:textId="421B4DAA"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Зберігання зерна може бути</w:t>
            </w:r>
            <w:r w:rsidR="00BB5A21">
              <w:rPr>
                <w:rFonts w:ascii="Tahoma" w:eastAsia="Times New Roman" w:hAnsi="Tahoma" w:cs="Tahoma"/>
                <w:sz w:val="16"/>
                <w:szCs w:val="16"/>
                <w:lang w:eastAsia="uk-UA"/>
              </w:rPr>
              <w:t xml:space="preserve"> </w:t>
            </w:r>
            <w:r w:rsidRPr="00BB0704">
              <w:rPr>
                <w:rFonts w:ascii="Tahoma" w:eastAsia="Times New Roman" w:hAnsi="Tahoma" w:cs="Tahoma"/>
                <w:i/>
                <w:iCs/>
                <w:sz w:val="16"/>
                <w:szCs w:val="16"/>
                <w:lang w:eastAsia="uk-UA"/>
              </w:rPr>
              <w:t>тимчасовим</w:t>
            </w:r>
            <w:r w:rsidRPr="00BB0704">
              <w:rPr>
                <w:rFonts w:ascii="Tahoma" w:eastAsia="Times New Roman" w:hAnsi="Tahoma" w:cs="Tahoma"/>
                <w:sz w:val="16"/>
                <w:szCs w:val="16"/>
                <w:lang w:eastAsia="uk-UA"/>
              </w:rPr>
              <w:t> – від кількох діб до одного-трьох місяців або </w:t>
            </w:r>
            <w:r w:rsidRPr="00BB0704">
              <w:rPr>
                <w:rFonts w:ascii="Tahoma" w:eastAsia="Times New Roman" w:hAnsi="Tahoma" w:cs="Tahoma"/>
                <w:i/>
                <w:iCs/>
                <w:sz w:val="16"/>
                <w:szCs w:val="16"/>
                <w:lang w:eastAsia="uk-UA"/>
              </w:rPr>
              <w:t>довгостроковим</w:t>
            </w:r>
            <w:r w:rsidRPr="00BB0704">
              <w:rPr>
                <w:rFonts w:ascii="Tahoma" w:eastAsia="Times New Roman" w:hAnsi="Tahoma" w:cs="Tahoma"/>
                <w:sz w:val="16"/>
                <w:szCs w:val="16"/>
                <w:lang w:eastAsia="uk-UA"/>
              </w:rPr>
              <w:t> – від кількох місяців до кількох років.</w:t>
            </w:r>
          </w:p>
          <w:p w14:paraId="5241AD32" w14:textId="1A5A36FB"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Зерносховища</w:t>
            </w:r>
            <w:proofErr w:type="spellEnd"/>
            <w:r w:rsidRPr="00BB0704">
              <w:rPr>
                <w:rFonts w:ascii="Tahoma" w:eastAsia="Times New Roman" w:hAnsi="Tahoma" w:cs="Tahoma"/>
                <w:sz w:val="16"/>
                <w:szCs w:val="16"/>
                <w:lang w:val="ru-RU" w:eastAsia="uk-UA"/>
              </w:rPr>
              <w:t> для </w:t>
            </w:r>
            <w:proofErr w:type="spellStart"/>
            <w:r w:rsidRPr="00BB0704">
              <w:rPr>
                <w:rFonts w:ascii="Tahoma" w:eastAsia="Times New Roman" w:hAnsi="Tahoma" w:cs="Tahoma"/>
                <w:sz w:val="16"/>
                <w:szCs w:val="16"/>
                <w:lang w:val="ru-RU" w:eastAsia="uk-UA"/>
              </w:rPr>
              <w:t>тривалого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 за</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конструкційними особливостями поділяють на склади, елеватори та змішаного типу. До </w:t>
            </w:r>
            <w:proofErr w:type="spellStart"/>
            <w:r w:rsidRPr="00BB0704">
              <w:rPr>
                <w:rFonts w:ascii="Tahoma" w:eastAsia="Times New Roman" w:hAnsi="Tahoma" w:cs="Tahoma"/>
                <w:sz w:val="16"/>
                <w:szCs w:val="16"/>
                <w:lang w:val="ru-RU" w:eastAsia="uk-UA"/>
              </w:rPr>
              <w:t>першого</w:t>
            </w:r>
            <w:proofErr w:type="spellEnd"/>
            <w:r w:rsidRPr="00BB0704">
              <w:rPr>
                <w:rFonts w:ascii="Tahoma" w:eastAsia="Times New Roman" w:hAnsi="Tahoma" w:cs="Tahoma"/>
                <w:sz w:val="16"/>
                <w:szCs w:val="16"/>
                <w:lang w:val="ru-RU" w:eastAsia="uk-UA"/>
              </w:rPr>
              <w:t> типу належать </w:t>
            </w:r>
            <w:proofErr w:type="spellStart"/>
            <w:r w:rsidRPr="00BB0704">
              <w:rPr>
                <w:rFonts w:ascii="Tahoma" w:eastAsia="Times New Roman" w:hAnsi="Tahoma" w:cs="Tahoma"/>
                <w:sz w:val="16"/>
                <w:szCs w:val="16"/>
                <w:lang w:val="ru-RU" w:eastAsia="uk-UA"/>
              </w:rPr>
              <w:t>звичайні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склади</w:t>
            </w:r>
            <w:proofErr w:type="spellEnd"/>
            <w:r w:rsidRPr="00BB0704">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які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використовують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для</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підлогового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 зерна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насипом</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дообладнані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спеціальними</w:t>
            </w:r>
            <w:proofErr w:type="spellEnd"/>
            <w:r w:rsidRPr="00BB0704">
              <w:rPr>
                <w:rFonts w:ascii="Tahoma" w:eastAsia="Times New Roman" w:hAnsi="Tahoma" w:cs="Tahoma"/>
                <w:sz w:val="16"/>
                <w:szCs w:val="16"/>
                <w:lang w:val="ru-RU" w:eastAsia="uk-UA"/>
              </w:rPr>
              <w:t> перегородками для </w:t>
            </w:r>
            <w:proofErr w:type="spellStart"/>
            <w:r w:rsidRPr="00BB0704">
              <w:rPr>
                <w:rFonts w:ascii="Tahoma" w:eastAsia="Times New Roman" w:hAnsi="Tahoma" w:cs="Tahoma"/>
                <w:sz w:val="16"/>
                <w:szCs w:val="16"/>
                <w:lang w:val="ru-RU" w:eastAsia="uk-UA"/>
              </w:rPr>
              <w:t>утворення</w:t>
            </w:r>
            <w:proofErr w:type="spellEnd"/>
            <w:r w:rsidR="00BB5A21">
              <w:rPr>
                <w:rFonts w:ascii="Tahoma" w:eastAsia="Times New Roman" w:hAnsi="Tahoma" w:cs="Tahoma"/>
                <w:sz w:val="16"/>
                <w:szCs w:val="16"/>
                <w:lang w:val="ru-RU" w:eastAsia="uk-UA"/>
              </w:rPr>
              <w:t xml:space="preserve"> </w:t>
            </w:r>
            <w:hyperlink r:id="rId29" w:anchor="%D1%81%D0%B5%D0%BA%D1%86%D1%96%D1%8F" w:history="1">
              <w:proofErr w:type="spellStart"/>
              <w:r w:rsidRPr="00BB0704">
                <w:rPr>
                  <w:rFonts w:ascii="Arial" w:eastAsia="Times New Roman" w:hAnsi="Arial" w:cs="Arial"/>
                  <w:color w:val="0000FF"/>
                  <w:sz w:val="16"/>
                  <w:szCs w:val="16"/>
                  <w:lang w:val="ru-RU" w:eastAsia="uk-UA"/>
                </w:rPr>
                <w:t>секцій</w:t>
              </w:r>
              <w:proofErr w:type="spellEnd"/>
            </w:hyperlink>
            <w:r w:rsidR="00BB5A21">
              <w:rPr>
                <w:rFonts w:ascii="Tahoma" w:eastAsia="Times New Roman" w:hAnsi="Tahoma" w:cs="Tahoma"/>
                <w:sz w:val="16"/>
                <w:szCs w:val="16"/>
                <w:lang w:eastAsia="uk-UA"/>
              </w:rPr>
              <w:t xml:space="preserve"> </w:t>
            </w:r>
            <w:r w:rsidRPr="00BB0704">
              <w:rPr>
                <w:rFonts w:ascii="Tahoma" w:eastAsia="Times New Roman" w:hAnsi="Tahoma" w:cs="Tahoma"/>
                <w:sz w:val="16"/>
                <w:szCs w:val="16"/>
                <w:lang w:eastAsia="uk-UA"/>
              </w:rPr>
              <w:t>для</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роздільного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партій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У </w:t>
            </w:r>
            <w:proofErr w:type="spellStart"/>
            <w:r w:rsidRPr="00BB0704">
              <w:rPr>
                <w:rFonts w:ascii="Tahoma" w:eastAsia="Times New Roman" w:hAnsi="Tahoma" w:cs="Tahoma"/>
                <w:sz w:val="16"/>
                <w:szCs w:val="16"/>
                <w:lang w:val="ru-RU" w:eastAsia="uk-UA"/>
              </w:rPr>
              <w:t>сховищах</w:t>
            </w:r>
            <w:proofErr w:type="spellEnd"/>
            <w:r w:rsidRPr="00BB0704">
              <w:rPr>
                <w:rFonts w:ascii="Tahoma" w:eastAsia="Times New Roman" w:hAnsi="Tahoma" w:cs="Tahoma"/>
                <w:sz w:val="16"/>
                <w:szCs w:val="16"/>
                <w:lang w:val="ru-RU" w:eastAsia="uk-UA"/>
              </w:rPr>
              <w:t> без </w:t>
            </w:r>
            <w:proofErr w:type="spellStart"/>
            <w:r w:rsidRPr="00BB0704">
              <w:rPr>
                <w:rFonts w:ascii="Tahoma" w:eastAsia="Times New Roman" w:hAnsi="Tahoma" w:cs="Tahoma"/>
                <w:sz w:val="16"/>
                <w:szCs w:val="16"/>
                <w:lang w:val="ru-RU" w:eastAsia="uk-UA"/>
              </w:rPr>
              <w:t>поперечних</w:t>
            </w:r>
            <w:proofErr w:type="spellEnd"/>
            <w:r w:rsidRPr="00BB0704">
              <w:rPr>
                <w:rFonts w:ascii="Tahoma" w:eastAsia="Times New Roman" w:hAnsi="Tahoma" w:cs="Tahoma"/>
                <w:sz w:val="16"/>
                <w:szCs w:val="16"/>
                <w:lang w:val="ru-RU" w:eastAsia="uk-UA"/>
              </w:rPr>
              <w:t> перегородок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секцій</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зерно </w:t>
            </w:r>
            <w:proofErr w:type="spellStart"/>
            <w:r w:rsidRPr="00BB0704">
              <w:rPr>
                <w:rFonts w:ascii="Tahoma" w:eastAsia="Times New Roman" w:hAnsi="Tahoma" w:cs="Tahoma"/>
                <w:sz w:val="16"/>
                <w:szCs w:val="16"/>
                <w:lang w:val="ru-RU" w:eastAsia="uk-UA"/>
              </w:rPr>
              <w:t>розміщують</w:t>
            </w:r>
            <w:proofErr w:type="spellEnd"/>
            <w:r w:rsidRPr="00BB0704">
              <w:rPr>
                <w:rFonts w:ascii="Tahoma" w:eastAsia="Times New Roman" w:hAnsi="Tahoma" w:cs="Tahoma"/>
                <w:sz w:val="16"/>
                <w:szCs w:val="16"/>
                <w:lang w:val="ru-RU" w:eastAsia="uk-UA"/>
              </w:rPr>
              <w:t> на </w:t>
            </w:r>
            <w:proofErr w:type="spellStart"/>
            <w:r w:rsidRPr="00BB0704">
              <w:rPr>
                <w:rFonts w:ascii="Tahoma" w:eastAsia="Times New Roman" w:hAnsi="Tahoma" w:cs="Tahoma"/>
                <w:sz w:val="16"/>
                <w:szCs w:val="16"/>
                <w:lang w:val="ru-RU" w:eastAsia="uk-UA"/>
              </w:rPr>
              <w:t>підлозі</w:t>
            </w:r>
            <w:proofErr w:type="spellEnd"/>
            <w:r w:rsidRPr="00BB0704">
              <w:rPr>
                <w:rFonts w:ascii="Tahoma" w:eastAsia="Times New Roman" w:hAnsi="Tahoma" w:cs="Tahoma"/>
                <w:sz w:val="16"/>
                <w:szCs w:val="16"/>
                <w:lang w:val="ru-RU" w:eastAsia="uk-UA"/>
              </w:rPr>
              <w:t>. При</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цьому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ізолюють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одну</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від</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одної</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щитами </w:t>
            </w:r>
            <w:proofErr w:type="spellStart"/>
            <w:r w:rsidRPr="00BB0704">
              <w:rPr>
                <w:rFonts w:ascii="Tahoma" w:eastAsia="Times New Roman" w:hAnsi="Tahoma" w:cs="Tahoma"/>
                <w:sz w:val="16"/>
                <w:szCs w:val="16"/>
                <w:lang w:val="ru-RU" w:eastAsia="uk-UA"/>
              </w:rPr>
              <w:t>або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залишають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незайнятою</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частину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підлоги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ними.</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eastAsia="uk-UA"/>
              </w:rPr>
              <w:t>За</w:t>
            </w:r>
            <w:r w:rsidR="00BB5A21">
              <w:rPr>
                <w:rFonts w:ascii="Tahoma" w:eastAsia="Times New Roman" w:hAnsi="Tahoma" w:cs="Tahoma"/>
                <w:sz w:val="16"/>
                <w:szCs w:val="16"/>
                <w:lang w:eastAsia="uk-UA"/>
              </w:rPr>
              <w:t xml:space="preserve"> </w:t>
            </w:r>
            <w:r w:rsidRPr="00BB0704">
              <w:rPr>
                <w:rFonts w:ascii="Tahoma" w:eastAsia="Times New Roman" w:hAnsi="Tahoma" w:cs="Tahoma"/>
                <w:sz w:val="16"/>
                <w:szCs w:val="16"/>
                <w:lang w:val="ru-RU" w:eastAsia="uk-UA"/>
              </w:rPr>
              <w:t>тако</w:t>
            </w:r>
            <w:r w:rsidRPr="00BB0704">
              <w:rPr>
                <w:rFonts w:ascii="Tahoma" w:eastAsia="Times New Roman" w:hAnsi="Tahoma" w:cs="Tahoma"/>
                <w:sz w:val="16"/>
                <w:szCs w:val="16"/>
                <w:lang w:eastAsia="uk-UA"/>
              </w:rPr>
              <w:t>го</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розмі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щення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коефіцієнт</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використання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складських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місткостей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різко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знижується</w:t>
            </w:r>
            <w:proofErr w:type="spellEnd"/>
            <w:r w:rsidRPr="00BB0704">
              <w:rPr>
                <w:rFonts w:ascii="Tahoma" w:eastAsia="Times New Roman" w:hAnsi="Tahoma" w:cs="Tahoma"/>
                <w:sz w:val="16"/>
                <w:szCs w:val="16"/>
                <w:lang w:val="ru-RU" w:eastAsia="uk-UA"/>
              </w:rPr>
              <w:t>.</w:t>
            </w:r>
          </w:p>
          <w:p w14:paraId="3C9E33DA"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Зерносховища будують із різних матеріалів: дерева, каменю, цегли, залізобетону, металу та ін. залежно від місцевих умов, цільового призначення та економічних міркувань.</w:t>
            </w:r>
          </w:p>
          <w:p w14:paraId="1C380020" w14:textId="51306113" w:rsidR="00BB0704" w:rsidRDefault="00626C13" w:rsidP="001A0FFD">
            <w:pPr>
              <w:spacing w:after="0" w:line="276" w:lineRule="auto"/>
              <w:ind w:left="284" w:right="3108" w:firstLine="567"/>
              <w:jc w:val="both"/>
              <w:rPr>
                <w:rFonts w:ascii="Tahoma" w:eastAsia="Times New Roman" w:hAnsi="Tahoma" w:cs="Tahoma"/>
                <w:sz w:val="16"/>
                <w:szCs w:val="16"/>
                <w:lang w:eastAsia="uk-UA"/>
              </w:rPr>
            </w:pPr>
            <w:r w:rsidRPr="00BB0704">
              <w:rPr>
                <w:rFonts w:ascii="Tahoma" w:eastAsia="Times New Roman" w:hAnsi="Tahoma" w:cs="Tahoma"/>
                <w:noProof/>
                <w:sz w:val="16"/>
                <w:szCs w:val="16"/>
                <w:lang w:eastAsia="uk-UA"/>
              </w:rPr>
              <w:drawing>
                <wp:anchor distT="0" distB="0" distL="114300" distR="114300" simplePos="0" relativeHeight="251658240" behindDoc="0" locked="0" layoutInCell="1" allowOverlap="1" wp14:anchorId="64314BFD" wp14:editId="743E4878">
                  <wp:simplePos x="0" y="0"/>
                  <wp:positionH relativeFrom="column">
                    <wp:posOffset>179705</wp:posOffset>
                  </wp:positionH>
                  <wp:positionV relativeFrom="paragraph">
                    <wp:posOffset>144145</wp:posOffset>
                  </wp:positionV>
                  <wp:extent cx="2798445" cy="1932305"/>
                  <wp:effectExtent l="0" t="0" r="1905" b="0"/>
                  <wp:wrapSquare wrapText="bothSides"/>
                  <wp:docPr id="1" name="Рисунок 1"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98445" cy="193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704" w:rsidRPr="00BB0704">
              <w:rPr>
                <w:rFonts w:ascii="Tahoma" w:eastAsia="Times New Roman" w:hAnsi="Tahoma" w:cs="Tahoma"/>
                <w:sz w:val="16"/>
                <w:szCs w:val="16"/>
                <w:lang w:eastAsia="uk-UA"/>
              </w:rPr>
              <w:t> </w:t>
            </w:r>
          </w:p>
          <w:p w14:paraId="08B3E054" w14:textId="6FD172DC" w:rsidR="00BB0704" w:rsidRPr="00BB0704" w:rsidRDefault="00BB0704" w:rsidP="001A0FFD">
            <w:pPr>
              <w:spacing w:after="0" w:line="276" w:lineRule="auto"/>
              <w:ind w:left="284" w:right="284"/>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2.5. Конструкції зерносховищ</w:t>
            </w:r>
          </w:p>
          <w:p w14:paraId="77B1AF88"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2B587A"/>
                <w:sz w:val="16"/>
                <w:szCs w:val="16"/>
                <w:lang w:eastAsia="uk-UA"/>
              </w:rPr>
              <w:t>Підлогове зерносховище: </w:t>
            </w:r>
            <w:r w:rsidRPr="00BB0704">
              <w:rPr>
                <w:rFonts w:ascii="Tahoma" w:eastAsia="Times New Roman" w:hAnsi="Tahoma" w:cs="Tahoma"/>
                <w:color w:val="2B587A"/>
                <w:sz w:val="16"/>
                <w:szCs w:val="16"/>
                <w:lang w:val="ru-RU" w:eastAsia="uk-UA"/>
              </w:rPr>
              <w:t>а – з </w:t>
            </w:r>
            <w:proofErr w:type="spellStart"/>
            <w:r w:rsidRPr="00BB0704">
              <w:rPr>
                <w:rFonts w:ascii="Tahoma" w:eastAsia="Times New Roman" w:hAnsi="Tahoma" w:cs="Tahoma"/>
                <w:color w:val="2B587A"/>
                <w:sz w:val="16"/>
                <w:szCs w:val="16"/>
                <w:lang w:val="ru-RU" w:eastAsia="uk-UA"/>
              </w:rPr>
              <w:t>похилою</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підлогою</w:t>
            </w:r>
            <w:proofErr w:type="spellEnd"/>
            <w:r w:rsidRPr="00BB0704">
              <w:rPr>
                <w:rFonts w:ascii="Tahoma" w:eastAsia="Times New Roman" w:hAnsi="Tahoma" w:cs="Tahoma"/>
                <w:color w:val="2B587A"/>
                <w:sz w:val="16"/>
                <w:szCs w:val="16"/>
                <w:lang w:val="ru-RU" w:eastAsia="uk-UA"/>
              </w:rPr>
              <w:t> (1 – транспортер у </w:t>
            </w:r>
            <w:proofErr w:type="spellStart"/>
            <w:r w:rsidRPr="00BB0704">
              <w:rPr>
                <w:rFonts w:ascii="Tahoma" w:eastAsia="Times New Roman" w:hAnsi="Tahoma" w:cs="Tahoma"/>
                <w:color w:val="2B587A"/>
                <w:sz w:val="16"/>
                <w:szCs w:val="16"/>
                <w:lang w:val="ru-RU" w:eastAsia="uk-UA"/>
              </w:rPr>
              <w:t>верхній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2 – транспортер </w:t>
            </w:r>
            <w:r w:rsidRPr="00BB0704">
              <w:rPr>
                <w:rFonts w:ascii="Tahoma" w:eastAsia="Times New Roman" w:hAnsi="Tahoma" w:cs="Tahoma"/>
                <w:color w:val="2B587A"/>
                <w:sz w:val="16"/>
                <w:szCs w:val="16"/>
                <w:lang w:eastAsia="uk-UA"/>
              </w:rPr>
              <w:t>у</w:t>
            </w:r>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нижній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3 – </w:t>
            </w:r>
            <w:proofErr w:type="spellStart"/>
            <w:r w:rsidRPr="00BB0704">
              <w:rPr>
                <w:rFonts w:ascii="Tahoma" w:eastAsia="Times New Roman" w:hAnsi="Tahoma" w:cs="Tahoma"/>
                <w:color w:val="2B587A"/>
                <w:sz w:val="16"/>
                <w:szCs w:val="16"/>
                <w:lang w:val="ru-RU" w:eastAsia="uk-UA"/>
              </w:rPr>
              <w:t>похила</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підлога</w:t>
            </w:r>
            <w:proofErr w:type="spellEnd"/>
            <w:r w:rsidRPr="00BB0704">
              <w:rPr>
                <w:rFonts w:ascii="Tahoma" w:eastAsia="Times New Roman" w:hAnsi="Tahoma" w:cs="Tahoma"/>
                <w:color w:val="2B587A"/>
                <w:sz w:val="16"/>
                <w:szCs w:val="16"/>
                <w:lang w:val="ru-RU" w:eastAsia="uk-UA"/>
              </w:rPr>
              <w:t>, 4 – </w:t>
            </w:r>
            <w:proofErr w:type="spellStart"/>
            <w:r w:rsidRPr="00BB0704">
              <w:rPr>
                <w:rFonts w:ascii="Tahoma" w:eastAsia="Times New Roman" w:hAnsi="Tahoma" w:cs="Tahoma"/>
                <w:color w:val="2B587A"/>
                <w:sz w:val="16"/>
                <w:szCs w:val="16"/>
                <w:lang w:val="ru-RU" w:eastAsia="uk-UA"/>
              </w:rPr>
              <w:t>вікна</w:t>
            </w:r>
            <w:proofErr w:type="spellEnd"/>
            <w:r w:rsidRPr="00BB0704">
              <w:rPr>
                <w:rFonts w:ascii="Tahoma" w:eastAsia="Times New Roman" w:hAnsi="Tahoma" w:cs="Tahoma"/>
                <w:color w:val="2B587A"/>
                <w:sz w:val="16"/>
                <w:szCs w:val="16"/>
                <w:lang w:val="ru-RU" w:eastAsia="uk-UA"/>
              </w:rPr>
              <w:t>); б – </w:t>
            </w:r>
            <w:proofErr w:type="spellStart"/>
            <w:r w:rsidRPr="00BB0704">
              <w:rPr>
                <w:rFonts w:ascii="Tahoma" w:eastAsia="Times New Roman" w:hAnsi="Tahoma" w:cs="Tahoma"/>
                <w:color w:val="2B587A"/>
                <w:sz w:val="16"/>
                <w:szCs w:val="16"/>
                <w:lang w:val="ru-RU" w:eastAsia="uk-UA"/>
              </w:rPr>
              <w:t>із</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збірного</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залізобетону</w:t>
            </w:r>
            <w:proofErr w:type="spellEnd"/>
            <w:r w:rsidRPr="00BB0704">
              <w:rPr>
                <w:rFonts w:ascii="Tahoma" w:eastAsia="Times New Roman" w:hAnsi="Tahoma" w:cs="Tahoma"/>
                <w:color w:val="2B587A"/>
                <w:sz w:val="16"/>
                <w:szCs w:val="16"/>
                <w:lang w:val="ru-RU" w:eastAsia="uk-UA"/>
              </w:rPr>
              <w:t> з </w:t>
            </w:r>
            <w:proofErr w:type="spellStart"/>
            <w:r w:rsidRPr="00BB0704">
              <w:rPr>
                <w:rFonts w:ascii="Tahoma" w:eastAsia="Times New Roman" w:hAnsi="Tahoma" w:cs="Tahoma"/>
                <w:color w:val="2B587A"/>
                <w:sz w:val="16"/>
                <w:szCs w:val="16"/>
                <w:lang w:val="ru-RU" w:eastAsia="uk-UA"/>
              </w:rPr>
              <w:t>склепінчастою</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покрівлею</w:t>
            </w:r>
            <w:proofErr w:type="spellEnd"/>
            <w:r w:rsidRPr="00BB0704">
              <w:rPr>
                <w:rFonts w:ascii="Tahoma" w:eastAsia="Times New Roman" w:hAnsi="Tahoma" w:cs="Tahoma"/>
                <w:color w:val="2B587A"/>
                <w:sz w:val="16"/>
                <w:szCs w:val="16"/>
                <w:lang w:val="ru-RU" w:eastAsia="uk-UA"/>
              </w:rPr>
              <w:t> (1 – </w:t>
            </w:r>
            <w:proofErr w:type="spellStart"/>
            <w:r w:rsidRPr="00BB0704">
              <w:rPr>
                <w:rFonts w:ascii="Tahoma" w:eastAsia="Times New Roman" w:hAnsi="Tahoma" w:cs="Tahoma"/>
                <w:color w:val="2B587A"/>
                <w:sz w:val="16"/>
                <w:szCs w:val="16"/>
                <w:lang w:val="ru-RU" w:eastAsia="uk-UA"/>
              </w:rPr>
              <w:t>залізобетонний</w:t>
            </w:r>
            <w:proofErr w:type="spellEnd"/>
            <w:r w:rsidRPr="00BB0704">
              <w:rPr>
                <w:rFonts w:ascii="Tahoma" w:eastAsia="Times New Roman" w:hAnsi="Tahoma" w:cs="Tahoma"/>
                <w:color w:val="2B587A"/>
                <w:sz w:val="16"/>
                <w:szCs w:val="16"/>
                <w:lang w:val="ru-RU" w:eastAsia="uk-UA"/>
              </w:rPr>
              <w:t> фундамент, 2 – </w:t>
            </w:r>
            <w:proofErr w:type="spellStart"/>
            <w:r w:rsidRPr="00BB0704">
              <w:rPr>
                <w:rFonts w:ascii="Tahoma" w:eastAsia="Times New Roman" w:hAnsi="Tahoma" w:cs="Tahoma"/>
                <w:color w:val="2B587A"/>
                <w:sz w:val="16"/>
                <w:szCs w:val="16"/>
                <w:lang w:val="ru-RU" w:eastAsia="uk-UA"/>
              </w:rPr>
              <w:t>піщана</w:t>
            </w:r>
            <w:proofErr w:type="spellEnd"/>
            <w:r w:rsidRPr="00BB0704">
              <w:rPr>
                <w:rFonts w:ascii="Tahoma" w:eastAsia="Times New Roman" w:hAnsi="Tahoma" w:cs="Tahoma"/>
                <w:color w:val="2B587A"/>
                <w:sz w:val="16"/>
                <w:szCs w:val="16"/>
                <w:lang w:val="ru-RU" w:eastAsia="uk-UA"/>
              </w:rPr>
              <w:t> подушка, 3 – ребриста плита, 4 – транспортер у </w:t>
            </w:r>
            <w:proofErr w:type="spellStart"/>
            <w:r w:rsidRPr="00BB0704">
              <w:rPr>
                <w:rFonts w:ascii="Tahoma" w:eastAsia="Times New Roman" w:hAnsi="Tahoma" w:cs="Tahoma"/>
                <w:color w:val="2B587A"/>
                <w:sz w:val="16"/>
                <w:szCs w:val="16"/>
                <w:lang w:val="ru-RU" w:eastAsia="uk-UA"/>
              </w:rPr>
              <w:t>верхній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5 – транспортер у </w:t>
            </w:r>
            <w:proofErr w:type="spellStart"/>
            <w:r w:rsidRPr="00BB0704">
              <w:rPr>
                <w:rFonts w:ascii="Tahoma" w:eastAsia="Times New Roman" w:hAnsi="Tahoma" w:cs="Tahoma"/>
                <w:color w:val="2B587A"/>
                <w:sz w:val="16"/>
                <w:szCs w:val="16"/>
                <w:lang w:val="ru-RU" w:eastAsia="uk-UA"/>
              </w:rPr>
              <w:t>нижній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6 – ворота)</w:t>
            </w:r>
          </w:p>
          <w:p w14:paraId="76A7FD5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37978F8A" w14:textId="77777777" w:rsidR="001A0FFD" w:rsidRDefault="001A0FFD" w:rsidP="001A0FFD">
            <w:pPr>
              <w:spacing w:after="0" w:line="276" w:lineRule="auto"/>
              <w:ind w:left="284" w:right="3935" w:firstLine="567"/>
              <w:jc w:val="both"/>
              <w:rPr>
                <w:rFonts w:ascii="Tahoma" w:eastAsia="Times New Roman" w:hAnsi="Tahoma" w:cs="Tahoma"/>
                <w:sz w:val="16"/>
                <w:szCs w:val="16"/>
                <w:lang w:eastAsia="uk-UA"/>
              </w:rPr>
            </w:pPr>
          </w:p>
          <w:p w14:paraId="496B643A" w14:textId="77777777" w:rsidR="00626C13" w:rsidRDefault="00626C13" w:rsidP="001A0FFD">
            <w:pPr>
              <w:spacing w:after="0" w:line="276" w:lineRule="auto"/>
              <w:ind w:left="284" w:right="3935" w:firstLine="567"/>
              <w:jc w:val="both"/>
              <w:rPr>
                <w:rFonts w:ascii="Tahoma" w:eastAsia="Times New Roman" w:hAnsi="Tahoma" w:cs="Tahoma"/>
                <w:sz w:val="16"/>
                <w:szCs w:val="16"/>
                <w:lang w:eastAsia="uk-UA"/>
              </w:rPr>
            </w:pPr>
          </w:p>
          <w:p w14:paraId="2F7638E0" w14:textId="77777777" w:rsidR="00626C13" w:rsidRDefault="00626C13" w:rsidP="001A0FFD">
            <w:pPr>
              <w:spacing w:after="0" w:line="276" w:lineRule="auto"/>
              <w:ind w:left="284" w:right="3935" w:firstLine="567"/>
              <w:jc w:val="both"/>
              <w:rPr>
                <w:rFonts w:ascii="Tahoma" w:eastAsia="Times New Roman" w:hAnsi="Tahoma" w:cs="Tahoma"/>
                <w:sz w:val="16"/>
                <w:szCs w:val="16"/>
                <w:lang w:eastAsia="uk-UA"/>
              </w:rPr>
            </w:pPr>
          </w:p>
          <w:p w14:paraId="25B02737" w14:textId="37F0E461"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lastRenderedPageBreak/>
              <w:t>Найпоширеніші як у хлібоприймальних підприємствах, так і в сільськогосподарських господарствах насіннєсховища </w:t>
            </w:r>
            <w:hyperlink r:id="rId31" w:anchor="%D0%B1%D1%83%D0%BD%D0%BA%D0%B5%D1%80%D0%BD%D0%BE%D0%B3%D0%BE%D1%82%D0%B8%D0%BF%D1%83" w:history="1">
              <w:r w:rsidRPr="00BB0704">
                <w:rPr>
                  <w:rFonts w:ascii="Arial" w:eastAsia="Times New Roman" w:hAnsi="Arial" w:cs="Arial"/>
                  <w:color w:val="0000FF"/>
                  <w:sz w:val="16"/>
                  <w:szCs w:val="16"/>
                  <w:lang w:eastAsia="uk-UA"/>
                </w:rPr>
                <w:t>бункерного</w:t>
              </w:r>
            </w:hyperlink>
            <w:r w:rsidRPr="00BB0704">
              <w:rPr>
                <w:rFonts w:ascii="Tahoma" w:eastAsia="Times New Roman" w:hAnsi="Tahoma" w:cs="Tahoma"/>
                <w:sz w:val="16"/>
                <w:szCs w:val="16"/>
                <w:lang w:eastAsia="uk-UA"/>
              </w:rPr>
              <w:t>, </w:t>
            </w:r>
            <w:hyperlink r:id="rId32" w:anchor="%D1%81%D0%B8%D0%BB%D0%BE%D1%81%D0%BD%D0%BE%D0%B3%D0%BE%D1%82%D0%B8%D0%BF%D1%83" w:history="1">
              <w:r w:rsidRPr="00BB0704">
                <w:rPr>
                  <w:rFonts w:ascii="Arial" w:eastAsia="Times New Roman" w:hAnsi="Arial" w:cs="Arial"/>
                  <w:color w:val="0000FF"/>
                  <w:sz w:val="16"/>
                  <w:szCs w:val="16"/>
                  <w:lang w:eastAsia="uk-UA"/>
                </w:rPr>
                <w:t>силосного типу</w:t>
              </w:r>
            </w:hyperlink>
            <w:r w:rsidRPr="00BB0704">
              <w:rPr>
                <w:rFonts w:ascii="Tahoma" w:eastAsia="Times New Roman" w:hAnsi="Tahoma" w:cs="Tahoma"/>
                <w:sz w:val="16"/>
                <w:szCs w:val="16"/>
                <w:lang w:eastAsia="uk-UA"/>
              </w:rPr>
              <w:t> та </w:t>
            </w:r>
            <w:hyperlink r:id="rId33" w:anchor="%D0%B5%D0%BB%D0%B5%D0%B2%D0%B0%D1%82%D0%BE%D1%80%D0%B8" w:history="1">
              <w:r w:rsidRPr="00BB0704">
                <w:rPr>
                  <w:rFonts w:ascii="Arial" w:eastAsia="Times New Roman" w:hAnsi="Arial" w:cs="Arial"/>
                  <w:color w:val="0000FF"/>
                  <w:sz w:val="16"/>
                  <w:szCs w:val="16"/>
                  <w:lang w:eastAsia="uk-UA"/>
                </w:rPr>
                <w:t>елеватори</w:t>
              </w:r>
            </w:hyperlink>
            <w:r w:rsidRPr="00BB0704">
              <w:rPr>
                <w:rFonts w:ascii="Tahoma" w:eastAsia="Times New Roman" w:hAnsi="Tahoma" w:cs="Tahoma"/>
                <w:sz w:val="16"/>
                <w:szCs w:val="16"/>
                <w:lang w:eastAsia="uk-UA"/>
              </w:rPr>
              <w:t>.</w:t>
            </w:r>
          </w:p>
          <w:p w14:paraId="41AE28B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Збереженість насіння залежить не тільки від його вологості, засміченості та зараженості комірними шкідниками, а й від стану приміщень для його зберігання.</w:t>
            </w:r>
          </w:p>
          <w:p w14:paraId="515C4D8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Підготовка зерносховищ до приймання зерна нового врожаю:</w:t>
            </w:r>
          </w:p>
          <w:p w14:paraId="5D16AFC5"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i/>
                <w:iCs/>
                <w:sz w:val="16"/>
                <w:szCs w:val="16"/>
                <w:lang w:eastAsia="uk-UA"/>
              </w:rPr>
              <w:t>– </w:t>
            </w:r>
            <w:r w:rsidRPr="00BB0704">
              <w:rPr>
                <w:rFonts w:ascii="Tahoma" w:eastAsia="Times New Roman" w:hAnsi="Tahoma" w:cs="Tahoma"/>
                <w:sz w:val="16"/>
                <w:szCs w:val="16"/>
                <w:lang w:eastAsia="uk-UA"/>
              </w:rPr>
              <w:t>зачистка складів;</w:t>
            </w:r>
          </w:p>
          <w:p w14:paraId="4A620B35"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ремонт насіннєсховищ, механізмів, сушарок, зерноочисних машин, інвентарю;</w:t>
            </w:r>
          </w:p>
          <w:p w14:paraId="2E54C6A6"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w:t>
            </w:r>
            <w:hyperlink r:id="rId34" w:anchor="%D0%B7%D0%B0%D1%85%D0%BE%D0%B4%D0%B8%D0%B7%D0%B0%D1%85%D0%B8%D1%81%D1%82%D1%83" w:history="1">
              <w:r w:rsidRPr="00BB0704">
                <w:rPr>
                  <w:rFonts w:ascii="Arial" w:eastAsia="Times New Roman" w:hAnsi="Arial" w:cs="Arial"/>
                  <w:color w:val="0000FF"/>
                  <w:sz w:val="16"/>
                  <w:szCs w:val="16"/>
                  <w:lang w:eastAsia="uk-UA"/>
                </w:rPr>
                <w:t>заходи захисту</w:t>
              </w:r>
            </w:hyperlink>
            <w:r w:rsidRPr="00BB0704">
              <w:rPr>
                <w:rFonts w:ascii="Tahoma" w:eastAsia="Times New Roman" w:hAnsi="Tahoma" w:cs="Tahoma"/>
                <w:sz w:val="16"/>
                <w:szCs w:val="16"/>
                <w:lang w:eastAsia="uk-UA"/>
              </w:rPr>
              <w:t xml:space="preserve"> від шкідників, знезаражування (дезінфекція) приміщень, </w:t>
            </w:r>
            <w:proofErr w:type="spellStart"/>
            <w:r w:rsidRPr="00BB0704">
              <w:rPr>
                <w:rFonts w:ascii="Tahoma" w:eastAsia="Times New Roman" w:hAnsi="Tahoma" w:cs="Tahoma"/>
                <w:sz w:val="16"/>
                <w:szCs w:val="16"/>
                <w:lang w:eastAsia="uk-UA"/>
              </w:rPr>
              <w:t>прискладської</w:t>
            </w:r>
            <w:proofErr w:type="spellEnd"/>
            <w:r w:rsidRPr="00BB0704">
              <w:rPr>
                <w:rFonts w:ascii="Tahoma" w:eastAsia="Times New Roman" w:hAnsi="Tahoma" w:cs="Tahoma"/>
                <w:sz w:val="16"/>
                <w:szCs w:val="16"/>
                <w:lang w:eastAsia="uk-UA"/>
              </w:rPr>
              <w:t xml:space="preserve"> території;</w:t>
            </w:r>
          </w:p>
          <w:p w14:paraId="05559258"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провітрювання і просушування;</w:t>
            </w:r>
          </w:p>
          <w:p w14:paraId="3EDBEABF"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складають акт про готовність їх до приймання зерна і насіння нового врожаю.</w:t>
            </w:r>
          </w:p>
          <w:p w14:paraId="15C984B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bookmarkStart w:id="4" w:name="_2.2.4._Показники_якості,"/>
            <w:bookmarkStart w:id="5" w:name="_2.2.2._Очищення_зерна."/>
            <w:bookmarkStart w:id="6" w:name="_2.2.1._Заходи_підвищення"/>
            <w:bookmarkStart w:id="7" w:name="_2.2.1._Склад_зернової"/>
            <w:bookmarkStart w:id="8" w:name="_1.2.1._Теоретичні_основи"/>
            <w:bookmarkEnd w:id="4"/>
            <w:bookmarkEnd w:id="5"/>
            <w:bookmarkEnd w:id="6"/>
            <w:bookmarkEnd w:id="7"/>
            <w:bookmarkEnd w:id="8"/>
            <w:r w:rsidRPr="00BB0704">
              <w:rPr>
                <w:rFonts w:ascii="Tahoma" w:eastAsia="Times New Roman" w:hAnsi="Tahoma" w:cs="Tahoma"/>
                <w:color w:val="2B587A"/>
                <w:sz w:val="16"/>
                <w:szCs w:val="16"/>
                <w:lang w:eastAsia="uk-UA"/>
              </w:rPr>
              <w:t> </w:t>
            </w:r>
          </w:p>
          <w:p w14:paraId="6EF64151"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Питання для самоконтролю</w:t>
            </w:r>
          </w:p>
          <w:p w14:paraId="7834A786"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2B587A"/>
                <w:sz w:val="16"/>
                <w:szCs w:val="16"/>
                <w:lang w:eastAsia="uk-UA"/>
              </w:rPr>
              <w:t> </w:t>
            </w:r>
          </w:p>
          <w:p w14:paraId="170BBD7D" w14:textId="77777777" w:rsidR="00BB0704" w:rsidRPr="00BB0704" w:rsidRDefault="00F643DE" w:rsidP="001A0FFD">
            <w:pPr>
              <w:shd w:val="clear" w:color="auto" w:fill="FFFFFF"/>
              <w:spacing w:after="0" w:line="276" w:lineRule="auto"/>
              <w:ind w:left="284" w:right="3935" w:firstLine="680"/>
              <w:jc w:val="both"/>
              <w:rPr>
                <w:rFonts w:ascii="Calibri" w:eastAsia="Times New Roman" w:hAnsi="Calibri" w:cs="Calibri"/>
                <w:lang w:eastAsia="uk-UA"/>
              </w:rPr>
            </w:pPr>
            <w:hyperlink r:id="rId35" w:history="1">
              <w:r w:rsidR="00BB0704" w:rsidRPr="00BB0704">
                <w:rPr>
                  <w:rFonts w:ascii="Arial" w:eastAsia="Times New Roman" w:hAnsi="Arial" w:cs="Arial"/>
                  <w:color w:val="0000FF"/>
                  <w:sz w:val="16"/>
                  <w:szCs w:val="16"/>
                  <w:lang w:eastAsia="uk-UA"/>
                </w:rPr>
                <w:t>1. З якою метою визначають вологість зерна?</w:t>
              </w:r>
            </w:hyperlink>
            <w:r w:rsidR="00BB0704" w:rsidRPr="00BB0704">
              <w:rPr>
                <w:rFonts w:ascii="Tahoma" w:eastAsia="Times New Roman" w:hAnsi="Tahoma" w:cs="Tahoma"/>
                <w:color w:val="2B587A"/>
                <w:sz w:val="16"/>
                <w:szCs w:val="16"/>
                <w:lang w:eastAsia="uk-UA"/>
              </w:rPr>
              <w:t> </w:t>
            </w:r>
            <w:r w:rsidR="00BB0704" w:rsidRPr="00BB0704">
              <w:rPr>
                <w:rFonts w:ascii="Tahoma" w:eastAsia="Times New Roman" w:hAnsi="Tahoma" w:cs="Tahoma"/>
                <w:b/>
                <w:bCs/>
                <w:sz w:val="16"/>
                <w:szCs w:val="16"/>
                <w:lang w:eastAsia="uk-UA"/>
              </w:rPr>
              <w:t>(с.21, абзац 4)</w:t>
            </w:r>
          </w:p>
          <w:p w14:paraId="387116FD" w14:textId="77777777" w:rsidR="00BB0704" w:rsidRPr="00BB0704" w:rsidRDefault="00F643DE" w:rsidP="001A0FFD">
            <w:pPr>
              <w:shd w:val="clear" w:color="auto" w:fill="FFFFFF"/>
              <w:spacing w:after="0" w:line="276" w:lineRule="auto"/>
              <w:ind w:left="284" w:right="3935" w:firstLine="680"/>
              <w:jc w:val="both"/>
              <w:rPr>
                <w:rFonts w:ascii="Calibri" w:eastAsia="Times New Roman" w:hAnsi="Calibri" w:cs="Calibri"/>
                <w:lang w:eastAsia="uk-UA"/>
              </w:rPr>
            </w:pPr>
            <w:hyperlink r:id="rId36" w:history="1">
              <w:r w:rsidR="00BB0704" w:rsidRPr="00BB0704">
                <w:rPr>
                  <w:rFonts w:ascii="Arial" w:eastAsia="Times New Roman" w:hAnsi="Arial" w:cs="Arial"/>
                  <w:color w:val="0000FF"/>
                  <w:sz w:val="16"/>
                  <w:szCs w:val="16"/>
                  <w:u w:val="single"/>
                  <w:lang w:eastAsia="uk-UA"/>
                </w:rPr>
                <w:t>2. З якою метою визначають засміченість зерна?</w:t>
              </w:r>
            </w:hyperlink>
            <w:r w:rsidR="00BB0704" w:rsidRPr="00BB0704">
              <w:rPr>
                <w:rFonts w:ascii="Tahoma" w:eastAsia="Times New Roman" w:hAnsi="Tahoma" w:cs="Tahoma"/>
                <w:color w:val="2B587A"/>
                <w:sz w:val="16"/>
                <w:szCs w:val="16"/>
                <w:lang w:eastAsia="uk-UA"/>
              </w:rPr>
              <w:t> </w:t>
            </w:r>
            <w:r w:rsidR="00BB0704" w:rsidRPr="00BB0704">
              <w:rPr>
                <w:rFonts w:ascii="Tahoma" w:eastAsia="Times New Roman" w:hAnsi="Tahoma" w:cs="Tahoma"/>
                <w:b/>
                <w:bCs/>
                <w:sz w:val="16"/>
                <w:szCs w:val="16"/>
                <w:lang w:eastAsia="uk-UA"/>
              </w:rPr>
              <w:t>(с.26, абзац 4)</w:t>
            </w:r>
          </w:p>
          <w:p w14:paraId="658BB2B0" w14:textId="77777777" w:rsidR="00BB0704" w:rsidRPr="00BB0704" w:rsidRDefault="00F643DE" w:rsidP="001A0FFD">
            <w:pPr>
              <w:shd w:val="clear" w:color="auto" w:fill="FFFFFF"/>
              <w:spacing w:after="0" w:line="276" w:lineRule="auto"/>
              <w:ind w:left="284" w:right="3935" w:firstLine="680"/>
              <w:jc w:val="both"/>
              <w:rPr>
                <w:rFonts w:ascii="Calibri" w:eastAsia="Times New Roman" w:hAnsi="Calibri" w:cs="Calibri"/>
                <w:lang w:eastAsia="uk-UA"/>
              </w:rPr>
            </w:pPr>
            <w:hyperlink r:id="rId37" w:anchor="%D1%83%D1%81%D1%82%D0%B0%D0%BD%D0%B4%D0%B0%D1%80%D1%82%D0%B0%D1%85" w:history="1">
              <w:r w:rsidR="00BB0704" w:rsidRPr="00BB0704">
                <w:rPr>
                  <w:rFonts w:ascii="Arial" w:eastAsia="Times New Roman" w:hAnsi="Arial" w:cs="Arial"/>
                  <w:color w:val="0000FF"/>
                  <w:sz w:val="16"/>
                  <w:szCs w:val="16"/>
                  <w:u w:val="single"/>
                  <w:lang w:eastAsia="uk-UA"/>
                </w:rPr>
                <w:t>3. Як класифікують зерно за вологістю?</w:t>
              </w:r>
            </w:hyperlink>
          </w:p>
          <w:p w14:paraId="3B52EE6B" w14:textId="77777777" w:rsidR="00BB0704" w:rsidRPr="00BB0704" w:rsidRDefault="00F643DE" w:rsidP="001A0FFD">
            <w:pPr>
              <w:shd w:val="clear" w:color="auto" w:fill="FFFFFF"/>
              <w:spacing w:after="0" w:line="276" w:lineRule="auto"/>
              <w:ind w:left="284" w:right="3935" w:firstLine="680"/>
              <w:jc w:val="both"/>
              <w:rPr>
                <w:rFonts w:ascii="Calibri" w:eastAsia="Times New Roman" w:hAnsi="Calibri" w:cs="Calibri"/>
                <w:lang w:eastAsia="uk-UA"/>
              </w:rPr>
            </w:pPr>
            <w:hyperlink r:id="rId38" w:anchor="%D1%88%D0%BA%D1%96%D0%B4%D0%BB%D0%B8%D0%B2%D0%B0" w:history="1">
              <w:r w:rsidR="00BB0704" w:rsidRPr="00BB0704">
                <w:rPr>
                  <w:rFonts w:ascii="Arial" w:eastAsia="Times New Roman" w:hAnsi="Arial" w:cs="Arial"/>
                  <w:color w:val="0000FF"/>
                  <w:sz w:val="16"/>
                  <w:szCs w:val="16"/>
                  <w:u w:val="single"/>
                  <w:lang w:eastAsia="uk-UA"/>
                </w:rPr>
                <w:t>4. Які домішки зерна пшениці відносять до шкідливих?</w:t>
              </w:r>
            </w:hyperlink>
          </w:p>
          <w:p w14:paraId="77914899" w14:textId="77777777" w:rsidR="00BB0704" w:rsidRPr="00BB0704" w:rsidRDefault="00F643DE" w:rsidP="001A0FFD">
            <w:pPr>
              <w:spacing w:after="0" w:line="276" w:lineRule="auto"/>
              <w:ind w:left="284" w:right="3935" w:firstLine="680"/>
              <w:jc w:val="both"/>
              <w:rPr>
                <w:rFonts w:ascii="Calibri" w:eastAsia="Times New Roman" w:hAnsi="Calibri" w:cs="Calibri"/>
                <w:lang w:eastAsia="uk-UA"/>
              </w:rPr>
            </w:pPr>
            <w:hyperlink r:id="rId39" w:history="1">
              <w:r w:rsidR="00BB0704" w:rsidRPr="00BB0704">
                <w:rPr>
                  <w:rFonts w:ascii="Arial" w:eastAsia="Times New Roman" w:hAnsi="Arial" w:cs="Arial"/>
                  <w:color w:val="0000FF"/>
                  <w:sz w:val="16"/>
                  <w:szCs w:val="16"/>
                  <w:u w:val="single"/>
                  <w:lang w:eastAsia="uk-UA"/>
                </w:rPr>
                <w:t>5. Яка роль клейковини в якості хліба?</w:t>
              </w:r>
            </w:hyperlink>
            <w:r w:rsidR="00BB0704" w:rsidRPr="00BB0704">
              <w:rPr>
                <w:rFonts w:ascii="Tahoma" w:eastAsia="Times New Roman" w:hAnsi="Tahoma" w:cs="Tahoma"/>
                <w:color w:val="2B587A"/>
                <w:sz w:val="16"/>
                <w:szCs w:val="16"/>
                <w:lang w:eastAsia="uk-UA"/>
              </w:rPr>
              <w:t> </w:t>
            </w:r>
            <w:r w:rsidR="00BB0704" w:rsidRPr="00BB0704">
              <w:rPr>
                <w:rFonts w:ascii="Tahoma" w:eastAsia="Times New Roman" w:hAnsi="Tahoma" w:cs="Tahoma"/>
                <w:b/>
                <w:bCs/>
                <w:sz w:val="16"/>
                <w:szCs w:val="16"/>
                <w:lang w:eastAsia="uk-UA"/>
              </w:rPr>
              <w:t>(с.35, абзац 5)</w:t>
            </w:r>
          </w:p>
          <w:p w14:paraId="1B9B0B99" w14:textId="77777777" w:rsidR="00BB0704" w:rsidRPr="00BB0704" w:rsidRDefault="00F643DE" w:rsidP="001A0FFD">
            <w:pPr>
              <w:spacing w:after="0" w:line="276" w:lineRule="auto"/>
              <w:ind w:left="284" w:right="3935" w:firstLine="680"/>
              <w:jc w:val="both"/>
              <w:rPr>
                <w:rFonts w:ascii="Times New Roman" w:eastAsia="Times New Roman" w:hAnsi="Times New Roman" w:cs="Times New Roman"/>
                <w:sz w:val="24"/>
                <w:szCs w:val="24"/>
                <w:lang w:eastAsia="uk-UA"/>
              </w:rPr>
            </w:pPr>
            <w:hyperlink r:id="rId40" w:anchor="%D1%81%D1%85%D0%BE%D0%B2%D0%B8%D1%89%D0%B0" w:history="1">
              <w:r w:rsidR="00BB0704" w:rsidRPr="00BB0704">
                <w:rPr>
                  <w:rFonts w:ascii="Arial" w:eastAsia="Times New Roman" w:hAnsi="Arial" w:cs="Arial"/>
                  <w:color w:val="0000FF"/>
                  <w:sz w:val="16"/>
                  <w:szCs w:val="16"/>
                  <w:u w:val="single"/>
                  <w:lang w:eastAsia="uk-UA"/>
                </w:rPr>
                <w:t xml:space="preserve">6. Як готують сховища до приймання зерна нового </w:t>
              </w:r>
              <w:proofErr w:type="spellStart"/>
              <w:r w:rsidR="00BB0704" w:rsidRPr="00BB0704">
                <w:rPr>
                  <w:rFonts w:ascii="Arial" w:eastAsia="Times New Roman" w:hAnsi="Arial" w:cs="Arial"/>
                  <w:color w:val="0000FF"/>
                  <w:sz w:val="16"/>
                  <w:szCs w:val="16"/>
                  <w:u w:val="single"/>
                  <w:lang w:eastAsia="uk-UA"/>
                </w:rPr>
                <w:t>врожа</w:t>
              </w:r>
              <w:proofErr w:type="spellEnd"/>
              <w:r w:rsidR="00BB0704" w:rsidRPr="00BB0704">
                <w:rPr>
                  <w:rFonts w:ascii="Arial" w:eastAsia="Times New Roman" w:hAnsi="Arial" w:cs="Arial"/>
                  <w:color w:val="0000FF"/>
                  <w:sz w:val="16"/>
                  <w:szCs w:val="16"/>
                  <w:u w:val="single"/>
                  <w:lang w:val="ru-RU" w:eastAsia="uk-UA"/>
                </w:rPr>
                <w:t>ю?</w:t>
              </w:r>
            </w:hyperlink>
          </w:p>
        </w:tc>
      </w:tr>
    </w:tbl>
    <w:p w14:paraId="4FCD00D2" w14:textId="77777777" w:rsidR="005555C6" w:rsidRDefault="005555C6" w:rsidP="00501DCC">
      <w:pPr>
        <w:spacing w:line="276" w:lineRule="auto"/>
      </w:pPr>
    </w:p>
    <w:sectPr w:rsidR="005555C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01"/>
    <w:rsid w:val="001A0FFD"/>
    <w:rsid w:val="0034497E"/>
    <w:rsid w:val="003E7580"/>
    <w:rsid w:val="00501DCC"/>
    <w:rsid w:val="005555C6"/>
    <w:rsid w:val="00626C13"/>
    <w:rsid w:val="00A50F01"/>
    <w:rsid w:val="00BB0704"/>
    <w:rsid w:val="00BB5A21"/>
    <w:rsid w:val="00F643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CAC3"/>
  <w15:chartTrackingRefBased/>
  <w15:docId w15:val="{424FD558-F9F5-4184-9566-AAF80748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B07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0704"/>
    <w:rPr>
      <w:rFonts w:ascii="Times New Roman" w:eastAsia="Times New Roman" w:hAnsi="Times New Roman" w:cs="Times New Roman"/>
      <w:b/>
      <w:bCs/>
      <w:kern w:val="36"/>
      <w:sz w:val="48"/>
      <w:szCs w:val="48"/>
      <w:lang w:eastAsia="uk-UA"/>
    </w:rPr>
  </w:style>
  <w:style w:type="paragraph" w:customStyle="1" w:styleId="msonormal0">
    <w:name w:val="msonormal"/>
    <w:basedOn w:val="a"/>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pelle">
    <w:name w:val="spelle"/>
    <w:basedOn w:val="a0"/>
    <w:rsid w:val="00BB0704"/>
  </w:style>
  <w:style w:type="paragraph" w:styleId="a4">
    <w:name w:val="Body Text"/>
    <w:basedOn w:val="a"/>
    <w:link w:val="a5"/>
    <w:uiPriority w:val="99"/>
    <w:semiHidden/>
    <w:unhideWhenUsed/>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5">
    <w:name w:val="Основний текст Знак"/>
    <w:basedOn w:val="a0"/>
    <w:link w:val="a4"/>
    <w:uiPriority w:val="99"/>
    <w:semiHidden/>
    <w:rsid w:val="00BB0704"/>
    <w:rPr>
      <w:rFonts w:ascii="Times New Roman" w:eastAsia="Times New Roman" w:hAnsi="Times New Roman" w:cs="Times New Roman"/>
      <w:sz w:val="24"/>
      <w:szCs w:val="24"/>
      <w:lang w:eastAsia="uk-UA"/>
    </w:rPr>
  </w:style>
  <w:style w:type="character" w:styleId="a6">
    <w:name w:val="Hyperlink"/>
    <w:basedOn w:val="a0"/>
    <w:uiPriority w:val="99"/>
    <w:semiHidden/>
    <w:unhideWhenUsed/>
    <w:rsid w:val="00BB0704"/>
  </w:style>
  <w:style w:type="character" w:styleId="a7">
    <w:name w:val="FollowedHyperlink"/>
    <w:basedOn w:val="a0"/>
    <w:uiPriority w:val="99"/>
    <w:semiHidden/>
    <w:unhideWhenUsed/>
    <w:rsid w:val="00BB0704"/>
    <w:rPr>
      <w:color w:val="800080"/>
      <w:u w:val="single"/>
    </w:rPr>
  </w:style>
  <w:style w:type="character" w:customStyle="1" w:styleId="grame">
    <w:name w:val="grame"/>
    <w:basedOn w:val="a0"/>
    <w:rsid w:val="00BB0704"/>
  </w:style>
  <w:style w:type="paragraph" w:styleId="a8">
    <w:name w:val="Body Text Indent"/>
    <w:basedOn w:val="a"/>
    <w:link w:val="a9"/>
    <w:uiPriority w:val="99"/>
    <w:semiHidden/>
    <w:unhideWhenUsed/>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9">
    <w:name w:val="Основний текст з відступом Знак"/>
    <w:basedOn w:val="a0"/>
    <w:link w:val="a8"/>
    <w:uiPriority w:val="99"/>
    <w:semiHidden/>
    <w:rsid w:val="00BB0704"/>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6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vukladach.pp.ua/MyWeb/manual/agronomija/el_lab_prakt_z_navch_praktuku/dodatku/2/5%20%D0%97%D0%B5%D1%80%D0%BD%D0%BE.%20%D0%BE%D0%BF%D1%80.%D0%BA%D0%BB%D0%B5%D0%B9%D0%BA%D0%BE%D0%B2%D0%B8%D0%BD%D1%8B%20%D0%93%D0%9E%D0%A1%D0%A2%2013586.1-68.pdf" TargetMode="External"/><Relationship Id="rId26" Type="http://schemas.openxmlformats.org/officeDocument/2006/relationships/hyperlink" Target="https://vukladach.pp.ua/MyWeb/manual/agronomija/el_lab_prakt_z_navch_praktuku/dodatku/1P/P2.htm" TargetMode="External"/><Relationship Id="rId39" Type="http://schemas.openxmlformats.org/officeDocument/2006/relationships/hyperlink" Target="https://vukladach.pp.ua/MyWeb/manual/agronomija/el_lab_prakt_z_navch_praktuku/dodatku/2%20%D0%BF%D1%80%D0%B0%D0%BA%D1%82%D0%B8%D0%BA%D1%83%D0%BC%20%D0%BF%D0%BE%D0%B4%D0%BF%D1%80%D1%8F%D1%82%D0%BE%D0%B2.pdf" TargetMode="External"/><Relationship Id="rId21" Type="http://schemas.openxmlformats.org/officeDocument/2006/relationships/image" Target="media/image4.jpeg"/><Relationship Id="rId34" Type="http://schemas.openxmlformats.org/officeDocument/2006/relationships/hyperlink" Target="https://vukladach.pp.ua/MyWeb/manual/agronomija/el_lab_prakt_z_navch_praktuku/dodatku/1P/P3.htm" TargetMode="External"/><Relationship Id="rId42" Type="http://schemas.openxmlformats.org/officeDocument/2006/relationships/theme" Target="theme/theme1.xml"/><Relationship Id="rId7" Type="http://schemas.openxmlformats.org/officeDocument/2006/relationships/hyperlink" Target="https://vukladach.pp.ua/MyWeb/manual/agronomija/el_lab_prakt_z_navch_praktuku/dodatku/2%20%D0%BF%D1%80%D0%B0%D0%BA%D1%82%D0%B8%D0%BA%D1%83%D0%BC%20%D0%BF%D0%BE%D0%B4%D0%BF%D1%80%D1%8F%D1%82%D0%BE%D0%B2.pdf" TargetMode="External"/><Relationship Id="rId2" Type="http://schemas.openxmlformats.org/officeDocument/2006/relationships/settings" Target="settings.xml"/><Relationship Id="rId16" Type="http://schemas.openxmlformats.org/officeDocument/2006/relationships/hyperlink" Target="https://vukladach.pp.ua/MyWeb/manual/agronomija/el_lab_prakt_z_navch_praktuku/dodatku/1P/P2.htm" TargetMode="External"/><Relationship Id="rId20" Type="http://schemas.openxmlformats.org/officeDocument/2006/relationships/hyperlink" Target="https://vukladach.pp.ua/MyWeb/manual/agronomija/el_lab_prakt_z_navch_praktuku/dodatku/1P/P2.htm" TargetMode="External"/><Relationship Id="rId29" Type="http://schemas.openxmlformats.org/officeDocument/2006/relationships/hyperlink" Target="https://vukladach.pp.ua/MyWeb/manual/agronomija/el_lab_prakt_z_navch_praktuku/dodatku/1P/P3.ht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vukladach.pp.ua/MyWeb/manual/agronomija/el_lab_prakt_z_navch_praktuku/dodatku/2/3%20%D0%92%D0%BE%D0%BB%D0%BE%D0%B3%D1%96%D1%81%D1%82%D1%8C%20%D0%93%D0%9E%D0%A1%D0%A2%2013586.5-93.pdf" TargetMode="External"/><Relationship Id="rId11" Type="http://schemas.openxmlformats.org/officeDocument/2006/relationships/hyperlink" Target="https://vukladach.pp.ua/MyWeb/manual/agronomija/el_lab_prakt_z_navch_praktuku/dodatku/2%20%D0%BF%D1%80%D0%B0%D0%BA%D1%82%D0%B8%D0%BA%D1%83%D0%BC%20%D0%BF%D0%BE%D0%B4%D0%BF%D1%80%D1%8F%D1%82%D0%BE%D0%B2.pdf" TargetMode="External"/><Relationship Id="rId24" Type="http://schemas.openxmlformats.org/officeDocument/2006/relationships/image" Target="media/image6.jpeg"/><Relationship Id="rId32" Type="http://schemas.openxmlformats.org/officeDocument/2006/relationships/hyperlink" Target="https://vukladach.pp.ua/MyWeb/manual/agronomija/el_lab_prakt_z_navch_praktuku/dodatku/1P/P3.htm" TargetMode="External"/><Relationship Id="rId37" Type="http://schemas.openxmlformats.org/officeDocument/2006/relationships/hyperlink" Target="https://vukladach.pp.ua/MyWeb/manual/agronomija/el_lab_prakt_z_navch_praktuku/dodatku/1P/P2.htm" TargetMode="External"/><Relationship Id="rId40" Type="http://schemas.openxmlformats.org/officeDocument/2006/relationships/hyperlink" Target="https://vukladach.pp.ua/MyWeb/manual/agronomija/el_lab_prakt_z_navch_praktuku/dodatku/1P/P3.htm" TargetMode="External"/><Relationship Id="rId5" Type="http://schemas.openxmlformats.org/officeDocument/2006/relationships/hyperlink" Target="https://vukladach.pp.ua/MyWeb/manual/agronomija/el_lab_prakt_z_navch_praktuku/dodatku/1P/P2.htm" TargetMode="External"/><Relationship Id="rId15" Type="http://schemas.openxmlformats.org/officeDocument/2006/relationships/hyperlink" Target="https://vukladach.pp.ua/MyWeb/manual/agronomija/el_lab_prakt_z_navch_praktuku/dodatku/2%20%D0%BF%D1%80%D0%B0%D0%BA%D1%82%D0%B8%D0%BA%D1%83%D0%BC%20%D0%BF%D0%BE%D0%B4%D0%BF%D1%80%D1%8F%D1%82%D0%BE%D0%B2.pdf" TargetMode="External"/><Relationship Id="rId23" Type="http://schemas.openxmlformats.org/officeDocument/2006/relationships/image" Target="media/image5.png"/><Relationship Id="rId28" Type="http://schemas.openxmlformats.org/officeDocument/2006/relationships/hyperlink" Target="https://vukladach.pp.ua/MyWeb/manual/agronomija/el_lab_prakt_z_navch_praktuku/dodatku/1P/P3.htm" TargetMode="External"/><Relationship Id="rId36" Type="http://schemas.openxmlformats.org/officeDocument/2006/relationships/hyperlink" Target="https://vukladach.pp.ua/MyWeb/manual/agronomija/el_lab_prakt_z_navch_praktuku/dodatku/2%20%D0%BF%D1%80%D0%B0%D0%BA%D1%82%D0%B8%D0%BA%D1%83%D0%BC%20%D0%BF%D0%BE%D0%B4%D0%BF%D1%80%D1%8F%D1%82%D0%BE%D0%B2.pdf" TargetMode="External"/><Relationship Id="rId10" Type="http://schemas.openxmlformats.org/officeDocument/2006/relationships/hyperlink" Target="https://vukladach.pp.ua/MyWeb/manual/agronomija/el_lab_prakt_z_navch_praktuku/dodatku/2%20%D0%BF%D1%80%D0%B0%D0%BA%D1%82%D0%B8%D0%BA%D1%83%D0%BC%20%D0%BF%D0%BE%D0%B4%D0%BF%D1%80%D1%8F%D1%82%D0%BE%D0%B2.pdf" TargetMode="External"/><Relationship Id="rId19" Type="http://schemas.openxmlformats.org/officeDocument/2006/relationships/hyperlink" Target="https://vukladach.pp.ua/MyWeb/manual/agronomija/el_lab_prakt_z_navch_praktuku/dodatku/1P/P2.htm" TargetMode="External"/><Relationship Id="rId31" Type="http://schemas.openxmlformats.org/officeDocument/2006/relationships/hyperlink" Target="https://vukladach.pp.ua/MyWeb/manual/agronomija/el_lab_prakt_z_navch_praktuku/dodatku/1P/P3.htm" TargetMode="External"/><Relationship Id="rId4" Type="http://schemas.openxmlformats.org/officeDocument/2006/relationships/hyperlink" Target="https://vukladach.pp.ua/MyWeb/manual/agronomija/el_lab_prakt_z_navch_praktuku/dodatku/2%20%D0%BF%D1%80%D0%B0%D0%BA%D1%82%D0%B8%D0%BA%D1%83%D0%BC%20%D0%BF%D0%BE%D0%B4%D0%BF%D1%80%D1%8F%D1%82%D0%BE%D0%B2.pdf" TargetMode="External"/><Relationship Id="rId9" Type="http://schemas.openxmlformats.org/officeDocument/2006/relationships/hyperlink" Target="https://vukladach.pp.ua/MyWeb/manual/agronomija/el_lab_prakt_z_navch_praktuku/dodatku/2%20%D0%BF%D1%80%D0%B0%D0%BA%D1%82%D0%B8%D0%BA%D1%83%D0%BC%20%D0%BF%D0%BE%D0%B4%D0%BF%D1%80%D1%8F%D1%82%D0%BE%D0%B2.pdf" TargetMode="External"/><Relationship Id="rId14" Type="http://schemas.openxmlformats.org/officeDocument/2006/relationships/hyperlink" Target="https://vukladach.pp.ua/MyWeb/manual/agronomija/el_lab_prakt_z_navch_praktuku/dodatku/1P/P2.htm" TargetMode="External"/><Relationship Id="rId22" Type="http://schemas.openxmlformats.org/officeDocument/2006/relationships/hyperlink" Target="https://vukladach.pp.ua/MyWeb/manual/agronomija/el_lab_prakt_z_navch_praktuku/dodatku/2%20%D0%BF%D1%80%D0%B0%D0%BA%D1%82%D0%B8%D0%BA%D1%83%D0%BC%20%D0%BF%D0%BE%D0%B4%D0%BF%D1%80%D1%8F%D1%82%D0%BE%D0%B2.pdf" TargetMode="External"/><Relationship Id="rId27" Type="http://schemas.openxmlformats.org/officeDocument/2006/relationships/hyperlink" Target="https://vukladach.pp.ua/MyWeb/manual/agronomija/el_lab_prakt_z_navch_praktuku/dodatku/1P/P3.htm" TargetMode="External"/><Relationship Id="rId30" Type="http://schemas.openxmlformats.org/officeDocument/2006/relationships/image" Target="media/image7.jpeg"/><Relationship Id="rId35" Type="http://schemas.openxmlformats.org/officeDocument/2006/relationships/hyperlink" Target="https://vukladach.pp.ua/MyWeb/manual/agronomija/el_lab_prakt_z_navch_praktuku/dodatku/2%20%D0%BF%D1%80%D0%B0%D0%BA%D1%82%D0%B8%D0%BA%D1%83%D0%BC%20%D0%BF%D0%BE%D0%B4%D0%BF%D1%80%D1%8F%D1%82%D0%BE%D0%B2.pdf" TargetMode="External"/><Relationship Id="rId8" Type="http://schemas.openxmlformats.org/officeDocument/2006/relationships/image" Target="media/image1.png"/><Relationship Id="rId3" Type="http://schemas.openxmlformats.org/officeDocument/2006/relationships/webSettings" Target="webSettings.xml"/><Relationship Id="rId12" Type="http://schemas.openxmlformats.org/officeDocument/2006/relationships/hyperlink" Target="https://vukladach.pp.ua/MyWeb/manual/agronomija/el_lab_prakt_z_navch_praktuku/dodatku/2%20%D0%BF%D1%80%D0%B0%D0%BA%D1%82%D0%B8%D0%BA%D1%83%D0%BC%20%D0%BF%D0%BE%D0%B4%D0%BF%D1%80%D1%8F%D1%82%D0%BE%D0%B2.pdf" TargetMode="External"/><Relationship Id="rId17" Type="http://schemas.openxmlformats.org/officeDocument/2006/relationships/image" Target="media/image3.jpeg"/><Relationship Id="rId25" Type="http://schemas.openxmlformats.org/officeDocument/2006/relationships/hyperlink" Target="https://vukladach.pp.ua/MyWeb/manual/agronomija/el_lab_prakt_z_navch_praktuku/dodatku/2/6.pdf" TargetMode="External"/><Relationship Id="rId33" Type="http://schemas.openxmlformats.org/officeDocument/2006/relationships/hyperlink" Target="https://vukladach.pp.ua/MyWeb/manual/agronomija/el_lab_prakt_z_navch_praktuku/dodatku/1P/P3.htm" TargetMode="External"/><Relationship Id="rId38" Type="http://schemas.openxmlformats.org/officeDocument/2006/relationships/hyperlink" Target="https://vukladach.pp.ua/MyWeb/manual/agronomija/el_lab_prakt_z_navch_praktuku/dodatku/1P/P2.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15439</Words>
  <Characters>8801</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Каховський агротехнологічний фаховий коледж Коробки</dc:creator>
  <cp:keywords/>
  <dc:description/>
  <cp:lastModifiedBy>Каховський агротехнологічний фаховий коледж Коробки</cp:lastModifiedBy>
  <cp:revision>3</cp:revision>
  <cp:lastPrinted>2024-03-18T18:22:00Z</cp:lastPrinted>
  <dcterms:created xsi:type="dcterms:W3CDTF">2024-03-18T17:29:00Z</dcterms:created>
  <dcterms:modified xsi:type="dcterms:W3CDTF">2025-04-15T06:52:00Z</dcterms:modified>
</cp:coreProperties>
</file>