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0F3D1" w14:textId="77777777" w:rsidR="00321FBA" w:rsidRPr="00321FBA" w:rsidRDefault="00321FBA" w:rsidP="00321FBA">
      <w:pPr>
        <w:shd w:val="clear" w:color="auto" w:fill="F8F9FA"/>
        <w:spacing w:after="100" w:afterAutospacing="1"/>
        <w:jc w:val="center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3"/>
          <w:szCs w:val="23"/>
          <w:lang w:val="uk-UA" w:eastAsia="ru-RU"/>
          <w14:ligatures w14:val="none"/>
        </w:rPr>
        <w:t>ПРАКТИЧНЕ ЗАНЯТТЯ 1</w:t>
      </w:r>
    </w:p>
    <w:p w14:paraId="07F66296" w14:textId="77777777" w:rsidR="00321FBA" w:rsidRPr="00321FBA" w:rsidRDefault="00321FBA" w:rsidP="00321FBA">
      <w:pPr>
        <w:shd w:val="clear" w:color="auto" w:fill="F8F9FA"/>
        <w:spacing w:after="100" w:afterAutospacing="1"/>
        <w:jc w:val="center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3"/>
          <w:szCs w:val="23"/>
          <w:lang w:val="uk-UA" w:eastAsia="ru-RU"/>
          <w14:ligatures w14:val="none"/>
        </w:rPr>
        <w:t> </w:t>
      </w:r>
    </w:p>
    <w:p w14:paraId="1230B6D0" w14:textId="77777777" w:rsidR="00321FBA" w:rsidRPr="00321FBA" w:rsidRDefault="00321FBA" w:rsidP="00321FBA">
      <w:pPr>
        <w:shd w:val="clear" w:color="auto" w:fill="F8F9FA"/>
        <w:spacing w:after="100" w:afterAutospacing="1"/>
        <w:jc w:val="both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bookmarkStart w:id="0" w:name="_Toc128797940"/>
      <w:bookmarkEnd w:id="0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u w:val="single"/>
          <w:lang w:val="uk-UA" w:eastAsia="ru-RU"/>
          <w14:ligatures w14:val="none"/>
        </w:rPr>
        <w:t>Мета: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 xml:space="preserve"> Закріпити знання студентів з підприємництва, визначити якими рисами повинен володіти підприємець. Вивчити основні форми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агробізнесової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 xml:space="preserve"> діяльності.</w:t>
      </w:r>
    </w:p>
    <w:p w14:paraId="71E20461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</w:t>
      </w:r>
    </w:p>
    <w:p w14:paraId="06CEEDA2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Планування власного бізнесу спонукає шукати відповіді на низку питань:</w:t>
      </w:r>
    </w:p>
    <w:p w14:paraId="4B7F2503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хто має право займатися підприємницькою діяльністю;</w:t>
      </w:r>
    </w:p>
    <w:p w14:paraId="67BBB0AA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які види економічної діяльності дозволені в Україні;</w:t>
      </w:r>
    </w:p>
    <w:p w14:paraId="26755C06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як зареєструвати (узаконити) свою діяльність;</w:t>
      </w:r>
    </w:p>
    <w:p w14:paraId="7F582C17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як оподатковується дохід або прибуток підприємця тощо.</w:t>
      </w:r>
    </w:p>
    <w:p w14:paraId="74A06D5B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</w:t>
      </w:r>
    </w:p>
    <w:p w14:paraId="499037C4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Відповіді на такі питання потрібно шукати передусім:</w:t>
      </w:r>
    </w:p>
    <w:p w14:paraId="3CB82FD9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У Законі України «Про підприємництво» (</w:t>
      </w:r>
      <w:hyperlink r:id="rId5" w:anchor="Text" w:history="1">
        <w:r w:rsidRPr="00321FBA">
          <w:rPr>
            <w:rFonts w:ascii="Palatino Linotype" w:eastAsia="Times New Roman" w:hAnsi="Palatino Linotype" w:cs="Segoe UI"/>
            <w:color w:val="0000FF"/>
            <w:kern w:val="0"/>
            <w:sz w:val="22"/>
            <w:u w:val="single"/>
            <w:lang w:val="uk-UA" w:eastAsia="ru-RU"/>
            <w14:ligatures w14:val="none"/>
          </w:rPr>
          <w:t>https://zakon.rada.gov.ua/laws/show/698-12#Text</w:t>
        </w:r>
      </w:hyperlink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)</w:t>
      </w:r>
    </w:p>
    <w:p w14:paraId="011062EA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Господарському кодексі України (</w:t>
      </w:r>
      <w:hyperlink r:id="rId6" w:anchor="Text" w:history="1">
        <w:r w:rsidRPr="00321FBA">
          <w:rPr>
            <w:rFonts w:ascii="Palatino Linotype" w:eastAsia="Times New Roman" w:hAnsi="Palatino Linotype" w:cs="Segoe UI"/>
            <w:color w:val="0000FF"/>
            <w:kern w:val="0"/>
            <w:sz w:val="22"/>
            <w:u w:val="single"/>
            <w:lang w:val="uk-UA" w:eastAsia="ru-RU"/>
            <w14:ligatures w14:val="none"/>
          </w:rPr>
          <w:t>https://zakon.rada.gov.ua/laws/show/436-15#Text</w:t>
        </w:r>
      </w:hyperlink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).</w:t>
      </w:r>
    </w:p>
    <w:p w14:paraId="6CAF5EA2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Податковому кодексі України (</w:t>
      </w:r>
      <w:hyperlink r:id="rId7" w:history="1">
        <w:r w:rsidRPr="00321FBA">
          <w:rPr>
            <w:rFonts w:ascii="Palatino Linotype" w:eastAsia="Times New Roman" w:hAnsi="Palatino Linotype" w:cs="Segoe UI"/>
            <w:color w:val="021087"/>
            <w:kern w:val="0"/>
            <w:sz w:val="22"/>
            <w:u w:val="single"/>
            <w:lang w:val="uk-UA" w:eastAsia="ru-RU"/>
            <w14:ligatures w14:val="none"/>
          </w:rPr>
          <w:t>https://zakon.rada.gov.ua/</w:t>
        </w:r>
      </w:hyperlink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laws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/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show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/2755-17#Text)</w:t>
      </w:r>
    </w:p>
    <w:p w14:paraId="1ECE4C77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Кодексі законів про працю України регулює трудові відносини всіх працівників (https:// zakon.rada.gov.ua/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laws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/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show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/322-08#Text).</w:t>
      </w:r>
    </w:p>
    <w:p w14:paraId="6B58278D" w14:textId="77777777" w:rsidR="00321FBA" w:rsidRPr="00321FBA" w:rsidRDefault="00321FBA" w:rsidP="00321FBA">
      <w:pPr>
        <w:shd w:val="clear" w:color="auto" w:fill="F8F9FA"/>
        <w:spacing w:after="100" w:afterAutospacing="1"/>
        <w:ind w:left="408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</w:t>
      </w:r>
    </w:p>
    <w:p w14:paraId="2FF24083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Завдання 1.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Знайдіть в Інтернеті законодавчі та нормативні акти України, ознайомтесь з обсягом цих документів, дайте пояснення необхідної інформації:</w:t>
      </w:r>
    </w:p>
    <w:p w14:paraId="7BA1B7D4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val="uk-UA"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Закон України «Про підприємництво» </w:t>
      </w: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Стаття 1.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Підприємництво в Україні.</w:t>
      </w:r>
    </w:p>
    <w:p w14:paraId="061642D8" w14:textId="46B4F02E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val="uk-UA" w:eastAsia="ru-RU"/>
          <w14:ligatures w14:val="none"/>
        </w:rPr>
      </w:pPr>
      <w:bookmarkStart w:id="1" w:name="n16"/>
      <w:bookmarkEnd w:id="1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Підприємництво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– це…</w:t>
      </w:r>
      <w:r w:rsidRPr="00321FBA">
        <w:rPr>
          <w:b/>
          <w:bCs/>
          <w:lang w:val="uk-UA"/>
        </w:rPr>
        <w:t xml:space="preserve"> </w:t>
      </w: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це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 xml:space="preserve"> самостійна, ініціативна, систематична діяльність, що здійснюється на власний ризик з метою одержання прибутку.</w:t>
      </w:r>
    </w:p>
    <w:p w14:paraId="1F0F11A4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val="uk-UA"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     Для здійснення підприємницької діяльності, а також для провадження некомерційної господарської діяльності може бути створене підприємство, яке є юридичною особою.</w:t>
      </w:r>
    </w:p>
    <w:p w14:paraId="20248AC2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У Господарському кодексі України, який почав діяти з 01.01.2004 року…</w:t>
      </w:r>
    </w:p>
    <w:p w14:paraId="34EC0793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Стаття 62. Підприємство як організаційна форма господарювання.</w:t>
      </w:r>
    </w:p>
    <w:p w14:paraId="5DEB56BC" w14:textId="6EB20178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lastRenderedPageBreak/>
        <w:t>Підприємство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-</w:t>
      </w:r>
      <w:r w:rsidRPr="00321FBA"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це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самостійний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суб’єкт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господарювання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,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створений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компетентним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органом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або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іншими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суб’єктами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для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задоволення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суспільних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і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особистих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потреб шляхом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здійснення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господарської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діяльності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.</w:t>
      </w:r>
    </w:p>
    <w:p w14:paraId="4DC533E6" w14:textId="36AB0BB6" w:rsidR="00321FBA" w:rsidRPr="00321FBA" w:rsidRDefault="00321FBA" w:rsidP="00321FBA">
      <w:pPr>
        <w:shd w:val="clear" w:color="auto" w:fill="F8F9FA"/>
        <w:spacing w:after="100" w:afterAutospacing="1"/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Підприємство діє на основі …</w:t>
      </w:r>
      <w:r w:rsidRPr="00321FBA">
        <w:rPr>
          <w:rFonts w:eastAsia="Times New Roman" w:hAnsi="Symbol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>  статуту</w:t>
      </w:r>
    </w:p>
    <w:p w14:paraId="2164CBE2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</w:pPr>
      <w:proofErr w:type="gram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 xml:space="preserve"> 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>законодавства</w:t>
      </w:r>
      <w:proofErr w:type="spellEnd"/>
      <w:proofErr w:type="gram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>України</w:t>
      </w:r>
      <w:proofErr w:type="spellEnd"/>
    </w:p>
    <w:p w14:paraId="32EE61F6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</w:pPr>
      <w:proofErr w:type="gram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 xml:space="preserve"> 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>принципів</w:t>
      </w:r>
      <w:proofErr w:type="spellEnd"/>
      <w:proofErr w:type="gram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>господарської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eastAsia="ru-RU"/>
          <w14:ligatures w14:val="none"/>
        </w:rPr>
        <w:t>самостійності</w:t>
      </w:r>
      <w:proofErr w:type="spellEnd"/>
    </w:p>
    <w:p w14:paraId="286B5D50" w14:textId="7E30F16E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</w:p>
    <w:p w14:paraId="096D049E" w14:textId="1786FDFF" w:rsidR="00321FBA" w:rsidRPr="00321FBA" w:rsidRDefault="00321FBA" w:rsidP="00321FBA">
      <w:pPr>
        <w:shd w:val="clear" w:color="auto" w:fill="F8F9FA"/>
        <w:tabs>
          <w:tab w:val="num" w:pos="720"/>
        </w:tabs>
        <w:spacing w:after="100" w:afterAutospacing="1"/>
        <w:ind w:left="408" w:hanging="360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 xml:space="preserve">Податковий кодекс України регулює відносини, що виникають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податки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і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збори</w:t>
      </w:r>
      <w:proofErr w:type="spellEnd"/>
    </w:p>
    <w:p w14:paraId="39E798EF" w14:textId="2C9FAB7D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…</w:t>
      </w:r>
    </w:p>
    <w:p w14:paraId="63764EFB" w14:textId="32A53DCE" w:rsidR="00321FBA" w:rsidRPr="00321FBA" w:rsidRDefault="00321FBA" w:rsidP="00321FBA">
      <w:pPr>
        <w:numPr>
          <w:ilvl w:val="0"/>
          <w:numId w:val="1"/>
        </w:numPr>
        <w:shd w:val="clear" w:color="auto" w:fill="F8F9FA"/>
        <w:spacing w:after="100" w:afterAutospacing="1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Кодекс законів про працю України регулює трудові відносини всіх працівників.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права та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обов’язки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платників</w:t>
      </w:r>
      <w:proofErr w:type="spellEnd"/>
    </w:p>
    <w:p w14:paraId="4CC0E8F8" w14:textId="77777777" w:rsidR="00321FBA" w:rsidRPr="00321FBA" w:rsidRDefault="00321FBA" w:rsidP="00321FBA">
      <w:pPr>
        <w:numPr>
          <w:ilvl w:val="0"/>
          <w:numId w:val="1"/>
        </w:numPr>
        <w:shd w:val="clear" w:color="auto" w:fill="F8F9FA"/>
        <w:spacing w:after="100" w:afterAutospacing="1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повноваження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контролюючих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органів</w:t>
      </w:r>
      <w:proofErr w:type="spellEnd"/>
    </w:p>
    <w:p w14:paraId="04E2DE9F" w14:textId="1FB6609E" w:rsidR="00321FBA" w:rsidRPr="00321FBA" w:rsidRDefault="00321FBA" w:rsidP="00321FBA">
      <w:pPr>
        <w:shd w:val="clear" w:color="auto" w:fill="F8F9FA"/>
        <w:spacing w:after="100" w:afterAutospacing="1"/>
        <w:ind w:left="408" w:hanging="360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</w:p>
    <w:p w14:paraId="0E832C6B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Ним визначено</w:t>
      </w:r>
    </w:p>
    <w:p w14:paraId="4C960991" w14:textId="55DDA002" w:rsidR="00321FBA" w:rsidRPr="00321FBA" w:rsidRDefault="00321FBA" w:rsidP="00321FBA">
      <w:pPr>
        <w:shd w:val="clear" w:color="auto" w:fill="F8F9FA"/>
        <w:spacing w:after="100" w:afterAutospacing="1"/>
        <w:ind w:left="408" w:hanging="360"/>
        <w:jc w:val="both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r w:rsidRPr="00321FBA">
        <w:rPr>
          <w:rFonts w:ascii="Segoe UI" w:eastAsia="Times New Roman" w:hAnsi="Segoe UI" w:cs="Segoe UI"/>
          <w:color w:val="1D2125"/>
          <w:kern w:val="0"/>
          <w:sz w:val="22"/>
          <w:lang w:val="uk-UA" w:eastAsia="ru-RU"/>
          <w14:ligatures w14:val="none"/>
        </w:rPr>
        <w:t>-</w:t>
      </w:r>
      <w:r w:rsidRPr="00321FBA">
        <w:rPr>
          <w:rFonts w:eastAsia="Times New Roman" w:cs="Times New Roman"/>
          <w:color w:val="1D2125"/>
          <w:kern w:val="0"/>
          <w:sz w:val="14"/>
          <w:szCs w:val="14"/>
          <w:lang w:val="uk-UA" w:eastAsia="ru-RU"/>
          <w14:ligatures w14:val="none"/>
        </w:rPr>
        <w:t>        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Законом «Про розвиток та державну підтримку малого і середнього підприємництва в Україні» визначено…</w:t>
      </w:r>
      <w:r w:rsidRPr="00321FBA">
        <w:rPr>
          <w:rFonts w:eastAsia="Times New Roman" w:hAnsi="Symbol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  порядок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прийняття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на роботу і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звільнення</w:t>
      </w:r>
      <w:proofErr w:type="spellEnd"/>
    </w:p>
    <w:p w14:paraId="32F9EC3F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jc w:val="both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proofErr w:type="gram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  права</w:t>
      </w:r>
      <w:proofErr w:type="gram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та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обов’язки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працівників</w:t>
      </w:r>
      <w:proofErr w:type="spell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і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роботодавців</w:t>
      </w:r>
      <w:proofErr w:type="spellEnd"/>
    </w:p>
    <w:p w14:paraId="38E90E4B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jc w:val="both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proofErr w:type="gram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 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робочий</w:t>
      </w:r>
      <w:proofErr w:type="spellEnd"/>
      <w:proofErr w:type="gram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час і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відпочинок</w:t>
      </w:r>
      <w:proofErr w:type="spellEnd"/>
    </w:p>
    <w:p w14:paraId="5FD6322E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jc w:val="both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proofErr w:type="gram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  оплату</w:t>
      </w:r>
      <w:proofErr w:type="gram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праці</w:t>
      </w:r>
      <w:proofErr w:type="spellEnd"/>
    </w:p>
    <w:p w14:paraId="374FEDDF" w14:textId="7777777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jc w:val="both"/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</w:pPr>
      <w:proofErr w:type="gram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 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охорону</w:t>
      </w:r>
      <w:proofErr w:type="spellEnd"/>
      <w:proofErr w:type="gramEnd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eastAsia="ru-RU"/>
          <w14:ligatures w14:val="none"/>
        </w:rPr>
        <w:t>праці</w:t>
      </w:r>
      <w:proofErr w:type="spellEnd"/>
    </w:p>
    <w:p w14:paraId="594BB041" w14:textId="106551B7" w:rsidR="00321FBA" w:rsidRPr="00321FBA" w:rsidRDefault="00321FBA" w:rsidP="00321FBA">
      <w:pPr>
        <w:shd w:val="clear" w:color="auto" w:fill="F8F9FA"/>
        <w:spacing w:after="100" w:afterAutospacing="1"/>
        <w:ind w:left="408" w:hanging="360"/>
        <w:jc w:val="both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</w:p>
    <w:p w14:paraId="47B58DF9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</w:t>
      </w:r>
    </w:p>
    <w:p w14:paraId="1B145390" w14:textId="77777777" w:rsidR="00321FBA" w:rsidRPr="00321FBA" w:rsidRDefault="00321FBA" w:rsidP="00321FBA">
      <w:pPr>
        <w:shd w:val="clear" w:color="auto" w:fill="F8F9FA"/>
        <w:spacing w:after="100" w:afterAutospacing="1"/>
        <w:jc w:val="both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Завдання 2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. Знайдіть на інтернет-ресурсах закони, що містять інформацію щодо суб’єктів малого та великого підприємництва. Порівняйте характеристики мікро-,  малих, середніх і великих підприємств, показники занесіть у таблицю.</w:t>
      </w:r>
    </w:p>
    <w:p w14:paraId="75D68770" w14:textId="77777777" w:rsidR="00321FBA" w:rsidRDefault="00321FBA" w:rsidP="00321FBA">
      <w:pPr>
        <w:shd w:val="clear" w:color="auto" w:fill="F8F9FA"/>
        <w:spacing w:after="100" w:afterAutospacing="1"/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</w:t>
      </w:r>
    </w:p>
    <w:p w14:paraId="4D0BCAA3" w14:textId="77777777" w:rsidR="00321FBA" w:rsidRDefault="00321FBA" w:rsidP="00321FBA">
      <w:pPr>
        <w:shd w:val="clear" w:color="auto" w:fill="F8F9FA"/>
        <w:spacing w:after="100" w:afterAutospacing="1"/>
        <w:rPr>
          <w:rFonts w:ascii="Palatino Linotype" w:eastAsia="Times New Roman" w:hAnsi="Palatino Linotype" w:cs="Segoe UI"/>
          <w:color w:val="1D2125"/>
          <w:kern w:val="0"/>
          <w:sz w:val="23"/>
          <w:szCs w:val="23"/>
          <w:lang w:val="uk-UA" w:eastAsia="ru-RU"/>
          <w14:ligatures w14:val="none"/>
        </w:rPr>
      </w:pPr>
    </w:p>
    <w:p w14:paraId="6BF9C80D" w14:textId="77777777" w:rsidR="00321FBA" w:rsidRDefault="00321FBA" w:rsidP="00321FBA">
      <w:pPr>
        <w:shd w:val="clear" w:color="auto" w:fill="F8F9FA"/>
        <w:spacing w:after="100" w:afterAutospacing="1"/>
        <w:rPr>
          <w:rFonts w:ascii="Palatino Linotype" w:eastAsia="Times New Roman" w:hAnsi="Palatino Linotype" w:cs="Segoe UI"/>
          <w:color w:val="1D2125"/>
          <w:kern w:val="0"/>
          <w:sz w:val="23"/>
          <w:szCs w:val="23"/>
          <w:lang w:val="uk-UA" w:eastAsia="ru-RU"/>
          <w14:ligatures w14:val="none"/>
        </w:rPr>
      </w:pPr>
    </w:p>
    <w:p w14:paraId="0F5EA720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3"/>
        <w:gridCol w:w="3111"/>
        <w:gridCol w:w="3110"/>
      </w:tblGrid>
      <w:tr w:rsidR="00321FBA" w:rsidRPr="00321FBA" w14:paraId="4D96E628" w14:textId="77777777" w:rsidTr="00321FBA">
        <w:tc>
          <w:tcPr>
            <w:tcW w:w="3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81D78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Види підприємств</w:t>
            </w:r>
          </w:p>
        </w:tc>
        <w:tc>
          <w:tcPr>
            <w:tcW w:w="3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F689F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Середня кількість працівників</w:t>
            </w:r>
          </w:p>
        </w:tc>
        <w:tc>
          <w:tcPr>
            <w:tcW w:w="3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D8868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Річний дохід</w:t>
            </w:r>
          </w:p>
        </w:tc>
      </w:tr>
      <w:tr w:rsidR="00321FBA" w:rsidRPr="00321FBA" w14:paraId="5A7E8617" w14:textId="77777777" w:rsidTr="00321FBA">
        <w:tc>
          <w:tcPr>
            <w:tcW w:w="3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86758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Мікропідприємства</w:t>
            </w:r>
          </w:p>
        </w:tc>
        <w:tc>
          <w:tcPr>
            <w:tcW w:w="3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17A81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 10 осіб</w:t>
            </w:r>
          </w:p>
        </w:tc>
        <w:tc>
          <w:tcPr>
            <w:tcW w:w="3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5710A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 2 млн євро</w:t>
            </w:r>
          </w:p>
        </w:tc>
      </w:tr>
      <w:tr w:rsidR="00321FBA" w:rsidRPr="00321FBA" w14:paraId="2D83AC33" w14:textId="77777777" w:rsidTr="00321FBA">
        <w:tc>
          <w:tcPr>
            <w:tcW w:w="3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B0B0E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Малі підприємства</w:t>
            </w:r>
          </w:p>
        </w:tc>
        <w:tc>
          <w:tcPr>
            <w:tcW w:w="3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3E4BD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 50 осіб</w:t>
            </w:r>
          </w:p>
        </w:tc>
        <w:tc>
          <w:tcPr>
            <w:tcW w:w="3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AF987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 10 млн євро</w:t>
            </w:r>
          </w:p>
        </w:tc>
      </w:tr>
      <w:tr w:rsidR="00321FBA" w:rsidRPr="00321FBA" w14:paraId="717F6D68" w14:textId="77777777" w:rsidTr="00321FBA">
        <w:tc>
          <w:tcPr>
            <w:tcW w:w="3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1F99E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Середні підприємства</w:t>
            </w:r>
          </w:p>
        </w:tc>
        <w:tc>
          <w:tcPr>
            <w:tcW w:w="3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1FB1D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50–250 осіб</w:t>
            </w:r>
          </w:p>
        </w:tc>
        <w:tc>
          <w:tcPr>
            <w:tcW w:w="3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B63C6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 50 млн євро</w:t>
            </w:r>
          </w:p>
        </w:tc>
      </w:tr>
      <w:tr w:rsidR="00321FBA" w:rsidRPr="00321FBA" w14:paraId="273661C7" w14:textId="77777777" w:rsidTr="00321FBA">
        <w:tc>
          <w:tcPr>
            <w:tcW w:w="3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51DC0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Великі підприємства</w:t>
            </w:r>
          </w:p>
        </w:tc>
        <w:tc>
          <w:tcPr>
            <w:tcW w:w="3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3290A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понад 250 осіб</w:t>
            </w:r>
          </w:p>
        </w:tc>
        <w:tc>
          <w:tcPr>
            <w:tcW w:w="3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A39C1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понад 50 млн євро</w:t>
            </w:r>
          </w:p>
        </w:tc>
      </w:tr>
    </w:tbl>
    <w:p w14:paraId="0C927D64" w14:textId="77777777" w:rsidR="00321FBA" w:rsidRPr="00321FBA" w:rsidRDefault="00321FBA" w:rsidP="00321FBA">
      <w:pPr>
        <w:shd w:val="clear" w:color="auto" w:fill="F8F9FA"/>
        <w:spacing w:after="100" w:afterAutospacing="1"/>
        <w:jc w:val="both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2"/>
          <w:lang w:val="uk-UA" w:eastAsia="ru-RU"/>
          <w14:ligatures w14:val="none"/>
        </w:rPr>
        <w:t>Завдання</w:t>
      </w: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 3. В Україні для забезпечення свободи розвитку підприємництва, встановлення правових гарантій його функціонування законодавчо визначено права, обов’язки та відповідальність суб’єктів підприємницької діяльності.</w:t>
      </w:r>
    </w:p>
    <w:p w14:paraId="6AE10EFC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3"/>
          <w:szCs w:val="23"/>
          <w:lang w:val="uk-UA" w:eastAsia="ru-RU"/>
          <w14:ligatures w14:val="none"/>
        </w:rPr>
        <w:t> 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7"/>
        <w:gridCol w:w="4667"/>
      </w:tblGrid>
      <w:tr w:rsidR="00321FBA" w:rsidRPr="00321FBA" w14:paraId="0936F5E5" w14:textId="77777777" w:rsidTr="00321FBA">
        <w:tc>
          <w:tcPr>
            <w:tcW w:w="4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ABC57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Права підприємця</w:t>
            </w:r>
          </w:p>
        </w:tc>
        <w:tc>
          <w:tcPr>
            <w:tcW w:w="4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81F57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Обов’язки підприємця</w:t>
            </w:r>
          </w:p>
        </w:tc>
      </w:tr>
      <w:tr w:rsidR="00321FBA" w:rsidRPr="00321FBA" w14:paraId="4915086F" w14:textId="77777777" w:rsidTr="00321FBA">
        <w:tc>
          <w:tcPr>
            <w:tcW w:w="4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408E4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Самостійно обирати вид діяльності</w:t>
            </w:r>
          </w:p>
        </w:tc>
        <w:tc>
          <w:tcPr>
            <w:tcW w:w="4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5DD3C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Дотримуватись законодавства</w:t>
            </w:r>
          </w:p>
        </w:tc>
      </w:tr>
      <w:tr w:rsidR="00321FBA" w:rsidRPr="00321FBA" w14:paraId="2626054B" w14:textId="77777777" w:rsidTr="00321FBA">
        <w:tc>
          <w:tcPr>
            <w:tcW w:w="4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168A9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Наймати працівників</w:t>
            </w:r>
          </w:p>
        </w:tc>
        <w:tc>
          <w:tcPr>
            <w:tcW w:w="4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8E92C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Сплачувати податки</w:t>
            </w:r>
          </w:p>
        </w:tc>
      </w:tr>
      <w:tr w:rsidR="00321FBA" w:rsidRPr="00321FBA" w14:paraId="06E83647" w14:textId="77777777" w:rsidTr="00321FBA">
        <w:tc>
          <w:tcPr>
            <w:tcW w:w="4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5CC97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Встановлювати ціни</w:t>
            </w:r>
          </w:p>
        </w:tc>
        <w:tc>
          <w:tcPr>
            <w:tcW w:w="4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67520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Вести облік і звітність</w:t>
            </w:r>
          </w:p>
        </w:tc>
      </w:tr>
      <w:tr w:rsidR="00321FBA" w:rsidRPr="00321FBA" w14:paraId="56BE0EB5" w14:textId="77777777" w:rsidTr="00321FBA">
        <w:tc>
          <w:tcPr>
            <w:tcW w:w="4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6F99E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Вільно розпоряджатися прибутком</w:t>
            </w:r>
          </w:p>
        </w:tc>
        <w:tc>
          <w:tcPr>
            <w:tcW w:w="4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2E23E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Забезпечувати якість продукції</w:t>
            </w:r>
          </w:p>
        </w:tc>
      </w:tr>
      <w:tr w:rsidR="00321FBA" w:rsidRPr="00321FBA" w14:paraId="39ACDA75" w14:textId="77777777" w:rsidTr="00321FBA">
        <w:tc>
          <w:tcPr>
            <w:tcW w:w="4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719B5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Відкривати рахунки в банках</w:t>
            </w:r>
          </w:p>
        </w:tc>
        <w:tc>
          <w:tcPr>
            <w:tcW w:w="4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21A6E" w14:textId="77777777" w:rsidR="00321FBA" w:rsidRPr="00321FBA" w:rsidRDefault="00321FBA" w:rsidP="00321FBA">
            <w:pPr>
              <w:spacing w:after="0"/>
              <w:jc w:val="center"/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</w:pPr>
            <w:r w:rsidRPr="00321FBA">
              <w:rPr>
                <w:rFonts w:ascii="Palatino Linotype" w:eastAsia="Times New Roman" w:hAnsi="Palatino Linotype" w:cs="Segoe UI"/>
                <w:b/>
                <w:bCs/>
                <w:color w:val="1D2125"/>
                <w:kern w:val="0"/>
                <w:sz w:val="22"/>
                <w:lang w:val="uk-UA" w:eastAsia="ru-RU"/>
                <w14:ligatures w14:val="none"/>
              </w:rPr>
              <w:t>Дотримуватись трудового законодавства</w:t>
            </w:r>
          </w:p>
        </w:tc>
      </w:tr>
    </w:tbl>
    <w:p w14:paraId="47C4A2DA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3"/>
          <w:szCs w:val="23"/>
          <w:lang w:val="uk-UA" w:eastAsia="ru-RU"/>
          <w14:ligatures w14:val="none"/>
        </w:rPr>
        <w:t> </w:t>
      </w:r>
    </w:p>
    <w:p w14:paraId="5DA8682D" w14:textId="77777777" w:rsidR="00321FBA" w:rsidRPr="00321FBA" w:rsidRDefault="00321FBA" w:rsidP="00321FBA">
      <w:pPr>
        <w:shd w:val="clear" w:color="auto" w:fill="F8F9FA"/>
        <w:spacing w:after="100" w:afterAutospacing="1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color w:val="1D2125"/>
          <w:kern w:val="0"/>
          <w:sz w:val="22"/>
          <w:lang w:val="uk-UA" w:eastAsia="ru-RU"/>
          <w14:ligatures w14:val="none"/>
        </w:rPr>
        <w:t>Відповідальність підприємця -</w:t>
      </w:r>
    </w:p>
    <w:p w14:paraId="2DCAC2BC" w14:textId="77777777" w:rsidR="00321FBA" w:rsidRPr="00321FBA" w:rsidRDefault="00321FBA" w:rsidP="00321FBA">
      <w:pPr>
        <w:shd w:val="clear" w:color="auto" w:fill="F8F9FA"/>
        <w:spacing w:after="100" w:afterAutospacing="1" w:line="338" w:lineRule="atLeast"/>
        <w:ind w:firstLine="540"/>
        <w:jc w:val="both"/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</w:pP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Підприємець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несе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:</w:t>
      </w:r>
    </w:p>
    <w:p w14:paraId="569D5FB1" w14:textId="77777777" w:rsidR="00321FBA" w:rsidRPr="00321FBA" w:rsidRDefault="00321FBA" w:rsidP="00321FBA">
      <w:pPr>
        <w:numPr>
          <w:ilvl w:val="0"/>
          <w:numId w:val="2"/>
        </w:numPr>
        <w:shd w:val="clear" w:color="auto" w:fill="F8F9FA"/>
        <w:spacing w:after="100" w:afterAutospacing="1" w:line="338" w:lineRule="atLeast"/>
        <w:jc w:val="both"/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</w:pP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майнову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відповідальність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своїм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майном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)</w:t>
      </w:r>
    </w:p>
    <w:p w14:paraId="6E6CE862" w14:textId="77777777" w:rsidR="00321FBA" w:rsidRPr="00321FBA" w:rsidRDefault="00321FBA" w:rsidP="00321FBA">
      <w:pPr>
        <w:numPr>
          <w:ilvl w:val="0"/>
          <w:numId w:val="2"/>
        </w:numPr>
        <w:shd w:val="clear" w:color="auto" w:fill="F8F9FA"/>
        <w:spacing w:after="100" w:afterAutospacing="1" w:line="338" w:lineRule="atLeast"/>
        <w:jc w:val="both"/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</w:pP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адміністративну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штрафи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)</w:t>
      </w:r>
    </w:p>
    <w:p w14:paraId="631BE4B2" w14:textId="77777777" w:rsidR="00321FBA" w:rsidRPr="00321FBA" w:rsidRDefault="00321FBA" w:rsidP="00321FBA">
      <w:pPr>
        <w:numPr>
          <w:ilvl w:val="0"/>
          <w:numId w:val="2"/>
        </w:numPr>
        <w:shd w:val="clear" w:color="auto" w:fill="F8F9FA"/>
        <w:spacing w:after="100" w:afterAutospacing="1" w:line="338" w:lineRule="atLeast"/>
        <w:jc w:val="both"/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</w:pP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кримінальну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(за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порушення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законів</w:t>
      </w:r>
      <w:proofErr w:type="spellEnd"/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eastAsia="ru-RU"/>
          <w14:ligatures w14:val="none"/>
        </w:rPr>
        <w:t>)</w:t>
      </w:r>
    </w:p>
    <w:p w14:paraId="20B15E2A" w14:textId="77777777" w:rsidR="00321FBA" w:rsidRPr="00321FBA" w:rsidRDefault="00321FBA" w:rsidP="00321FBA">
      <w:pPr>
        <w:shd w:val="clear" w:color="auto" w:fill="F8F9FA"/>
        <w:spacing w:after="100" w:afterAutospacing="1" w:line="338" w:lineRule="atLeast"/>
        <w:ind w:firstLine="540"/>
        <w:jc w:val="center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 </w:t>
      </w:r>
    </w:p>
    <w:p w14:paraId="4F76469A" w14:textId="77777777" w:rsidR="00321FBA" w:rsidRPr="00321FBA" w:rsidRDefault="00321FBA" w:rsidP="00321FBA">
      <w:pPr>
        <w:shd w:val="clear" w:color="auto" w:fill="F8F9FA"/>
        <w:spacing w:after="100" w:afterAutospacing="1" w:line="338" w:lineRule="atLeast"/>
        <w:ind w:firstLine="540"/>
        <w:jc w:val="center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321FBA">
        <w:rPr>
          <w:rFonts w:ascii="Palatino Linotype" w:eastAsia="Times New Roman" w:hAnsi="Palatino Linotype" w:cs="Segoe UI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 </w:t>
      </w:r>
    </w:p>
    <w:sectPr w:rsidR="00321FBA" w:rsidRPr="00321FB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93DD5"/>
    <w:multiLevelType w:val="multilevel"/>
    <w:tmpl w:val="86E45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F84CB4"/>
    <w:multiLevelType w:val="multilevel"/>
    <w:tmpl w:val="AFAE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9812205">
    <w:abstractNumId w:val="1"/>
  </w:num>
  <w:num w:numId="2" w16cid:durableId="10115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80F"/>
    <w:rsid w:val="00321FBA"/>
    <w:rsid w:val="006C0B77"/>
    <w:rsid w:val="008242FF"/>
    <w:rsid w:val="00870751"/>
    <w:rsid w:val="00922C48"/>
    <w:rsid w:val="00B915B7"/>
    <w:rsid w:val="00D0780F"/>
    <w:rsid w:val="00E61C3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408C"/>
  <w15:chartTrackingRefBased/>
  <w15:docId w15:val="{34F48495-2F91-495C-A5C9-C9454EDB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07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7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780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78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78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780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780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780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780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80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78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780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780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0780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0780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0780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0780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0780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078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07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780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07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07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0780F"/>
    <w:rPr>
      <w:rFonts w:ascii="Times New Roman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D0780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0780F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0780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0780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d">
    <w:name w:val="Intense Reference"/>
    <w:basedOn w:val="a0"/>
    <w:uiPriority w:val="32"/>
    <w:qFormat/>
    <w:rsid w:val="00D0780F"/>
    <w:rPr>
      <w:b/>
      <w:bCs/>
      <w:smallCaps/>
      <w:color w:val="2E74B5" w:themeColor="accent1" w:themeShade="BF"/>
      <w:spacing w:val="5"/>
    </w:rPr>
  </w:style>
  <w:style w:type="paragraph" w:styleId="ae">
    <w:name w:val="Normal (Web)"/>
    <w:basedOn w:val="a"/>
    <w:uiPriority w:val="99"/>
    <w:semiHidden/>
    <w:unhideWhenUsed/>
    <w:rsid w:val="00321FBA"/>
    <w:rPr>
      <w:rFonts w:cs="Times New Roman"/>
      <w:sz w:val="24"/>
      <w:szCs w:val="24"/>
    </w:rPr>
  </w:style>
  <w:style w:type="character" w:styleId="af">
    <w:name w:val="Strong"/>
    <w:basedOn w:val="a0"/>
    <w:uiPriority w:val="22"/>
    <w:qFormat/>
    <w:rsid w:val="00321F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436-15" TargetMode="External"/><Relationship Id="rId5" Type="http://schemas.openxmlformats.org/officeDocument/2006/relationships/hyperlink" Target="https://zakon.rada.gov.ua/laws/show/698-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Новик</dc:creator>
  <cp:keywords/>
  <dc:description/>
  <cp:lastModifiedBy>Галина Новик</cp:lastModifiedBy>
  <cp:revision>3</cp:revision>
  <dcterms:created xsi:type="dcterms:W3CDTF">2026-03-19T08:01:00Z</dcterms:created>
  <dcterms:modified xsi:type="dcterms:W3CDTF">2026-03-19T08:05:00Z</dcterms:modified>
</cp:coreProperties>
</file>