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0BB05" w14:textId="77777777" w:rsidR="00F06B59" w:rsidRPr="00F06B59" w:rsidRDefault="00F06B59" w:rsidP="00F06B59">
      <w:pPr>
        <w:rPr>
          <w:sz w:val="28"/>
          <w:szCs w:val="28"/>
        </w:rPr>
      </w:pPr>
      <w:r w:rsidRPr="00F776E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776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6B59">
        <w:rPr>
          <w:rFonts w:ascii="Times New Roman" w:hAnsi="Times New Roman"/>
          <w:sz w:val="28"/>
          <w:szCs w:val="28"/>
        </w:rPr>
        <w:t>Правила спілкування фахівця при проведенні зустрічей, переговорів, прийомів та по телефону</w:t>
      </w:r>
    </w:p>
    <w:p w14:paraId="719620E9" w14:textId="7C737D1D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7799184" w14:textId="77777777" w:rsidR="00F06B59" w:rsidRPr="000C3DAE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C3DAE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</w:t>
      </w:r>
    </w:p>
    <w:p w14:paraId="7DD04CFE" w14:textId="61A893EC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Опрацюйте лекцію та пункт 2.3 сторінки 32-35 у посібнику</w:t>
      </w:r>
    </w:p>
    <w:p w14:paraId="00B2127C" w14:textId="1C9390E6" w:rsidR="006721B2" w:rsidRPr="001E3B23" w:rsidRDefault="009B2B38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Пройдіть тестування за посиланням </w:t>
      </w:r>
      <w:hyperlink r:id="rId4" w:history="1">
        <w:r w:rsidR="001E3B23" w:rsidRPr="001E3B23">
          <w:rPr>
            <w:rStyle w:val="a3"/>
            <w:rFonts w:ascii="Times New Roman" w:hAnsi="Times New Roman" w:cs="Times New Roman"/>
            <w:sz w:val="28"/>
            <w:szCs w:val="28"/>
          </w:rPr>
          <w:t>https://naurok.com.ua/test/join?gamecode=1473102</w:t>
        </w:r>
      </w:hyperlink>
      <w:r w:rsidR="001E3B23" w:rsidRPr="001E3B2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2F958B" w14:textId="000CA8BD" w:rsidR="00F06B59" w:rsidRPr="00BB76E9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B76E9">
        <w:rPr>
          <w:rFonts w:ascii="Times New Roman" w:hAnsi="Times New Roman" w:cs="Times New Roman"/>
          <w:b/>
          <w:bCs/>
          <w:sz w:val="28"/>
          <w:szCs w:val="28"/>
        </w:rPr>
        <w:t>План:</w:t>
      </w:r>
    </w:p>
    <w:p w14:paraId="5C88B21D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E36840A" w14:textId="3E97E70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Особливості ділового спілкування.</w:t>
      </w:r>
    </w:p>
    <w:p w14:paraId="44292B01" w14:textId="4E7A22DA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Проведення зустрічей.</w:t>
      </w:r>
    </w:p>
    <w:p w14:paraId="5A2767D7" w14:textId="5FA4C082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Ведення переговорів.</w:t>
      </w:r>
    </w:p>
    <w:p w14:paraId="634DAA61" w14:textId="6D79404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Ділова телефонна ромова.</w:t>
      </w:r>
    </w:p>
    <w:p w14:paraId="46E1923E" w14:textId="77777777" w:rsidR="008C0D43" w:rsidRDefault="008C0D43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58E3051" w14:textId="6487C01A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Особливості ділового спілкування.</w:t>
      </w:r>
    </w:p>
    <w:p w14:paraId="2AE06E8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EFD792C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Ділове спілкування визначається як специфічна форма контактів і взаємодії людей, які представляють не лише самих себе, а й свої організації. Воно включає обмін інформацією, пропозиціями, вимогами, поглядами, мотивацією з метою розв’язання конкретних проблем як всередині організації, так і за її межами, а також укладення контрактів, договорів, угод чи встановлення інших відносин між підприємствами, фірмами, організаціями.</w:t>
      </w:r>
    </w:p>
    <w:p w14:paraId="5D1E9367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909D186" w14:textId="77777777" w:rsidR="00F06B59" w:rsidRPr="008C0D43" w:rsidRDefault="00F06B59" w:rsidP="008C0D4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Проведення зустрічей.</w:t>
      </w:r>
    </w:p>
    <w:p w14:paraId="08B7EC3B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5BD816A8" w14:textId="5A82F837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Рекомендують:</w:t>
      </w:r>
    </w:p>
    <w:p w14:paraId="2F9544F9" w14:textId="7136B321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Починати розмову із загальних фраз, поступово переходячи до найбільш важливих, принципових питань, а потім – до обговорення питань, за якими можна легко дійти згоди;</w:t>
      </w:r>
    </w:p>
    <w:p w14:paraId="381C707E" w14:textId="12480D66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Задавати доброзичливі й прямі питання;</w:t>
      </w:r>
    </w:p>
    <w:p w14:paraId="462C91D5" w14:textId="249564C8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Відповіді вислуховувати;</w:t>
      </w:r>
    </w:p>
    <w:p w14:paraId="4CD5B4B5" w14:textId="356952AC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Записувати цінну інформацію;</w:t>
      </w:r>
    </w:p>
    <w:p w14:paraId="4E501640" w14:textId="7C968495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Виявляти бажання зрозуміти пропозицію партнера;</w:t>
      </w:r>
    </w:p>
    <w:p w14:paraId="4FF401D1" w14:textId="7A53D16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Викликати симпатію до себе з боку співбесідника(адже він – особливість, має </w:t>
      </w:r>
      <w:proofErr w:type="spellStart"/>
      <w:r w:rsidRPr="00F06B59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Pr="00F06B59">
        <w:rPr>
          <w:rFonts w:ascii="Times New Roman" w:hAnsi="Times New Roman" w:cs="Times New Roman"/>
          <w:sz w:val="28"/>
          <w:szCs w:val="28"/>
        </w:rPr>
        <w:t xml:space="preserve"> право на повагу до себе, на визначання його як особистості);</w:t>
      </w:r>
    </w:p>
    <w:p w14:paraId="3511800C" w14:textId="161337E4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Орієнтуватися на бажаний партнером кінцевий результат,</w:t>
      </w:r>
      <w:r w:rsidR="008C0D43">
        <w:rPr>
          <w:rFonts w:ascii="Times New Roman" w:hAnsi="Times New Roman" w:cs="Times New Roman"/>
          <w:sz w:val="28"/>
          <w:szCs w:val="28"/>
        </w:rPr>
        <w:t xml:space="preserve"> </w:t>
      </w:r>
      <w:r w:rsidRPr="00F06B59">
        <w:rPr>
          <w:rFonts w:ascii="Times New Roman" w:hAnsi="Times New Roman" w:cs="Times New Roman"/>
          <w:sz w:val="28"/>
          <w:szCs w:val="28"/>
        </w:rPr>
        <w:t>який вигідний і для організаторів;</w:t>
      </w:r>
    </w:p>
    <w:p w14:paraId="2E9F2E5C" w14:textId="76DB4893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Аргументувати свої пропозиції цифрами, фактами;</w:t>
      </w:r>
    </w:p>
    <w:p w14:paraId="2BC25990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Виявляти зацікавленість у перспективах взаємин з партнерами;</w:t>
      </w:r>
    </w:p>
    <w:p w14:paraId="59F2B07E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A1F92B8" w14:textId="46AD0666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Не можна:</w:t>
      </w:r>
    </w:p>
    <w:p w14:paraId="69F8D7A8" w14:textId="471D35F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Ставити запитань, які підказують відповідь;</w:t>
      </w:r>
    </w:p>
    <w:p w14:paraId="732BE097" w14:textId="75E757B8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Вести розмови про релігію та політику;</w:t>
      </w:r>
    </w:p>
    <w:p w14:paraId="3393E45E" w14:textId="03A1EBF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Тиснути на співрозмовника;</w:t>
      </w:r>
    </w:p>
    <w:p w14:paraId="3DF31211" w14:textId="226B261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Змушувати партнера довго чекати зустрічі;</w:t>
      </w:r>
    </w:p>
    <w:p w14:paraId="3C62F85A" w14:textId="4CE904D4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Обдурювати партнера і постійно вимагати від нього доказів;</w:t>
      </w:r>
    </w:p>
    <w:p w14:paraId="3BDE78B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Приступати до розмови без ретельно продуманого плану.</w:t>
      </w:r>
    </w:p>
    <w:p w14:paraId="60CA3DD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F5607DB" w14:textId="32D91435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Проведення переговорів.</w:t>
      </w:r>
    </w:p>
    <w:p w14:paraId="727815B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Переговори можна номінувати як організаційну форму встановлення та юридичної фіксації виробничо-економічних </w:t>
      </w:r>
      <w:proofErr w:type="spellStart"/>
      <w:r w:rsidRPr="00F06B59">
        <w:rPr>
          <w:rFonts w:ascii="Times New Roman" w:hAnsi="Times New Roman" w:cs="Times New Roman"/>
          <w:sz w:val="28"/>
          <w:szCs w:val="28"/>
        </w:rPr>
        <w:t>зв’язків</w:t>
      </w:r>
      <w:proofErr w:type="spellEnd"/>
      <w:r w:rsidRPr="00F06B59">
        <w:rPr>
          <w:rFonts w:ascii="Times New Roman" w:hAnsi="Times New Roman" w:cs="Times New Roman"/>
          <w:sz w:val="28"/>
          <w:szCs w:val="28"/>
        </w:rPr>
        <w:t xml:space="preserve"> між зацікавленими в спільній діяльності економічно незалежними організаціями.</w:t>
      </w:r>
    </w:p>
    <w:p w14:paraId="03E6711E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A8E38C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Готуючись до зустрічі з партнером, необхідно засвоїти тактичні прийоми, які можна застосувати під час переговорів.</w:t>
      </w:r>
    </w:p>
    <w:p w14:paraId="7D2522ED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4B9C8E0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Найчастіше використовується прийом «ухилення від боротьби». Він застосовується тоді, коли торкаються питань, небажаних для обговорення, або коли не бажають давати партнеру точну інформацію, однозначну відповідь.</w:t>
      </w:r>
    </w:p>
    <w:p w14:paraId="365BE6B5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7EAE837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Прийом полягає в тому, що партнера просять відкласти розгляд питання, перенести його на інше засідання тощо. При цьому своє прохання треба переконливо аргументувати.</w:t>
      </w:r>
    </w:p>
    <w:p w14:paraId="07F68B02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183F7B4F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Близький до першого прийом «затягування», або «вичікування». Цей прийом використовують, коли хочуть затягнути процес переговорів, щоб прояснити ситуацію.</w:t>
      </w:r>
    </w:p>
    <w:p w14:paraId="566A4649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46174E6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Більш складний прийом «пакетування». Суть його в тому, що для обговорення пропонується декілька питань чи пропозицій. Передбачається, що зацікавлений в одній чи кількох пропозиціях партнер прийме й інше.</w:t>
      </w:r>
    </w:p>
    <w:p w14:paraId="07270D1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002D54F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Близький до попереднього прийом «завищення вимог». Він полягає в тому, щоб включити до обговорюваних проблем пункти, які потім можна безболісно зняти, зробивши вигляд, що це є поступка, і вимагати натомість аналогічних кроків з боку партнера. Причому ці пункти містять пропозиції, явно не сприйнятливі для партнера.</w:t>
      </w:r>
    </w:p>
    <w:p w14:paraId="66215102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272DAC4C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 xml:space="preserve">Ще один тактичний прийом – «висування вимог в останню хвилину». Суть його в тому, що наприкінці переговорів, коли залишається лише підписати контракт, один з партнерів висуває нові вимоги. Якщо інша сторона дуже зацікавлена в </w:t>
      </w:r>
      <w:r w:rsidRPr="00F06B59">
        <w:rPr>
          <w:rFonts w:ascii="Times New Roman" w:hAnsi="Times New Roman" w:cs="Times New Roman"/>
          <w:sz w:val="28"/>
          <w:szCs w:val="28"/>
        </w:rPr>
        <w:lastRenderedPageBreak/>
        <w:t>контракті, вона прийме ці вимоги, хоча буває, що підписання контракту з цієї причини може зіпсуватися.</w:t>
      </w:r>
    </w:p>
    <w:p w14:paraId="1E37970F" w14:textId="77777777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0C335B" w14:textId="02DEA7D4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Ділова телефонна ромова.</w:t>
      </w:r>
    </w:p>
    <w:p w14:paraId="4A1AE5C7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Необхідно пам’ятати, що телефонна розмова, як і ділове спілкування, залежить від емоційного забарвлення, у якому воно відбувається.</w:t>
      </w:r>
    </w:p>
    <w:p w14:paraId="04EDD438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47C0D95" w14:textId="7F4AE818" w:rsidR="00F06B59" w:rsidRPr="008C0D43" w:rsidRDefault="00F06B59" w:rsidP="00F06B59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C0D43">
        <w:rPr>
          <w:rFonts w:ascii="Times New Roman" w:hAnsi="Times New Roman" w:cs="Times New Roman"/>
          <w:b/>
          <w:bCs/>
          <w:sz w:val="28"/>
          <w:szCs w:val="28"/>
        </w:rPr>
        <w:t>Під час телефонної розмови:</w:t>
      </w:r>
    </w:p>
    <w:p w14:paraId="2AFA688C" w14:textId="77B6D72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Необхідно враховувати, що слова виразніше звучать після міні-пауз;</w:t>
      </w:r>
    </w:p>
    <w:p w14:paraId="2EBDEE30" w14:textId="3C69E04B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Цифри, прізвища, іноді запитання краще повторювати двічі;</w:t>
      </w:r>
    </w:p>
    <w:p w14:paraId="65DAB4DD" w14:textId="44CE7C55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Неприємні слова слід вимовляти звичайним голосом, щоб співбесідник вдумався в їх значення;</w:t>
      </w:r>
    </w:p>
    <w:p w14:paraId="0C6BE40E" w14:textId="40848F9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Не використовувати слів-паразитів;</w:t>
      </w:r>
    </w:p>
    <w:p w14:paraId="261F42A0" w14:textId="38863F7F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Слідкувати, щоб мова була чіткою та зрозумілою, голос – сильним та твердим;</w:t>
      </w:r>
    </w:p>
    <w:p w14:paraId="2A8903B0" w14:textId="113EAD3A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Як і в художньому творі, так і в телефонній розмові є зв'язка, кульмінація і розв'язка. Кульмінацією є обговорення ситуації.</w:t>
      </w:r>
    </w:p>
    <w:p w14:paraId="655F33DA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Інколи заключну частину телефонної розмови потрібно продумувати заздалегідь.</w:t>
      </w:r>
    </w:p>
    <w:p w14:paraId="105525E3" w14:textId="77777777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7195938" w14:textId="2C88457D" w:rsidR="00F06B59" w:rsidRP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Уміння правильно, розумно і ефективно користуватися телефоном, зробити його надійним помічником у бурхливому діловому житті.</w:t>
      </w:r>
    </w:p>
    <w:p w14:paraId="004C88FA" w14:textId="628095BB" w:rsidR="00F06B59" w:rsidRDefault="00F06B59" w:rsidP="00F06B59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F06B59">
        <w:rPr>
          <w:rFonts w:ascii="Times New Roman" w:hAnsi="Times New Roman" w:cs="Times New Roman"/>
          <w:sz w:val="28"/>
          <w:szCs w:val="28"/>
        </w:rPr>
        <w:t>У напруженому житті ділових людей спілкування по телефону є незамінною можливістю для швидкого розв’язання проблем. Не завжди є час для зустрічей віч-на-віч. А протягом кількох хвилин, уміло спілкуючись по телефону, можна вирішити будь-яке питання.</w:t>
      </w:r>
    </w:p>
    <w:sectPr w:rsidR="00F06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4A9"/>
    <w:rsid w:val="001E3B23"/>
    <w:rsid w:val="002E2BEC"/>
    <w:rsid w:val="006721B2"/>
    <w:rsid w:val="007B70F2"/>
    <w:rsid w:val="008C0D43"/>
    <w:rsid w:val="009B2B38"/>
    <w:rsid w:val="00BB76E9"/>
    <w:rsid w:val="00F06B59"/>
    <w:rsid w:val="00F3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D3083"/>
  <w15:chartTrackingRefBased/>
  <w15:docId w15:val="{9F944A08-6EAF-4E26-A104-9158C8C82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2B3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2B3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7B70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urok.com.ua/test/join?gamecode=14731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2968</Words>
  <Characters>1693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2023-04-20T04:55:00Z</dcterms:created>
  <dcterms:modified xsi:type="dcterms:W3CDTF">2026-03-11T07:16:00Z</dcterms:modified>
</cp:coreProperties>
</file>