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7E693" w14:textId="77777777" w:rsidR="00337DEE" w:rsidRPr="00B02AED" w:rsidRDefault="00337DEE" w:rsidP="00337DEE">
      <w:pPr>
        <w:jc w:val="center"/>
        <w:rPr>
          <w:rFonts w:ascii="Times New Roman" w:hAnsi="Times New Roman" w:cs="Times New Roman"/>
          <w:b/>
          <w:sz w:val="28"/>
          <w:szCs w:val="28"/>
          <w:lang w:val="uk-UA"/>
        </w:rPr>
      </w:pPr>
      <w:r w:rsidRPr="00B02AED">
        <w:rPr>
          <w:rFonts w:ascii="Times New Roman" w:hAnsi="Times New Roman" w:cs="Times New Roman"/>
          <w:b/>
          <w:sz w:val="28"/>
          <w:szCs w:val="28"/>
          <w:lang w:val="uk-UA"/>
        </w:rPr>
        <w:t>ЗВІТ</w:t>
      </w:r>
    </w:p>
    <w:p w14:paraId="7255918E" w14:textId="77777777" w:rsidR="00337DEE" w:rsidRPr="00B02AED" w:rsidRDefault="00B02AED" w:rsidP="00337DEE">
      <w:pPr>
        <w:jc w:val="center"/>
        <w:rPr>
          <w:rFonts w:ascii="Times New Roman" w:hAnsi="Times New Roman" w:cs="Times New Roman"/>
          <w:sz w:val="28"/>
          <w:szCs w:val="28"/>
          <w:lang w:val="uk-UA"/>
        </w:rPr>
      </w:pPr>
      <w:r w:rsidRPr="00B02AED">
        <w:rPr>
          <w:rFonts w:ascii="Times New Roman" w:hAnsi="Times New Roman" w:cs="Times New Roman"/>
          <w:sz w:val="28"/>
          <w:szCs w:val="28"/>
          <w:lang w:val="uk-UA"/>
        </w:rPr>
        <w:t>про виконання практич</w:t>
      </w:r>
      <w:r w:rsidR="00337DEE" w:rsidRPr="00B02AED">
        <w:rPr>
          <w:rFonts w:ascii="Times New Roman" w:hAnsi="Times New Roman" w:cs="Times New Roman"/>
          <w:sz w:val="28"/>
          <w:szCs w:val="28"/>
          <w:lang w:val="uk-UA"/>
        </w:rPr>
        <w:t>ної роботи 1</w:t>
      </w:r>
    </w:p>
    <w:p w14:paraId="57BDF3F7" w14:textId="77777777" w:rsidR="00337DEE" w:rsidRPr="001318D6" w:rsidRDefault="00337DEE" w:rsidP="002522FD">
      <w:pPr>
        <w:spacing w:after="0"/>
        <w:jc w:val="both"/>
        <w:rPr>
          <w:rFonts w:ascii="Times New Roman" w:eastAsia="Times New Roman" w:hAnsi="Times New Roman" w:cs="Times New Roman"/>
          <w:sz w:val="28"/>
          <w:szCs w:val="28"/>
          <w:lang w:val="uk-UA"/>
        </w:rPr>
      </w:pPr>
      <w:r w:rsidRPr="00B76D10">
        <w:rPr>
          <w:rFonts w:ascii="Times New Roman" w:hAnsi="Times New Roman" w:cs="Times New Roman"/>
          <w:b/>
          <w:sz w:val="28"/>
          <w:szCs w:val="28"/>
          <w:lang w:val="uk-UA"/>
        </w:rPr>
        <w:t>Тема:</w:t>
      </w:r>
      <w:r w:rsidRPr="00B76D10">
        <w:rPr>
          <w:rFonts w:ascii="Tahoma" w:hAnsi="Tahoma" w:cs="Tahoma"/>
          <w:b/>
          <w:sz w:val="28"/>
          <w:szCs w:val="28"/>
          <w:lang w:val="uk-UA"/>
        </w:rPr>
        <w:t xml:space="preserve"> </w:t>
      </w:r>
      <w:r w:rsidR="001318D6" w:rsidRPr="003531BD">
        <w:rPr>
          <w:rFonts w:ascii="Times New Roman" w:eastAsia="Times New Roman" w:hAnsi="Times New Roman" w:cs="Times New Roman"/>
          <w:sz w:val="28"/>
          <w:szCs w:val="28"/>
          <w:lang w:val="uk-UA"/>
        </w:rPr>
        <w:t>Розробка комплексу агротехнічних та хімічних заходів боротьби з бур’янами.</w:t>
      </w:r>
    </w:p>
    <w:p w14:paraId="2D451C7B" w14:textId="77777777" w:rsidR="00337DEE" w:rsidRPr="00C30C25" w:rsidRDefault="00C30C25" w:rsidP="00337DEE">
      <w:pPr>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337DEE" w:rsidRPr="00C30C25">
        <w:rPr>
          <w:rFonts w:ascii="Times New Roman" w:hAnsi="Times New Roman" w:cs="Times New Roman"/>
          <w:sz w:val="28"/>
          <w:szCs w:val="28"/>
          <w:lang w:val="uk-UA"/>
        </w:rPr>
        <w:t>На поставлені запитання дати відповіді:</w:t>
      </w:r>
    </w:p>
    <w:p w14:paraId="4F6254AD" w14:textId="77777777" w:rsidR="001318D6" w:rsidRPr="00E26145" w:rsidRDefault="001318D6" w:rsidP="001318D6">
      <w:pPr>
        <w:spacing w:after="0"/>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E26145">
        <w:rPr>
          <w:rFonts w:ascii="Times New Roman" w:hAnsi="Times New Roman" w:cs="Times New Roman"/>
          <w:sz w:val="28"/>
          <w:szCs w:val="28"/>
          <w:lang w:val="uk-UA"/>
        </w:rPr>
        <w:t xml:space="preserve">Розподілити </w:t>
      </w:r>
      <w:r>
        <w:rPr>
          <w:rFonts w:ascii="Times New Roman" w:hAnsi="Times New Roman" w:cs="Times New Roman"/>
          <w:sz w:val="28"/>
          <w:szCs w:val="28"/>
          <w:lang w:val="uk-UA"/>
        </w:rPr>
        <w:t xml:space="preserve">перераховані </w:t>
      </w:r>
      <w:r w:rsidRPr="00E26145">
        <w:rPr>
          <w:rFonts w:ascii="Times New Roman" w:hAnsi="Times New Roman" w:cs="Times New Roman"/>
          <w:sz w:val="28"/>
          <w:szCs w:val="28"/>
          <w:lang w:val="uk-UA"/>
        </w:rPr>
        <w:t>бур’яни</w:t>
      </w:r>
      <w:r>
        <w:rPr>
          <w:rFonts w:ascii="Times New Roman" w:hAnsi="Times New Roman" w:cs="Times New Roman"/>
          <w:sz w:val="28"/>
          <w:szCs w:val="28"/>
          <w:lang w:val="uk-UA"/>
        </w:rPr>
        <w:t xml:space="preserve"> - </w:t>
      </w:r>
      <w:r w:rsidRPr="00E26145">
        <w:rPr>
          <w:rFonts w:ascii="Times New Roman" w:hAnsi="Times New Roman" w:cs="Times New Roman"/>
          <w:sz w:val="28"/>
          <w:szCs w:val="28"/>
          <w:lang w:val="uk-UA"/>
        </w:rPr>
        <w:t xml:space="preserve">мишій сизий, просо куряче, </w:t>
      </w:r>
      <w:proofErr w:type="spellStart"/>
      <w:r w:rsidRPr="00E26145">
        <w:rPr>
          <w:rFonts w:ascii="Times New Roman" w:hAnsi="Times New Roman" w:cs="Times New Roman"/>
          <w:sz w:val="28"/>
          <w:szCs w:val="28"/>
          <w:lang w:val="uk-UA"/>
        </w:rPr>
        <w:t>галі</w:t>
      </w:r>
      <w:r>
        <w:rPr>
          <w:rFonts w:ascii="Times New Roman" w:hAnsi="Times New Roman" w:cs="Times New Roman"/>
          <w:sz w:val="28"/>
          <w:szCs w:val="28"/>
          <w:lang w:val="uk-UA"/>
        </w:rPr>
        <w:t>нсога</w:t>
      </w:r>
      <w:proofErr w:type="spellEnd"/>
      <w:r>
        <w:rPr>
          <w:rFonts w:ascii="Times New Roman" w:hAnsi="Times New Roman" w:cs="Times New Roman"/>
          <w:sz w:val="28"/>
          <w:szCs w:val="28"/>
          <w:lang w:val="uk-UA"/>
        </w:rPr>
        <w:t xml:space="preserve"> </w:t>
      </w:r>
      <w:proofErr w:type="spellStart"/>
      <w:r>
        <w:rPr>
          <w:rFonts w:ascii="Times New Roman" w:hAnsi="Times New Roman" w:cs="Times New Roman"/>
          <w:sz w:val="28"/>
          <w:szCs w:val="28"/>
          <w:lang w:val="uk-UA"/>
        </w:rPr>
        <w:t>дрібноквіткова</w:t>
      </w:r>
      <w:proofErr w:type="spellEnd"/>
      <w:r>
        <w:rPr>
          <w:rFonts w:ascii="Times New Roman" w:hAnsi="Times New Roman" w:cs="Times New Roman"/>
          <w:sz w:val="28"/>
          <w:szCs w:val="28"/>
          <w:lang w:val="uk-UA"/>
        </w:rPr>
        <w:t>,</w:t>
      </w:r>
      <w:r w:rsidRPr="00E26145">
        <w:rPr>
          <w:rFonts w:ascii="Times New Roman" w:hAnsi="Times New Roman" w:cs="Times New Roman"/>
          <w:sz w:val="28"/>
          <w:szCs w:val="28"/>
          <w:lang w:val="uk-UA"/>
        </w:rPr>
        <w:t xml:space="preserve"> </w:t>
      </w:r>
      <w:proofErr w:type="spellStart"/>
      <w:r w:rsidRPr="00E26145">
        <w:rPr>
          <w:rFonts w:ascii="Times New Roman" w:hAnsi="Times New Roman" w:cs="Times New Roman"/>
          <w:sz w:val="28"/>
          <w:szCs w:val="28"/>
          <w:lang w:val="uk-UA"/>
        </w:rPr>
        <w:t>гри</w:t>
      </w:r>
      <w:r>
        <w:rPr>
          <w:rFonts w:ascii="Times New Roman" w:hAnsi="Times New Roman" w:cs="Times New Roman"/>
          <w:sz w:val="28"/>
          <w:szCs w:val="28"/>
          <w:lang w:val="uk-UA"/>
        </w:rPr>
        <w:t>цики</w:t>
      </w:r>
      <w:proofErr w:type="spellEnd"/>
      <w:r>
        <w:rPr>
          <w:rFonts w:ascii="Times New Roman" w:hAnsi="Times New Roman" w:cs="Times New Roman"/>
          <w:sz w:val="28"/>
          <w:szCs w:val="28"/>
          <w:lang w:val="uk-UA"/>
        </w:rPr>
        <w:t xml:space="preserve"> звичайні, та</w:t>
      </w:r>
      <w:r w:rsidR="00F9293C">
        <w:rPr>
          <w:rFonts w:ascii="Times New Roman" w:hAnsi="Times New Roman" w:cs="Times New Roman"/>
          <w:sz w:val="28"/>
          <w:szCs w:val="28"/>
          <w:lang w:val="uk-UA"/>
        </w:rPr>
        <w:t>лабан польовий,</w:t>
      </w:r>
      <w:r>
        <w:rPr>
          <w:rFonts w:ascii="Times New Roman" w:hAnsi="Times New Roman" w:cs="Times New Roman"/>
          <w:sz w:val="28"/>
          <w:szCs w:val="28"/>
          <w:lang w:val="uk-UA"/>
        </w:rPr>
        <w:t xml:space="preserve"> </w:t>
      </w:r>
      <w:r w:rsidRPr="00E26145">
        <w:rPr>
          <w:rFonts w:ascii="Times New Roman" w:hAnsi="Times New Roman" w:cs="Times New Roman"/>
          <w:sz w:val="28"/>
          <w:szCs w:val="28"/>
          <w:lang w:val="uk-UA"/>
        </w:rPr>
        <w:t xml:space="preserve"> </w:t>
      </w:r>
      <w:r w:rsidR="00F9293C">
        <w:rPr>
          <w:rFonts w:ascii="Times New Roman" w:hAnsi="Times New Roman" w:cs="Times New Roman"/>
          <w:sz w:val="28"/>
          <w:szCs w:val="28"/>
          <w:lang w:val="uk-UA"/>
        </w:rPr>
        <w:t>осот жовт</w:t>
      </w:r>
      <w:r>
        <w:rPr>
          <w:rFonts w:ascii="Times New Roman" w:hAnsi="Times New Roman" w:cs="Times New Roman"/>
          <w:sz w:val="28"/>
          <w:szCs w:val="28"/>
          <w:lang w:val="uk-UA"/>
        </w:rPr>
        <w:t>ий</w:t>
      </w:r>
      <w:r w:rsidR="00F9293C">
        <w:rPr>
          <w:rFonts w:ascii="Times New Roman" w:hAnsi="Times New Roman" w:cs="Times New Roman"/>
          <w:sz w:val="28"/>
          <w:szCs w:val="28"/>
          <w:lang w:val="uk-UA"/>
        </w:rPr>
        <w:t xml:space="preserve"> польовий</w:t>
      </w:r>
      <w:r>
        <w:rPr>
          <w:rFonts w:ascii="Times New Roman" w:hAnsi="Times New Roman" w:cs="Times New Roman"/>
          <w:sz w:val="28"/>
          <w:szCs w:val="28"/>
          <w:lang w:val="uk-UA"/>
        </w:rPr>
        <w:t>, пирій повзучий</w:t>
      </w:r>
      <w:r w:rsidRPr="00E26145">
        <w:rPr>
          <w:rFonts w:ascii="Times New Roman" w:hAnsi="Times New Roman" w:cs="Times New Roman"/>
          <w:sz w:val="28"/>
          <w:szCs w:val="28"/>
          <w:lang w:val="uk-UA"/>
        </w:rPr>
        <w:t>.</w:t>
      </w:r>
    </w:p>
    <w:p w14:paraId="0A576152" w14:textId="77777777" w:rsidR="001318D6" w:rsidRPr="00E26145" w:rsidRDefault="001318D6" w:rsidP="001318D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26145">
        <w:rPr>
          <w:rFonts w:ascii="Times New Roman" w:hAnsi="Times New Roman" w:cs="Times New Roman"/>
          <w:sz w:val="28"/>
          <w:szCs w:val="28"/>
          <w:lang w:val="uk-UA"/>
        </w:rPr>
        <w:t xml:space="preserve"> </w:t>
      </w:r>
      <w:r w:rsidRPr="001318D6">
        <w:rPr>
          <w:rFonts w:ascii="Times New Roman" w:hAnsi="Times New Roman" w:cs="Times New Roman"/>
          <w:b/>
          <w:sz w:val="28"/>
          <w:szCs w:val="28"/>
          <w:lang w:val="uk-UA"/>
        </w:rPr>
        <w:t>за групами:</w:t>
      </w:r>
    </w:p>
    <w:p w14:paraId="553D2C8D" w14:textId="77777777" w:rsidR="001318D6" w:rsidRPr="00E26145" w:rsidRDefault="001318D6" w:rsidP="001318D6">
      <w:pPr>
        <w:spacing w:after="0"/>
        <w:rPr>
          <w:rFonts w:ascii="Times New Roman" w:hAnsi="Times New Roman" w:cs="Times New Roman"/>
          <w:sz w:val="28"/>
          <w:szCs w:val="28"/>
          <w:lang w:val="uk-UA"/>
        </w:rPr>
      </w:pPr>
      <w:r w:rsidRPr="00E26145">
        <w:rPr>
          <w:rFonts w:ascii="Times New Roman" w:hAnsi="Times New Roman" w:cs="Times New Roman"/>
          <w:sz w:val="28"/>
          <w:szCs w:val="28"/>
          <w:lang w:val="uk-UA"/>
        </w:rPr>
        <w:t xml:space="preserve">    однорічні ярі;</w:t>
      </w:r>
    </w:p>
    <w:p w14:paraId="26E30C0B" w14:textId="77777777" w:rsidR="001318D6" w:rsidRPr="00E26145" w:rsidRDefault="00212EC5" w:rsidP="001318D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1318D6" w:rsidRPr="00E26145">
        <w:rPr>
          <w:rFonts w:ascii="Times New Roman" w:hAnsi="Times New Roman" w:cs="Times New Roman"/>
          <w:sz w:val="28"/>
          <w:szCs w:val="28"/>
          <w:lang w:val="uk-UA"/>
        </w:rPr>
        <w:t>однорічні озимі;</w:t>
      </w:r>
    </w:p>
    <w:p w14:paraId="6F51CE45" w14:textId="77777777" w:rsidR="001318D6" w:rsidRDefault="001318D6" w:rsidP="001318D6">
      <w:pPr>
        <w:spacing w:after="0"/>
        <w:rPr>
          <w:rFonts w:ascii="Times New Roman" w:hAnsi="Times New Roman" w:cs="Times New Roman"/>
          <w:sz w:val="28"/>
          <w:szCs w:val="28"/>
          <w:lang w:val="uk-UA"/>
        </w:rPr>
      </w:pPr>
      <w:r w:rsidRPr="00E26145">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Pr="00E26145">
        <w:rPr>
          <w:rFonts w:ascii="Times New Roman" w:hAnsi="Times New Roman" w:cs="Times New Roman"/>
          <w:sz w:val="28"/>
          <w:szCs w:val="28"/>
          <w:lang w:val="uk-UA"/>
        </w:rPr>
        <w:t xml:space="preserve"> багаторічні коренепаросткові</w:t>
      </w:r>
      <w:r>
        <w:rPr>
          <w:rFonts w:ascii="Times New Roman" w:hAnsi="Times New Roman" w:cs="Times New Roman"/>
          <w:sz w:val="28"/>
          <w:szCs w:val="28"/>
          <w:lang w:val="uk-UA"/>
        </w:rPr>
        <w:t>;</w:t>
      </w:r>
    </w:p>
    <w:p w14:paraId="306329D3" w14:textId="77777777" w:rsidR="00337DEE" w:rsidRPr="00C30C25" w:rsidRDefault="001318D6" w:rsidP="001318D6">
      <w:pPr>
        <w:spacing w:after="0"/>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E26145">
        <w:rPr>
          <w:rFonts w:ascii="Times New Roman" w:hAnsi="Times New Roman" w:cs="Times New Roman"/>
          <w:sz w:val="28"/>
          <w:szCs w:val="28"/>
          <w:lang w:val="uk-UA"/>
        </w:rPr>
        <w:t>багаторічні кореневищні.</w:t>
      </w:r>
    </w:p>
    <w:p w14:paraId="2EF2CDD8" w14:textId="661007BC" w:rsidR="000E60FB" w:rsidRPr="003D1AEF" w:rsidRDefault="00337DEE">
      <w:pPr>
        <w:pStyle w:val="p1"/>
        <w:rPr>
          <w:rStyle w:val="s1"/>
          <w:lang w:val="uk-UA"/>
        </w:rPr>
      </w:pPr>
      <w:r w:rsidRPr="00C30C25">
        <w:rPr>
          <w:sz w:val="28"/>
          <w:szCs w:val="28"/>
          <w:lang w:val="uk-UA"/>
        </w:rPr>
        <w:t>Відповідь</w:t>
      </w:r>
      <w:r w:rsidR="003D1AEF">
        <w:rPr>
          <w:rStyle w:val="s1"/>
          <w:lang w:val="uk-UA"/>
        </w:rPr>
        <w:t>:</w:t>
      </w:r>
    </w:p>
    <w:p w14:paraId="3CA6240B" w14:textId="59CEF07A" w:rsidR="000E60FB" w:rsidRPr="007805AC" w:rsidRDefault="000E60FB">
      <w:pPr>
        <w:pStyle w:val="p1"/>
        <w:rPr>
          <w:lang w:val="uk-UA"/>
        </w:rPr>
      </w:pPr>
      <w:r>
        <w:rPr>
          <w:rStyle w:val="s1"/>
        </w:rPr>
        <w:t>Однорічні ярі</w:t>
      </w:r>
      <w:r w:rsidR="007805AC">
        <w:rPr>
          <w:rStyle w:val="s1"/>
          <w:lang w:val="uk-UA"/>
        </w:rPr>
        <w:t>:</w:t>
      </w:r>
    </w:p>
    <w:p w14:paraId="4CC18E5E" w14:textId="77777777" w:rsidR="000E60FB" w:rsidRDefault="000E60FB">
      <w:pPr>
        <w:pStyle w:val="p1"/>
        <w:numPr>
          <w:ilvl w:val="0"/>
          <w:numId w:val="1"/>
        </w:numPr>
      </w:pPr>
      <w:hyperlink r:id="rId5" w:history="1">
        <w:r>
          <w:rPr>
            <w:rStyle w:val="a4"/>
          </w:rPr>
          <w:t>Мишій сизий</w:t>
        </w:r>
      </w:hyperlink>
    </w:p>
    <w:p w14:paraId="387F8ADC" w14:textId="77777777" w:rsidR="000E60FB" w:rsidRDefault="000E60FB">
      <w:pPr>
        <w:pStyle w:val="p1"/>
        <w:numPr>
          <w:ilvl w:val="0"/>
          <w:numId w:val="1"/>
        </w:numPr>
      </w:pPr>
      <w:hyperlink r:id="rId6" w:history="1">
        <w:r>
          <w:rPr>
            <w:rStyle w:val="a4"/>
          </w:rPr>
          <w:t>Просо куряче</w:t>
        </w:r>
      </w:hyperlink>
    </w:p>
    <w:p w14:paraId="40846C69" w14:textId="5F2CAE97" w:rsidR="000E60FB" w:rsidRPr="003D1AEF" w:rsidRDefault="000E60FB" w:rsidP="003D1AEF">
      <w:pPr>
        <w:pStyle w:val="p1"/>
        <w:numPr>
          <w:ilvl w:val="0"/>
          <w:numId w:val="1"/>
        </w:numPr>
      </w:pPr>
      <w:hyperlink r:id="rId7" w:history="1">
        <w:r>
          <w:rPr>
            <w:rStyle w:val="a4"/>
          </w:rPr>
          <w:t>Галінсога дрібноквіткова</w:t>
        </w:r>
      </w:hyperlink>
    </w:p>
    <w:p w14:paraId="333FDEB9" w14:textId="77777777" w:rsidR="000E60FB" w:rsidRDefault="000E60FB">
      <w:pPr>
        <w:pStyle w:val="p1"/>
      </w:pPr>
      <w:r>
        <w:rPr>
          <w:rStyle w:val="s1"/>
        </w:rPr>
        <w:t>Однорічні озимі:</w:t>
      </w:r>
    </w:p>
    <w:p w14:paraId="34502C3C" w14:textId="77777777" w:rsidR="000E60FB" w:rsidRDefault="000E60FB">
      <w:pPr>
        <w:pStyle w:val="p1"/>
        <w:numPr>
          <w:ilvl w:val="0"/>
          <w:numId w:val="2"/>
        </w:numPr>
      </w:pPr>
      <w:hyperlink r:id="rId8" w:history="1">
        <w:r>
          <w:rPr>
            <w:rStyle w:val="a4"/>
          </w:rPr>
          <w:t>Грицики звичайні</w:t>
        </w:r>
      </w:hyperlink>
    </w:p>
    <w:p w14:paraId="45DA77FE" w14:textId="45F62699" w:rsidR="000E60FB" w:rsidRPr="001F1311" w:rsidRDefault="000E60FB" w:rsidP="001F1311">
      <w:pPr>
        <w:pStyle w:val="p1"/>
        <w:numPr>
          <w:ilvl w:val="0"/>
          <w:numId w:val="2"/>
        </w:numPr>
      </w:pPr>
      <w:hyperlink r:id="rId9" w:history="1">
        <w:r>
          <w:rPr>
            <w:rStyle w:val="a4"/>
          </w:rPr>
          <w:t>Талабан польовий</w:t>
        </w:r>
      </w:hyperlink>
    </w:p>
    <w:p w14:paraId="693A2629" w14:textId="77777777" w:rsidR="000E60FB" w:rsidRDefault="000E60FB">
      <w:pPr>
        <w:pStyle w:val="p1"/>
      </w:pPr>
      <w:r>
        <w:rPr>
          <w:rStyle w:val="s1"/>
        </w:rPr>
        <w:t>Багаторічні коренепаросткові:</w:t>
      </w:r>
    </w:p>
    <w:p w14:paraId="2ED15C69" w14:textId="1B8BF3E3" w:rsidR="000E60FB" w:rsidRPr="001F1311" w:rsidRDefault="000E60FB" w:rsidP="001F1311">
      <w:pPr>
        <w:pStyle w:val="p1"/>
        <w:numPr>
          <w:ilvl w:val="0"/>
          <w:numId w:val="3"/>
        </w:numPr>
      </w:pPr>
      <w:hyperlink r:id="rId10" w:history="1">
        <w:r>
          <w:rPr>
            <w:rStyle w:val="a4"/>
          </w:rPr>
          <w:t>Осот жовтий польовий</w:t>
        </w:r>
      </w:hyperlink>
    </w:p>
    <w:p w14:paraId="674847C3" w14:textId="4C1E41EE" w:rsidR="00DB159B" w:rsidRDefault="000E60FB" w:rsidP="001F1311">
      <w:pPr>
        <w:pStyle w:val="p1"/>
        <w:rPr>
          <w:lang w:val="uk-UA"/>
        </w:rPr>
      </w:pPr>
      <w:r>
        <w:rPr>
          <w:rStyle w:val="s1"/>
        </w:rPr>
        <w:t>Багаторічні кореневищні:</w:t>
      </w:r>
    </w:p>
    <w:p w14:paraId="36B30399" w14:textId="5532EF47" w:rsidR="003528E2" w:rsidRPr="003528E2" w:rsidRDefault="003528E2" w:rsidP="001F1311">
      <w:pPr>
        <w:pStyle w:val="p1"/>
        <w:rPr>
          <w:rFonts w:ascii="Tahoma" w:hAnsi="Tahoma" w:cs="Tahoma"/>
          <w:sz w:val="20"/>
          <w:szCs w:val="20"/>
          <w:lang w:val="uk-UA"/>
        </w:rPr>
      </w:pPr>
      <w:r>
        <w:rPr>
          <w:lang w:val="uk-UA"/>
        </w:rPr>
        <w:t>• Пирій повзучий</w:t>
      </w:r>
    </w:p>
    <w:p w14:paraId="5AF5E1F3" w14:textId="77777777" w:rsidR="00215476" w:rsidRPr="007B5864" w:rsidRDefault="00215476" w:rsidP="00215476">
      <w:pPr>
        <w:spacing w:after="0"/>
        <w:rPr>
          <w:rFonts w:ascii="Times New Roman" w:hAnsi="Times New Roman" w:cs="Times New Roman"/>
          <w:b/>
          <w:sz w:val="28"/>
          <w:szCs w:val="28"/>
          <w:lang w:val="uk-UA"/>
        </w:rPr>
      </w:pPr>
      <w:r>
        <w:rPr>
          <w:rFonts w:ascii="Times New Roman" w:hAnsi="Times New Roman" w:cs="Times New Roman"/>
          <w:sz w:val="28"/>
          <w:szCs w:val="28"/>
          <w:lang w:val="uk-UA"/>
        </w:rPr>
        <w:t xml:space="preserve">2. </w:t>
      </w:r>
      <w:r w:rsidRPr="007B5864">
        <w:rPr>
          <w:rFonts w:ascii="Times New Roman" w:hAnsi="Times New Roman" w:cs="Times New Roman"/>
          <w:b/>
          <w:sz w:val="28"/>
          <w:szCs w:val="28"/>
          <w:lang w:val="uk-UA"/>
        </w:rPr>
        <w:t xml:space="preserve"> </w:t>
      </w:r>
      <w:r w:rsidRPr="00215476">
        <w:rPr>
          <w:rFonts w:ascii="Times New Roman" w:hAnsi="Times New Roman" w:cs="Times New Roman"/>
          <w:sz w:val="28"/>
          <w:szCs w:val="28"/>
          <w:lang w:val="uk-UA"/>
        </w:rPr>
        <w:t>Скласти комплекс заходів боротьби з запропонованими бур’янами</w:t>
      </w:r>
    </w:p>
    <w:p w14:paraId="25EA0683" w14:textId="77777777" w:rsidR="00215476" w:rsidRPr="00215476" w:rsidRDefault="00215476" w:rsidP="00215476">
      <w:pPr>
        <w:spacing w:after="0"/>
        <w:jc w:val="center"/>
        <w:rPr>
          <w:rFonts w:ascii="Times New Roman" w:hAnsi="Times New Roman" w:cs="Times New Roman"/>
          <w:b/>
          <w:sz w:val="28"/>
          <w:szCs w:val="28"/>
          <w:lang w:val="uk-UA"/>
        </w:rPr>
      </w:pPr>
      <w:r w:rsidRPr="00215476">
        <w:rPr>
          <w:rFonts w:ascii="Times New Roman" w:hAnsi="Times New Roman" w:cs="Times New Roman"/>
          <w:b/>
          <w:sz w:val="28"/>
          <w:szCs w:val="28"/>
          <w:lang w:val="uk-UA"/>
        </w:rPr>
        <w:t>Комплекс заходів боротьби з бур’янами</w:t>
      </w:r>
    </w:p>
    <w:tbl>
      <w:tblPr>
        <w:tblStyle w:val="a3"/>
        <w:tblW w:w="10150" w:type="dxa"/>
        <w:tblInd w:w="-34" w:type="dxa"/>
        <w:tblLayout w:type="fixed"/>
        <w:tblLook w:val="04A0" w:firstRow="1" w:lastRow="0" w:firstColumn="1" w:lastColumn="0" w:noHBand="0" w:noVBand="1"/>
      </w:tblPr>
      <w:tblGrid>
        <w:gridCol w:w="1985"/>
        <w:gridCol w:w="1985"/>
        <w:gridCol w:w="2835"/>
        <w:gridCol w:w="3345"/>
      </w:tblGrid>
      <w:tr w:rsidR="00727F0B" w14:paraId="0CF7D70C" w14:textId="77777777" w:rsidTr="00727F0B">
        <w:tc>
          <w:tcPr>
            <w:tcW w:w="1985" w:type="dxa"/>
          </w:tcPr>
          <w:p w14:paraId="1E08A443" w14:textId="77777777" w:rsidR="00215476" w:rsidRPr="00E251E5" w:rsidRDefault="00215476" w:rsidP="00797556">
            <w:pPr>
              <w:ind w:left="176"/>
              <w:jc w:val="center"/>
              <w:rPr>
                <w:rFonts w:ascii="Times New Roman" w:hAnsi="Times New Roman" w:cs="Times New Roman"/>
                <w:b/>
                <w:sz w:val="24"/>
                <w:szCs w:val="24"/>
                <w:lang w:val="uk-UA"/>
              </w:rPr>
            </w:pPr>
            <w:r w:rsidRPr="00E251E5">
              <w:rPr>
                <w:rFonts w:ascii="Times New Roman" w:hAnsi="Times New Roman" w:cs="Times New Roman"/>
                <w:b/>
                <w:sz w:val="24"/>
                <w:szCs w:val="24"/>
                <w:lang w:val="uk-UA"/>
              </w:rPr>
              <w:t>Група бур’янів</w:t>
            </w:r>
          </w:p>
        </w:tc>
        <w:tc>
          <w:tcPr>
            <w:tcW w:w="1985" w:type="dxa"/>
          </w:tcPr>
          <w:p w14:paraId="4C925B8E" w14:textId="77777777" w:rsidR="00215476" w:rsidRPr="00E251E5" w:rsidRDefault="00215476" w:rsidP="00797556">
            <w:pPr>
              <w:ind w:left="34"/>
              <w:jc w:val="center"/>
              <w:rPr>
                <w:rFonts w:ascii="Times New Roman" w:hAnsi="Times New Roman" w:cs="Times New Roman"/>
                <w:b/>
                <w:sz w:val="24"/>
                <w:szCs w:val="24"/>
                <w:lang w:val="uk-UA"/>
              </w:rPr>
            </w:pPr>
            <w:r w:rsidRPr="00E251E5">
              <w:rPr>
                <w:rFonts w:ascii="Times New Roman" w:hAnsi="Times New Roman" w:cs="Times New Roman"/>
                <w:b/>
                <w:sz w:val="24"/>
                <w:szCs w:val="24"/>
                <w:lang w:val="uk-UA"/>
              </w:rPr>
              <w:t>Представники</w:t>
            </w:r>
          </w:p>
        </w:tc>
        <w:tc>
          <w:tcPr>
            <w:tcW w:w="2835" w:type="dxa"/>
          </w:tcPr>
          <w:p w14:paraId="25CF3FCA" w14:textId="77777777" w:rsidR="00215476" w:rsidRPr="00E251E5" w:rsidRDefault="00215476" w:rsidP="00797556">
            <w:pPr>
              <w:ind w:left="317"/>
              <w:jc w:val="center"/>
              <w:rPr>
                <w:rFonts w:ascii="Times New Roman" w:hAnsi="Times New Roman" w:cs="Times New Roman"/>
                <w:b/>
                <w:sz w:val="24"/>
                <w:szCs w:val="24"/>
                <w:lang w:val="uk-UA"/>
              </w:rPr>
            </w:pPr>
            <w:r w:rsidRPr="00E251E5">
              <w:rPr>
                <w:rFonts w:ascii="Times New Roman" w:hAnsi="Times New Roman" w:cs="Times New Roman"/>
                <w:b/>
                <w:sz w:val="24"/>
                <w:szCs w:val="24"/>
                <w:lang w:val="uk-UA"/>
              </w:rPr>
              <w:t>Агротехнічні заходи</w:t>
            </w:r>
          </w:p>
        </w:tc>
        <w:tc>
          <w:tcPr>
            <w:tcW w:w="3345" w:type="dxa"/>
          </w:tcPr>
          <w:p w14:paraId="1ACEDCC3" w14:textId="77777777" w:rsidR="00215476" w:rsidRPr="00E251E5" w:rsidRDefault="00215476" w:rsidP="00797556">
            <w:pPr>
              <w:ind w:left="33"/>
              <w:jc w:val="center"/>
              <w:rPr>
                <w:rFonts w:ascii="Times New Roman" w:hAnsi="Times New Roman" w:cs="Times New Roman"/>
                <w:b/>
                <w:sz w:val="24"/>
                <w:szCs w:val="24"/>
                <w:lang w:val="uk-UA"/>
              </w:rPr>
            </w:pPr>
            <w:r w:rsidRPr="00E251E5">
              <w:rPr>
                <w:rFonts w:ascii="Times New Roman" w:hAnsi="Times New Roman" w:cs="Times New Roman"/>
                <w:b/>
                <w:sz w:val="24"/>
                <w:szCs w:val="24"/>
                <w:lang w:val="uk-UA"/>
              </w:rPr>
              <w:t>Хімічні заходи</w:t>
            </w:r>
          </w:p>
        </w:tc>
      </w:tr>
      <w:tr w:rsidR="00727F0B" w14:paraId="2AEE4296" w14:textId="77777777" w:rsidTr="00727F0B">
        <w:tc>
          <w:tcPr>
            <w:tcW w:w="1985" w:type="dxa"/>
          </w:tcPr>
          <w:p w14:paraId="0FB7F8EB" w14:textId="77777777" w:rsidR="00B80B22" w:rsidRDefault="00B80B22">
            <w:pPr>
              <w:pStyle w:val="p1"/>
            </w:pPr>
            <w:r>
              <w:rPr>
                <w:rStyle w:val="s1"/>
              </w:rPr>
              <w:t>Однорічні ярі</w:t>
            </w:r>
          </w:p>
          <w:p w14:paraId="1B018F4C" w14:textId="77777777" w:rsidR="00215476" w:rsidRPr="00E251E5" w:rsidRDefault="00215476" w:rsidP="00797556">
            <w:pPr>
              <w:ind w:left="-108"/>
              <w:rPr>
                <w:rFonts w:ascii="Times New Roman" w:hAnsi="Times New Roman" w:cs="Times New Roman"/>
                <w:sz w:val="24"/>
                <w:szCs w:val="24"/>
                <w:lang w:val="uk-UA"/>
              </w:rPr>
            </w:pPr>
          </w:p>
        </w:tc>
        <w:tc>
          <w:tcPr>
            <w:tcW w:w="1985" w:type="dxa"/>
          </w:tcPr>
          <w:p w14:paraId="3B548152" w14:textId="77777777" w:rsidR="004E0AF9" w:rsidRDefault="004E0AF9">
            <w:pPr>
              <w:pStyle w:val="p1"/>
            </w:pPr>
            <w:r>
              <w:rPr>
                <w:rStyle w:val="s1"/>
              </w:rPr>
              <w:t>Мишій сизий, Просо куряче, Галінсога дрібноквіткова</w:t>
            </w:r>
          </w:p>
          <w:p w14:paraId="25E32955" w14:textId="77777777" w:rsidR="00215476" w:rsidRPr="00E251E5" w:rsidRDefault="00215476" w:rsidP="00797556">
            <w:pPr>
              <w:ind w:left="-108"/>
              <w:rPr>
                <w:rFonts w:ascii="Times New Roman" w:hAnsi="Times New Roman" w:cs="Times New Roman"/>
                <w:sz w:val="24"/>
                <w:szCs w:val="24"/>
                <w:lang w:val="uk-UA"/>
              </w:rPr>
            </w:pPr>
          </w:p>
        </w:tc>
        <w:tc>
          <w:tcPr>
            <w:tcW w:w="2835" w:type="dxa"/>
          </w:tcPr>
          <w:p w14:paraId="139E9D23" w14:textId="77777777" w:rsidR="00237A68" w:rsidRDefault="00237A68">
            <w:pPr>
              <w:pStyle w:val="p1"/>
            </w:pPr>
            <w:r>
              <w:rPr>
                <w:rStyle w:val="s1"/>
              </w:rPr>
              <w:t>Дотримання сівозміни; ранньовесняне боронування; передпосівна культивація; лущення стерні; міжрядний обробіток</w:t>
            </w:r>
          </w:p>
          <w:p w14:paraId="16B569BD" w14:textId="77777777" w:rsidR="00215476" w:rsidRPr="00E251E5" w:rsidRDefault="00215476" w:rsidP="00797556">
            <w:pPr>
              <w:ind w:left="-108"/>
              <w:rPr>
                <w:rFonts w:ascii="Times New Roman" w:hAnsi="Times New Roman" w:cs="Times New Roman"/>
                <w:sz w:val="24"/>
                <w:szCs w:val="24"/>
                <w:lang w:val="uk-UA"/>
              </w:rPr>
            </w:pPr>
          </w:p>
        </w:tc>
        <w:tc>
          <w:tcPr>
            <w:tcW w:w="3345" w:type="dxa"/>
          </w:tcPr>
          <w:p w14:paraId="44765452" w14:textId="77777777" w:rsidR="00D00388" w:rsidRDefault="00D00388">
            <w:pPr>
              <w:pStyle w:val="p1"/>
            </w:pPr>
            <w:r>
              <w:rPr>
                <w:rStyle w:val="s1"/>
              </w:rPr>
              <w:t>Внесення ґрунтових гербіцидів (ацетохлор, прометрин); післясходові гербіциди залежно від культури</w:t>
            </w:r>
          </w:p>
          <w:p w14:paraId="48A6328E" w14:textId="77777777" w:rsidR="00215476" w:rsidRPr="00E251E5" w:rsidRDefault="00215476" w:rsidP="00797556">
            <w:pPr>
              <w:ind w:left="-108"/>
              <w:rPr>
                <w:rFonts w:ascii="Times New Roman" w:hAnsi="Times New Roman" w:cs="Times New Roman"/>
                <w:sz w:val="24"/>
                <w:szCs w:val="24"/>
                <w:lang w:val="uk-UA"/>
              </w:rPr>
            </w:pPr>
          </w:p>
        </w:tc>
      </w:tr>
      <w:tr w:rsidR="00727F0B" w14:paraId="2D4EFDF5" w14:textId="77777777" w:rsidTr="00727F0B">
        <w:tc>
          <w:tcPr>
            <w:tcW w:w="1985" w:type="dxa"/>
          </w:tcPr>
          <w:p w14:paraId="0C532B20" w14:textId="77777777" w:rsidR="00214984" w:rsidRDefault="00214984">
            <w:pPr>
              <w:pStyle w:val="p1"/>
            </w:pPr>
            <w:r>
              <w:rPr>
                <w:rStyle w:val="s1"/>
              </w:rPr>
              <w:t>Однорічні озимі</w:t>
            </w:r>
          </w:p>
          <w:p w14:paraId="117D3588" w14:textId="77777777" w:rsidR="00215476" w:rsidRPr="00E251E5" w:rsidRDefault="00215476" w:rsidP="00797556">
            <w:pPr>
              <w:ind w:left="-108"/>
              <w:rPr>
                <w:rFonts w:ascii="Times New Roman" w:hAnsi="Times New Roman" w:cs="Times New Roman"/>
                <w:sz w:val="24"/>
                <w:szCs w:val="24"/>
                <w:lang w:val="uk-UA"/>
              </w:rPr>
            </w:pPr>
          </w:p>
        </w:tc>
        <w:tc>
          <w:tcPr>
            <w:tcW w:w="1985" w:type="dxa"/>
          </w:tcPr>
          <w:p w14:paraId="3135A236" w14:textId="77777777" w:rsidR="00F304B3" w:rsidRDefault="00F304B3">
            <w:pPr>
              <w:pStyle w:val="p1"/>
            </w:pPr>
            <w:r>
              <w:rPr>
                <w:rStyle w:val="s1"/>
              </w:rPr>
              <w:t>Грицики звичайні, Талабан польовий</w:t>
            </w:r>
          </w:p>
          <w:p w14:paraId="0B7B6F5C" w14:textId="77777777" w:rsidR="00215476" w:rsidRPr="00E251E5" w:rsidRDefault="00215476" w:rsidP="00797556">
            <w:pPr>
              <w:ind w:left="-108"/>
              <w:rPr>
                <w:rFonts w:ascii="Times New Roman" w:hAnsi="Times New Roman" w:cs="Times New Roman"/>
                <w:sz w:val="24"/>
                <w:szCs w:val="24"/>
                <w:lang w:val="uk-UA"/>
              </w:rPr>
            </w:pPr>
          </w:p>
        </w:tc>
        <w:tc>
          <w:tcPr>
            <w:tcW w:w="2835" w:type="dxa"/>
          </w:tcPr>
          <w:p w14:paraId="2833E459" w14:textId="77777777" w:rsidR="00666A11" w:rsidRDefault="00666A11">
            <w:pPr>
              <w:pStyle w:val="p1"/>
            </w:pPr>
            <w:r>
              <w:rPr>
                <w:rStyle w:val="s1"/>
              </w:rPr>
              <w:t>Лущення стерні після збирання; зяблева оранка; ранній обробіток ґрунту; загущені посіви культур</w:t>
            </w:r>
          </w:p>
          <w:p w14:paraId="196BE4CE" w14:textId="77777777" w:rsidR="00215476" w:rsidRPr="00E251E5" w:rsidRDefault="00215476" w:rsidP="00797556">
            <w:pPr>
              <w:ind w:left="-108"/>
              <w:rPr>
                <w:rFonts w:ascii="Times New Roman" w:hAnsi="Times New Roman" w:cs="Times New Roman"/>
                <w:sz w:val="24"/>
                <w:szCs w:val="24"/>
                <w:lang w:val="uk-UA"/>
              </w:rPr>
            </w:pPr>
          </w:p>
        </w:tc>
        <w:tc>
          <w:tcPr>
            <w:tcW w:w="3345" w:type="dxa"/>
          </w:tcPr>
          <w:p w14:paraId="4C662CCE" w14:textId="77777777" w:rsidR="000B00A6" w:rsidRDefault="000B00A6">
            <w:pPr>
              <w:pStyle w:val="p1"/>
            </w:pPr>
            <w:r>
              <w:rPr>
                <w:rStyle w:val="s1"/>
              </w:rPr>
              <w:t>Гербіциди суцільної дії до посіву (гліфосат); страхові гербіциди у фазі розетки</w:t>
            </w:r>
          </w:p>
          <w:p w14:paraId="5B357825" w14:textId="77777777" w:rsidR="00215476" w:rsidRPr="00E251E5" w:rsidRDefault="00215476" w:rsidP="00797556">
            <w:pPr>
              <w:ind w:left="-108"/>
              <w:rPr>
                <w:rFonts w:ascii="Times New Roman" w:hAnsi="Times New Roman" w:cs="Times New Roman"/>
                <w:sz w:val="24"/>
                <w:szCs w:val="24"/>
                <w:lang w:val="uk-UA"/>
              </w:rPr>
            </w:pPr>
          </w:p>
        </w:tc>
      </w:tr>
      <w:tr w:rsidR="00727F0B" w14:paraId="4C088AB0" w14:textId="77777777" w:rsidTr="00727F0B">
        <w:tc>
          <w:tcPr>
            <w:tcW w:w="1985" w:type="dxa"/>
          </w:tcPr>
          <w:p w14:paraId="030FE135" w14:textId="77777777" w:rsidR="00A862F4" w:rsidRDefault="00A862F4">
            <w:pPr>
              <w:pStyle w:val="p1"/>
            </w:pPr>
            <w:r>
              <w:rPr>
                <w:rStyle w:val="s1"/>
              </w:rPr>
              <w:t>Багаторічні коренепаросткові</w:t>
            </w:r>
          </w:p>
          <w:p w14:paraId="4A7163AA" w14:textId="77777777" w:rsidR="00215476" w:rsidRPr="00C504AB" w:rsidRDefault="00215476" w:rsidP="00797556">
            <w:pPr>
              <w:ind w:left="-108"/>
              <w:rPr>
                <w:rFonts w:ascii="Times New Roman" w:hAnsi="Times New Roman" w:cs="Times New Roman"/>
                <w:sz w:val="24"/>
                <w:szCs w:val="24"/>
                <w:lang w:val="uk-UA"/>
              </w:rPr>
            </w:pPr>
          </w:p>
        </w:tc>
        <w:tc>
          <w:tcPr>
            <w:tcW w:w="1985" w:type="dxa"/>
          </w:tcPr>
          <w:p w14:paraId="473ABDAE" w14:textId="77777777" w:rsidR="002D40F6" w:rsidRDefault="002D40F6">
            <w:pPr>
              <w:pStyle w:val="p1"/>
            </w:pPr>
            <w:r>
              <w:rPr>
                <w:rStyle w:val="s1"/>
              </w:rPr>
              <w:t>Осот жовтий польовий</w:t>
            </w:r>
          </w:p>
          <w:p w14:paraId="7B094B6B" w14:textId="77777777" w:rsidR="00215476" w:rsidRPr="00C504AB" w:rsidRDefault="00215476" w:rsidP="00797556">
            <w:pPr>
              <w:ind w:left="-108"/>
              <w:rPr>
                <w:rFonts w:ascii="Times New Roman" w:hAnsi="Times New Roman" w:cs="Times New Roman"/>
                <w:sz w:val="24"/>
                <w:szCs w:val="24"/>
                <w:lang w:val="uk-UA"/>
              </w:rPr>
            </w:pPr>
          </w:p>
        </w:tc>
        <w:tc>
          <w:tcPr>
            <w:tcW w:w="2835" w:type="dxa"/>
          </w:tcPr>
          <w:p w14:paraId="35B00B9A" w14:textId="77777777" w:rsidR="00DD623A" w:rsidRDefault="00DD623A">
            <w:pPr>
              <w:pStyle w:val="p1"/>
            </w:pPr>
            <w:r>
              <w:rPr>
                <w:rStyle w:val="s1"/>
              </w:rPr>
              <w:t>Глибока оранка; багаторазове підрізання кореневої системи; виснажувальні культури</w:t>
            </w:r>
          </w:p>
          <w:p w14:paraId="2E9F3FD5" w14:textId="77777777" w:rsidR="00215476" w:rsidRPr="00C504AB" w:rsidRDefault="00215476" w:rsidP="00797556">
            <w:pPr>
              <w:ind w:left="-108"/>
              <w:rPr>
                <w:rFonts w:ascii="Times New Roman" w:hAnsi="Times New Roman" w:cs="Times New Roman"/>
                <w:sz w:val="24"/>
                <w:szCs w:val="24"/>
                <w:lang w:val="uk-UA"/>
              </w:rPr>
            </w:pPr>
          </w:p>
        </w:tc>
        <w:tc>
          <w:tcPr>
            <w:tcW w:w="3345" w:type="dxa"/>
          </w:tcPr>
          <w:p w14:paraId="4776D997" w14:textId="77777777" w:rsidR="00FB299C" w:rsidRDefault="00FB299C">
            <w:pPr>
              <w:pStyle w:val="p1"/>
            </w:pPr>
            <w:r>
              <w:rPr>
                <w:rStyle w:val="s1"/>
              </w:rPr>
              <w:t>Системні гербіциди (гліфосат, клопіралід) у фазі розетки</w:t>
            </w:r>
          </w:p>
          <w:p w14:paraId="2E60A0E0" w14:textId="77777777" w:rsidR="00215476" w:rsidRPr="00C504AB" w:rsidRDefault="00215476" w:rsidP="00797556">
            <w:pPr>
              <w:ind w:left="-108"/>
              <w:rPr>
                <w:rFonts w:ascii="Times New Roman" w:hAnsi="Times New Roman" w:cs="Times New Roman"/>
                <w:sz w:val="24"/>
                <w:szCs w:val="24"/>
                <w:lang w:val="uk-UA"/>
              </w:rPr>
            </w:pPr>
          </w:p>
        </w:tc>
      </w:tr>
      <w:tr w:rsidR="00727F0B" w14:paraId="23176694" w14:textId="77777777" w:rsidTr="00727F0B">
        <w:tc>
          <w:tcPr>
            <w:tcW w:w="1985"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80"/>
              <w:gridCol w:w="480"/>
            </w:tblGrid>
            <w:tr w:rsidR="002E62BD" w:rsidRPr="002E62BD" w14:paraId="5B65432B" w14:textId="77777777">
              <w:trPr>
                <w:tblCellSpacing w:w="15" w:type="dxa"/>
              </w:trPr>
              <w:tc>
                <w:tcPr>
                  <w:tcW w:w="435" w:type="dxa"/>
                  <w:vAlign w:val="center"/>
                  <w:hideMark/>
                </w:tcPr>
                <w:p w14:paraId="312D14E8" w14:textId="77777777" w:rsidR="002E62BD" w:rsidRPr="002E62BD" w:rsidRDefault="002E62BD" w:rsidP="002E62BD">
                  <w:pPr>
                    <w:spacing w:before="100" w:beforeAutospacing="1" w:after="100" w:afterAutospacing="1" w:line="240" w:lineRule="auto"/>
                    <w:rPr>
                      <w:rFonts w:ascii="Times New Roman" w:hAnsi="Times New Roman" w:cs="Times New Roman"/>
                      <w:sz w:val="24"/>
                      <w:szCs w:val="24"/>
                      <w:lang w:val="uk-DE" w:eastAsia="uk-UA"/>
                    </w:rPr>
                  </w:pPr>
                  <w:r w:rsidRPr="002E62BD">
                    <w:rPr>
                      <w:rFonts w:ascii="Times New Roman" w:hAnsi="Times New Roman" w:cs="Times New Roman"/>
                      <w:sz w:val="24"/>
                      <w:szCs w:val="24"/>
                      <w:lang w:val="uk-DE" w:eastAsia="uk-UA"/>
                    </w:rPr>
                    <w:t>Багаторічні кореневищні</w:t>
                  </w:r>
                </w:p>
              </w:tc>
              <w:tc>
                <w:tcPr>
                  <w:tcW w:w="435" w:type="dxa"/>
                  <w:vAlign w:val="center"/>
                  <w:hideMark/>
                </w:tcPr>
                <w:p w14:paraId="2987D78F" w14:textId="77777777" w:rsidR="002E62BD" w:rsidRPr="002E62BD" w:rsidRDefault="002E62BD" w:rsidP="002E62BD">
                  <w:pPr>
                    <w:spacing w:after="0" w:line="240" w:lineRule="auto"/>
                    <w:rPr>
                      <w:rFonts w:ascii="Times New Roman" w:hAnsi="Times New Roman" w:cs="Times New Roman"/>
                      <w:sz w:val="24"/>
                      <w:szCs w:val="24"/>
                      <w:lang w:val="uk-DE" w:eastAsia="uk-UA"/>
                    </w:rPr>
                  </w:pPr>
                </w:p>
              </w:tc>
            </w:tr>
          </w:tbl>
          <w:p w14:paraId="7EBD6F8E" w14:textId="77777777" w:rsidR="00215476" w:rsidRPr="00E80C66" w:rsidRDefault="00215476" w:rsidP="00797556">
            <w:pPr>
              <w:ind w:left="-108"/>
              <w:rPr>
                <w:rFonts w:ascii="Times New Roman" w:hAnsi="Times New Roman" w:cs="Times New Roman"/>
                <w:sz w:val="24"/>
                <w:szCs w:val="24"/>
                <w:lang w:val="uk-UA"/>
              </w:rPr>
            </w:pPr>
          </w:p>
        </w:tc>
        <w:tc>
          <w:tcPr>
            <w:tcW w:w="1985" w:type="dxa"/>
          </w:tcPr>
          <w:p w14:paraId="48674522" w14:textId="77777777" w:rsidR="00D33C50" w:rsidRDefault="00D33C50">
            <w:pPr>
              <w:pStyle w:val="p1"/>
            </w:pPr>
            <w:r>
              <w:rPr>
                <w:rStyle w:val="s1"/>
              </w:rPr>
              <w:t>Пирій повзучий</w:t>
            </w:r>
          </w:p>
          <w:p w14:paraId="446D90D3" w14:textId="77777777" w:rsidR="00215476" w:rsidRPr="00E80C66" w:rsidRDefault="00215476" w:rsidP="00797556">
            <w:pPr>
              <w:ind w:left="-108"/>
              <w:rPr>
                <w:rFonts w:ascii="Times New Roman" w:hAnsi="Times New Roman" w:cs="Times New Roman"/>
                <w:sz w:val="24"/>
                <w:szCs w:val="24"/>
                <w:lang w:val="uk-UA"/>
              </w:rPr>
            </w:pPr>
          </w:p>
        </w:tc>
        <w:tc>
          <w:tcPr>
            <w:tcW w:w="2835" w:type="dxa"/>
          </w:tcPr>
          <w:p w14:paraId="7A105190" w14:textId="77777777" w:rsidR="00BB29C0" w:rsidRDefault="00BB29C0">
            <w:pPr>
              <w:pStyle w:val="p1"/>
            </w:pPr>
            <w:r>
              <w:rPr>
                <w:rStyle w:val="s1"/>
              </w:rPr>
              <w:t>Лущення стерні у 2–3 сліди; глибока зяблева оранка; чорний пар</w:t>
            </w:r>
          </w:p>
          <w:p w14:paraId="3A59BA41" w14:textId="77777777" w:rsidR="00215476" w:rsidRPr="00E80C66" w:rsidRDefault="00215476" w:rsidP="00797556">
            <w:pPr>
              <w:ind w:left="-108"/>
              <w:rPr>
                <w:rFonts w:ascii="Times New Roman" w:hAnsi="Times New Roman" w:cs="Times New Roman"/>
                <w:sz w:val="24"/>
                <w:szCs w:val="24"/>
                <w:lang w:val="uk-UA"/>
              </w:rPr>
            </w:pPr>
          </w:p>
        </w:tc>
        <w:tc>
          <w:tcPr>
            <w:tcW w:w="3345" w:type="dxa"/>
          </w:tcPr>
          <w:p w14:paraId="2834F713" w14:textId="77777777" w:rsidR="00727F0B" w:rsidRDefault="00727F0B">
            <w:pPr>
              <w:pStyle w:val="p1"/>
            </w:pPr>
            <w:r>
              <w:rPr>
                <w:rStyle w:val="s1"/>
              </w:rPr>
              <w:t>Системні гербіциди суцільної дії (гліфосат) по вегетуючих рослинах</w:t>
            </w:r>
          </w:p>
          <w:p w14:paraId="1F4B3405" w14:textId="77777777" w:rsidR="00215476" w:rsidRPr="00E80C66" w:rsidRDefault="00215476" w:rsidP="00797556">
            <w:pPr>
              <w:ind w:left="-108"/>
              <w:rPr>
                <w:rFonts w:ascii="Times New Roman" w:hAnsi="Times New Roman" w:cs="Times New Roman"/>
                <w:sz w:val="24"/>
                <w:szCs w:val="24"/>
                <w:lang w:val="uk-UA"/>
              </w:rPr>
            </w:pPr>
          </w:p>
        </w:tc>
      </w:tr>
    </w:tbl>
    <w:p w14:paraId="53C70F89" w14:textId="77777777" w:rsidR="00B21CC3" w:rsidRDefault="00B21CC3" w:rsidP="00162A80">
      <w:pPr>
        <w:jc w:val="center"/>
        <w:rPr>
          <w:rFonts w:ascii="Times New Roman" w:hAnsi="Times New Roman" w:cs="Times New Roman"/>
          <w:sz w:val="28"/>
          <w:szCs w:val="28"/>
          <w:lang w:val="uk-UA"/>
        </w:rPr>
      </w:pPr>
    </w:p>
    <w:p w14:paraId="16ABD775" w14:textId="77777777" w:rsidR="00162A80" w:rsidRPr="00C30C25" w:rsidRDefault="00162A80" w:rsidP="00162A80">
      <w:pPr>
        <w:jc w:val="center"/>
        <w:rPr>
          <w:rFonts w:ascii="Times New Roman" w:hAnsi="Times New Roman" w:cs="Times New Roman"/>
          <w:sz w:val="28"/>
          <w:szCs w:val="28"/>
          <w:lang w:val="uk-UA"/>
        </w:rPr>
      </w:pPr>
      <w:r w:rsidRPr="00C30C25">
        <w:rPr>
          <w:rFonts w:ascii="Times New Roman" w:hAnsi="Times New Roman" w:cs="Times New Roman"/>
          <w:sz w:val="28"/>
          <w:szCs w:val="28"/>
          <w:lang w:val="uk-UA"/>
        </w:rPr>
        <w:t>Висновок</w:t>
      </w:r>
    </w:p>
    <w:p w14:paraId="5975716E" w14:textId="5B09DF9B" w:rsidR="00162A80" w:rsidRPr="00372D0B" w:rsidRDefault="00162A80" w:rsidP="00372D0B">
      <w:pPr>
        <w:pStyle w:val="p1"/>
        <w:rPr>
          <w:lang w:val="uk-UA"/>
        </w:rPr>
      </w:pPr>
      <w:r w:rsidRPr="00C30C25">
        <w:rPr>
          <w:sz w:val="28"/>
          <w:szCs w:val="28"/>
          <w:lang w:val="uk-UA"/>
        </w:rPr>
        <w:t>Вказати, які знання та практичні навички набув с</w:t>
      </w:r>
      <w:r w:rsidR="001B2AD1" w:rsidRPr="00C30C25">
        <w:rPr>
          <w:sz w:val="28"/>
          <w:szCs w:val="28"/>
          <w:lang w:val="uk-UA"/>
        </w:rPr>
        <w:t>тудент після виконання практич</w:t>
      </w:r>
      <w:r w:rsidR="00B21CC3">
        <w:rPr>
          <w:sz w:val="28"/>
          <w:szCs w:val="28"/>
          <w:lang w:val="uk-UA"/>
        </w:rPr>
        <w:t xml:space="preserve">ної </w:t>
      </w:r>
      <w:r w:rsidRPr="00C30C25">
        <w:rPr>
          <w:sz w:val="28"/>
          <w:szCs w:val="28"/>
          <w:lang w:val="uk-UA"/>
        </w:rPr>
        <w:t>роботи</w:t>
      </w:r>
      <w:r>
        <w:rPr>
          <w:rFonts w:ascii="Tahoma" w:hAnsi="Tahoma" w:cs="Tahoma"/>
          <w:sz w:val="20"/>
          <w:szCs w:val="20"/>
          <w:lang w:val="uk-UA"/>
        </w:rPr>
        <w:t>:</w:t>
      </w:r>
      <w:r w:rsidR="00372D0B" w:rsidRPr="00372D0B">
        <w:rPr>
          <w:rStyle w:val="s1"/>
        </w:rPr>
        <w:t xml:space="preserve"> </w:t>
      </w:r>
      <w:r w:rsidR="00372D0B">
        <w:rPr>
          <w:rStyle w:val="s1"/>
        </w:rPr>
        <w:t>Після виконання практичної роботи студент набув знань про біологічні особливості однорічних та багаторічних бур’янів, їх класифікацію за способом розмноження та тривалістю життя. Засвоєно принципи складання інтегрованої системи захисту рослин, що поєднує агротехнічні та хімічні методи боротьби. Отримано практичні навички визначення груп бур’янів та підбору ефективних заходів контролю відповідно до їх біологічних особливостей.</w:t>
      </w:r>
    </w:p>
    <w:p w14:paraId="098D5F35" w14:textId="77777777" w:rsidR="00B21CC3" w:rsidRDefault="00B21CC3" w:rsidP="00162A80">
      <w:pPr>
        <w:ind w:firstLine="851"/>
        <w:rPr>
          <w:rFonts w:ascii="Times New Roman" w:hAnsi="Times New Roman" w:cs="Times New Roman"/>
          <w:sz w:val="28"/>
          <w:szCs w:val="28"/>
          <w:lang w:val="uk-UA"/>
        </w:rPr>
      </w:pPr>
    </w:p>
    <w:p w14:paraId="42879E14" w14:textId="69151AC6" w:rsidR="00162A80" w:rsidRPr="00E93923" w:rsidRDefault="00162A80" w:rsidP="00372D0B">
      <w:pPr>
        <w:ind w:firstLine="851"/>
        <w:rPr>
          <w:rFonts w:ascii="Tahoma" w:hAnsi="Tahoma" w:cs="Tahoma"/>
          <w:b/>
          <w:bCs/>
          <w:sz w:val="20"/>
          <w:szCs w:val="20"/>
          <w:lang w:val="uk-UA"/>
        </w:rPr>
      </w:pPr>
      <w:r w:rsidRPr="00C30C25">
        <w:rPr>
          <w:rFonts w:ascii="Times New Roman" w:hAnsi="Times New Roman" w:cs="Times New Roman"/>
          <w:sz w:val="28"/>
          <w:szCs w:val="28"/>
          <w:lang w:val="uk-UA"/>
        </w:rPr>
        <w:t>Студент</w:t>
      </w:r>
      <w:r w:rsidR="00372D0B">
        <w:rPr>
          <w:rFonts w:ascii="Times New Roman" w:hAnsi="Times New Roman" w:cs="Times New Roman"/>
          <w:sz w:val="28"/>
          <w:szCs w:val="28"/>
          <w:lang w:val="uk-UA"/>
        </w:rPr>
        <w:t xml:space="preserve"> </w:t>
      </w:r>
      <w:r w:rsidR="00372D0B" w:rsidRPr="00E93923">
        <w:rPr>
          <w:rFonts w:ascii="Times New Roman" w:hAnsi="Times New Roman" w:cs="Times New Roman"/>
          <w:b/>
          <w:bCs/>
          <w:sz w:val="28"/>
          <w:szCs w:val="28"/>
          <w:lang w:val="uk-UA"/>
        </w:rPr>
        <w:t xml:space="preserve">Довгаль </w:t>
      </w:r>
      <w:r w:rsidR="00372D0B" w:rsidRPr="00E93923">
        <w:rPr>
          <w:rFonts w:ascii="Tahoma" w:hAnsi="Tahoma" w:cs="Tahoma"/>
          <w:b/>
          <w:bCs/>
          <w:sz w:val="20"/>
          <w:szCs w:val="20"/>
          <w:lang w:val="uk-UA"/>
        </w:rPr>
        <w:t xml:space="preserve">Дмитро </w:t>
      </w:r>
      <w:proofErr w:type="spellStart"/>
      <w:r w:rsidR="00372D0B" w:rsidRPr="00E93923">
        <w:rPr>
          <w:rFonts w:ascii="Tahoma" w:hAnsi="Tahoma" w:cs="Tahoma"/>
          <w:b/>
          <w:bCs/>
          <w:sz w:val="20"/>
          <w:szCs w:val="20"/>
          <w:lang w:val="uk-UA"/>
        </w:rPr>
        <w:t>Олександрович</w:t>
      </w:r>
      <w:proofErr w:type="spellEnd"/>
    </w:p>
    <w:sectPr w:rsidR="00162A80" w:rsidRPr="00E93923" w:rsidSect="006A6375">
      <w:pgSz w:w="11906" w:h="16838"/>
      <w:pgMar w:top="709"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51F240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67559D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7E63CBE"/>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F044A5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84439530">
    <w:abstractNumId w:val="1"/>
  </w:num>
  <w:num w:numId="2" w16cid:durableId="99036272">
    <w:abstractNumId w:val="2"/>
  </w:num>
  <w:num w:numId="3" w16cid:durableId="450173847">
    <w:abstractNumId w:val="3"/>
  </w:num>
  <w:num w:numId="4" w16cid:durableId="13580435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7DEE"/>
    <w:rsid w:val="000B00A6"/>
    <w:rsid w:val="000E60FB"/>
    <w:rsid w:val="001318D6"/>
    <w:rsid w:val="001357A3"/>
    <w:rsid w:val="00162A80"/>
    <w:rsid w:val="001955E8"/>
    <w:rsid w:val="001B2AD1"/>
    <w:rsid w:val="001F1311"/>
    <w:rsid w:val="00212EC5"/>
    <w:rsid w:val="00214984"/>
    <w:rsid w:val="00215476"/>
    <w:rsid w:val="00237A68"/>
    <w:rsid w:val="002522FD"/>
    <w:rsid w:val="00297379"/>
    <w:rsid w:val="002A0250"/>
    <w:rsid w:val="002D40F6"/>
    <w:rsid w:val="002E62BD"/>
    <w:rsid w:val="00337DEE"/>
    <w:rsid w:val="0034160E"/>
    <w:rsid w:val="003528E2"/>
    <w:rsid w:val="00357685"/>
    <w:rsid w:val="00372D0B"/>
    <w:rsid w:val="003C76BB"/>
    <w:rsid w:val="003D1AEF"/>
    <w:rsid w:val="004E0AF9"/>
    <w:rsid w:val="00666A11"/>
    <w:rsid w:val="00680A01"/>
    <w:rsid w:val="00685828"/>
    <w:rsid w:val="006A6375"/>
    <w:rsid w:val="006C4F63"/>
    <w:rsid w:val="00727F0B"/>
    <w:rsid w:val="007805AC"/>
    <w:rsid w:val="00781125"/>
    <w:rsid w:val="007B7A59"/>
    <w:rsid w:val="007F05BB"/>
    <w:rsid w:val="008247A7"/>
    <w:rsid w:val="00877090"/>
    <w:rsid w:val="009B7286"/>
    <w:rsid w:val="00A109B2"/>
    <w:rsid w:val="00A4033D"/>
    <w:rsid w:val="00A862F4"/>
    <w:rsid w:val="00B02AED"/>
    <w:rsid w:val="00B21CC3"/>
    <w:rsid w:val="00B555BB"/>
    <w:rsid w:val="00B76D10"/>
    <w:rsid w:val="00B80B22"/>
    <w:rsid w:val="00B84400"/>
    <w:rsid w:val="00BB29C0"/>
    <w:rsid w:val="00BE3402"/>
    <w:rsid w:val="00C30C25"/>
    <w:rsid w:val="00C32163"/>
    <w:rsid w:val="00C4531C"/>
    <w:rsid w:val="00D00388"/>
    <w:rsid w:val="00D33C50"/>
    <w:rsid w:val="00DB159B"/>
    <w:rsid w:val="00DD623A"/>
    <w:rsid w:val="00E00460"/>
    <w:rsid w:val="00E5789E"/>
    <w:rsid w:val="00E93923"/>
    <w:rsid w:val="00EA45DB"/>
    <w:rsid w:val="00F018CC"/>
    <w:rsid w:val="00F304B3"/>
    <w:rsid w:val="00F43B21"/>
    <w:rsid w:val="00F52411"/>
    <w:rsid w:val="00F9293C"/>
    <w:rsid w:val="00FA1FC6"/>
    <w:rsid w:val="00FB29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29F408"/>
  <w15:docId w15:val="{010993A8-CB33-2148-8A25-20A93D0500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4160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5789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p1">
    <w:name w:val="p1"/>
    <w:basedOn w:val="a"/>
    <w:rsid w:val="000E60FB"/>
    <w:pPr>
      <w:spacing w:before="100" w:beforeAutospacing="1" w:after="100" w:afterAutospacing="1" w:line="240" w:lineRule="auto"/>
    </w:pPr>
    <w:rPr>
      <w:rFonts w:ascii="Times New Roman" w:hAnsi="Times New Roman" w:cs="Times New Roman"/>
      <w:sz w:val="24"/>
      <w:szCs w:val="24"/>
      <w:lang w:val="uk-DE" w:eastAsia="uk-UA"/>
    </w:rPr>
  </w:style>
  <w:style w:type="character" w:customStyle="1" w:styleId="s1">
    <w:name w:val="s1"/>
    <w:basedOn w:val="a0"/>
    <w:rsid w:val="000E60FB"/>
  </w:style>
  <w:style w:type="character" w:styleId="a4">
    <w:name w:val="Hyperlink"/>
    <w:basedOn w:val="a0"/>
    <w:uiPriority w:val="99"/>
    <w:semiHidden/>
    <w:unhideWhenUsed/>
    <w:rsid w:val="000E60FB"/>
    <w:rPr>
      <w:color w:val="0000FF"/>
      <w:u w:val="single"/>
    </w:rPr>
  </w:style>
  <w:style w:type="paragraph" w:customStyle="1" w:styleId="p3">
    <w:name w:val="p3"/>
    <w:basedOn w:val="a"/>
    <w:rsid w:val="000E60FB"/>
    <w:pPr>
      <w:spacing w:before="100" w:beforeAutospacing="1" w:after="100" w:afterAutospacing="1" w:line="240" w:lineRule="auto"/>
    </w:pPr>
    <w:rPr>
      <w:rFonts w:ascii="Times New Roman" w:hAnsi="Times New Roman" w:cs="Times New Roman"/>
      <w:sz w:val="24"/>
      <w:szCs w:val="24"/>
      <w:lang w:val="uk-DE"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3" TargetMode="External"/><Relationship Id="rId3" Type="http://schemas.openxmlformats.org/officeDocument/2006/relationships/settings" Target="settings.xml"/><Relationship Id="rId7" Type="http://schemas.openxmlformats.org/officeDocument/2006/relationships/hyperlink" Target="chatgpt://generic-entity?number=2"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chatgpt://generic-entity?number=1" TargetMode="External"/><Relationship Id="rId11" Type="http://schemas.openxmlformats.org/officeDocument/2006/relationships/fontTable" Target="fontTable.xml"/><Relationship Id="rId5" Type="http://schemas.openxmlformats.org/officeDocument/2006/relationships/hyperlink" Target="chatgpt://generic-entity?number=0" TargetMode="External"/><Relationship Id="rId10" Type="http://schemas.openxmlformats.org/officeDocument/2006/relationships/hyperlink" Target="chatgpt://generic-entity?number=5" TargetMode="External"/><Relationship Id="rId4" Type="http://schemas.openxmlformats.org/officeDocument/2006/relationships/webSettings" Target="webSettings.xml"/><Relationship Id="rId9" Type="http://schemas.openxmlformats.org/officeDocument/2006/relationships/hyperlink" Target="chatgpt://generic-entity?number=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Pages>
  <Words>1643</Words>
  <Characters>937</Characters>
  <Application>Microsoft Office Word</Application>
  <DocSecurity>0</DocSecurity>
  <Lines>7</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Bukmop</Company>
  <LinksUpToDate>false</LinksUpToDate>
  <CharactersWithSpaces>2575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Ludmila</dc:creator>
  <cp:keywords/>
  <dc:description/>
  <cp:lastModifiedBy>марія водько</cp:lastModifiedBy>
  <cp:revision>2</cp:revision>
  <dcterms:created xsi:type="dcterms:W3CDTF">2026-03-02T18:15:00Z</dcterms:created>
  <dcterms:modified xsi:type="dcterms:W3CDTF">2026-03-02T18:15:00Z</dcterms:modified>
</cp:coreProperties>
</file>