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2D81E" w14:textId="77777777" w:rsidR="004F16D2" w:rsidRPr="004F16D2" w:rsidRDefault="004F16D2" w:rsidP="004F16D2">
      <w:pPr>
        <w:spacing w:before="100" w:beforeAutospacing="1" w:after="100" w:afterAutospacing="1" w:line="240" w:lineRule="auto"/>
        <w:jc w:val="both"/>
        <w:outlineLvl w:val="0"/>
        <w:rPr>
          <w:rFonts w:ascii="Times New Roman" w:eastAsia="Times New Roman" w:hAnsi="Times New Roman" w:cs="Times New Roman"/>
          <w:b/>
          <w:bCs/>
          <w:color w:val="000000"/>
          <w:kern w:val="36"/>
          <w:sz w:val="28"/>
          <w:szCs w:val="28"/>
          <w:lang w:eastAsia="uk-UA"/>
        </w:rPr>
      </w:pPr>
      <w:r w:rsidRPr="004F16D2">
        <w:rPr>
          <w:rFonts w:ascii="Times New Roman" w:eastAsia="Times New Roman" w:hAnsi="Times New Roman" w:cs="Times New Roman"/>
          <w:b/>
          <w:bCs/>
          <w:color w:val="000000"/>
          <w:kern w:val="36"/>
          <w:sz w:val="28"/>
          <w:szCs w:val="28"/>
          <w:lang w:eastAsia="uk-UA"/>
        </w:rPr>
        <w:t>Соціально-етнічні процеси у сучасній Україні. Соціально-етнічні особливості розвитку України</w:t>
      </w:r>
    </w:p>
    <w:p w14:paraId="46C9BBFB"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В історії формування українського етносу існує концепція, за якою виникнення етнічних </w:t>
      </w:r>
      <w:proofErr w:type="spellStart"/>
      <w:r w:rsidRPr="004F16D2">
        <w:rPr>
          <w:rFonts w:ascii="Times New Roman" w:eastAsia="Times New Roman" w:hAnsi="Times New Roman" w:cs="Times New Roman"/>
          <w:color w:val="000000"/>
          <w:sz w:val="28"/>
          <w:szCs w:val="28"/>
          <w:lang w:eastAsia="uk-UA"/>
        </w:rPr>
        <w:t>спільностей</w:t>
      </w:r>
      <w:proofErr w:type="spellEnd"/>
      <w:r w:rsidRPr="004F16D2">
        <w:rPr>
          <w:rFonts w:ascii="Times New Roman" w:eastAsia="Times New Roman" w:hAnsi="Times New Roman" w:cs="Times New Roman"/>
          <w:color w:val="000000"/>
          <w:sz w:val="28"/>
          <w:szCs w:val="28"/>
          <w:lang w:eastAsia="uk-UA"/>
        </w:rPr>
        <w:t xml:space="preserve"> припадає саме на період розвинутого первісного суспільства. Специфічний характер культурно-побутового ладу українців, їх традиції складалися і розвивалися протягом багатьох поколінь під впливом способу життя, </w:t>
      </w:r>
      <w:proofErr w:type="spellStart"/>
      <w:r w:rsidRPr="004F16D2">
        <w:rPr>
          <w:rFonts w:ascii="Times New Roman" w:eastAsia="Times New Roman" w:hAnsi="Times New Roman" w:cs="Times New Roman"/>
          <w:color w:val="000000"/>
          <w:sz w:val="28"/>
          <w:szCs w:val="28"/>
          <w:lang w:eastAsia="uk-UA"/>
        </w:rPr>
        <w:t>осідлого</w:t>
      </w:r>
      <w:proofErr w:type="spellEnd"/>
      <w:r w:rsidRPr="004F16D2">
        <w:rPr>
          <w:rFonts w:ascii="Times New Roman" w:eastAsia="Times New Roman" w:hAnsi="Times New Roman" w:cs="Times New Roman"/>
          <w:color w:val="000000"/>
          <w:sz w:val="28"/>
          <w:szCs w:val="28"/>
          <w:lang w:eastAsia="uk-UA"/>
        </w:rPr>
        <w:t xml:space="preserve"> землеробства, кочівного скотарського господарства, природних умов на території проживання від Десни до Карпат, зв'язки із сусідніми етносами. Найглибшою історичною межею прамови сучасних індоєвропейських мов, до яких належить і українська, є 3500 років до н. е., коли фіксується </w:t>
      </w:r>
      <w:proofErr w:type="spellStart"/>
      <w:r w:rsidRPr="004F16D2">
        <w:rPr>
          <w:rFonts w:ascii="Times New Roman" w:eastAsia="Times New Roman" w:hAnsi="Times New Roman" w:cs="Times New Roman"/>
          <w:color w:val="000000"/>
          <w:sz w:val="28"/>
          <w:szCs w:val="28"/>
          <w:lang w:eastAsia="uk-UA"/>
        </w:rPr>
        <w:t>індохеттська</w:t>
      </w:r>
      <w:proofErr w:type="spellEnd"/>
      <w:r w:rsidRPr="004F16D2">
        <w:rPr>
          <w:rFonts w:ascii="Times New Roman" w:eastAsia="Times New Roman" w:hAnsi="Times New Roman" w:cs="Times New Roman"/>
          <w:color w:val="000000"/>
          <w:sz w:val="28"/>
          <w:szCs w:val="28"/>
          <w:lang w:eastAsia="uk-UA"/>
        </w:rPr>
        <w:t xml:space="preserve"> спільність. Згодом 1000 років з неї виділяються індоєвропейська і анатолійці. З 2500 до 2000 років до н. е. в окремі галузки мов від індоєвропейців відділились вірмени (2300 років до н. е.), </w:t>
      </w:r>
      <w:proofErr w:type="spellStart"/>
      <w:r w:rsidRPr="004F16D2">
        <w:rPr>
          <w:rFonts w:ascii="Times New Roman" w:eastAsia="Times New Roman" w:hAnsi="Times New Roman" w:cs="Times New Roman"/>
          <w:color w:val="000000"/>
          <w:sz w:val="28"/>
          <w:szCs w:val="28"/>
          <w:lang w:eastAsia="uk-UA"/>
        </w:rPr>
        <w:t>індоіранці</w:t>
      </w:r>
      <w:proofErr w:type="spellEnd"/>
      <w:r w:rsidRPr="004F16D2">
        <w:rPr>
          <w:rFonts w:ascii="Times New Roman" w:eastAsia="Times New Roman" w:hAnsi="Times New Roman" w:cs="Times New Roman"/>
          <w:color w:val="000000"/>
          <w:sz w:val="28"/>
          <w:szCs w:val="28"/>
          <w:lang w:eastAsia="uk-UA"/>
        </w:rPr>
        <w:t xml:space="preserve"> (2200 років до н.е.). В 1500 році до н. е. сталася етнічна диференціація давніх європейців на західних, південних і східних, а також </w:t>
      </w:r>
      <w:proofErr w:type="spellStart"/>
      <w:r w:rsidRPr="004F16D2">
        <w:rPr>
          <w:rFonts w:ascii="Times New Roman" w:eastAsia="Times New Roman" w:hAnsi="Times New Roman" w:cs="Times New Roman"/>
          <w:color w:val="000000"/>
          <w:sz w:val="28"/>
          <w:szCs w:val="28"/>
          <w:lang w:eastAsia="uk-UA"/>
        </w:rPr>
        <w:t>татарів</w:t>
      </w:r>
      <w:proofErr w:type="spellEnd"/>
      <w:r w:rsidRPr="004F16D2">
        <w:rPr>
          <w:rFonts w:ascii="Times New Roman" w:eastAsia="Times New Roman" w:hAnsi="Times New Roman" w:cs="Times New Roman"/>
          <w:color w:val="000000"/>
          <w:sz w:val="28"/>
          <w:szCs w:val="28"/>
          <w:lang w:eastAsia="uk-UA"/>
        </w:rPr>
        <w:t xml:space="preserve">: Германці, а також </w:t>
      </w:r>
      <w:proofErr w:type="spellStart"/>
      <w:r w:rsidRPr="004F16D2">
        <w:rPr>
          <w:rFonts w:ascii="Times New Roman" w:eastAsia="Times New Roman" w:hAnsi="Times New Roman" w:cs="Times New Roman"/>
          <w:color w:val="000000"/>
          <w:sz w:val="28"/>
          <w:szCs w:val="28"/>
          <w:lang w:eastAsia="uk-UA"/>
        </w:rPr>
        <w:t>балгослов'яни</w:t>
      </w:r>
      <w:proofErr w:type="spellEnd"/>
      <w:r w:rsidRPr="004F16D2">
        <w:rPr>
          <w:rFonts w:ascii="Times New Roman" w:eastAsia="Times New Roman" w:hAnsi="Times New Roman" w:cs="Times New Roman"/>
          <w:color w:val="000000"/>
          <w:sz w:val="28"/>
          <w:szCs w:val="28"/>
          <w:lang w:eastAsia="uk-UA"/>
        </w:rPr>
        <w:t xml:space="preserve"> як окремі етнічні спільності виділились у 800 — 500 роках до н. е. 3500 року до н. е. слов'яни почали виділятися в окремі самостійні етнічні спільності. На величезній території від Десни, по-низов'я Дніпра аж до Карпат тоді заселялась окремим етносом — українцями. Київська держава, заснована українцями на Подніпров'ї, — українська. Пізніше в XI ст. варяги — </w:t>
      </w:r>
      <w:proofErr w:type="spellStart"/>
      <w:r w:rsidRPr="004F16D2">
        <w:rPr>
          <w:rFonts w:ascii="Times New Roman" w:eastAsia="Times New Roman" w:hAnsi="Times New Roman" w:cs="Times New Roman"/>
          <w:color w:val="000000"/>
          <w:sz w:val="28"/>
          <w:szCs w:val="28"/>
          <w:lang w:eastAsia="uk-UA"/>
        </w:rPr>
        <w:t>руси</w:t>
      </w:r>
      <w:proofErr w:type="spellEnd"/>
      <w:r w:rsidRPr="004F16D2">
        <w:rPr>
          <w:rFonts w:ascii="Times New Roman" w:eastAsia="Times New Roman" w:hAnsi="Times New Roman" w:cs="Times New Roman"/>
          <w:color w:val="000000"/>
          <w:sz w:val="28"/>
          <w:szCs w:val="28"/>
          <w:lang w:eastAsia="uk-UA"/>
        </w:rPr>
        <w:t xml:space="preserve"> вдало обрали місце на схилах Дніпра — назвавши Києвом, що стало центром — природним і важливим торговельним. Київ дає назву землі полян, а згодом і всій південній спільності — східного слов'янства, що стає основою Русі. Пізніше назва Русь переходить і на всі інші східнослов'янські племена. Але існуючі ще задовго до утворення Київської Русі племена полян, сіверян, </w:t>
      </w:r>
      <w:proofErr w:type="spellStart"/>
      <w:r w:rsidRPr="004F16D2">
        <w:rPr>
          <w:rFonts w:ascii="Times New Roman" w:eastAsia="Times New Roman" w:hAnsi="Times New Roman" w:cs="Times New Roman"/>
          <w:color w:val="000000"/>
          <w:sz w:val="28"/>
          <w:szCs w:val="28"/>
          <w:lang w:eastAsia="uk-UA"/>
        </w:rPr>
        <w:t>дулібічів</w:t>
      </w:r>
      <w:proofErr w:type="spellEnd"/>
      <w:r w:rsidRPr="004F16D2">
        <w:rPr>
          <w:rFonts w:ascii="Times New Roman" w:eastAsia="Times New Roman" w:hAnsi="Times New Roman" w:cs="Times New Roman"/>
          <w:color w:val="000000"/>
          <w:sz w:val="28"/>
          <w:szCs w:val="28"/>
          <w:lang w:eastAsia="uk-UA"/>
        </w:rPr>
        <w:t xml:space="preserve">, </w:t>
      </w:r>
      <w:proofErr w:type="spellStart"/>
      <w:r w:rsidRPr="004F16D2">
        <w:rPr>
          <w:rFonts w:ascii="Times New Roman" w:eastAsia="Times New Roman" w:hAnsi="Times New Roman" w:cs="Times New Roman"/>
          <w:color w:val="000000"/>
          <w:sz w:val="28"/>
          <w:szCs w:val="28"/>
          <w:lang w:eastAsia="uk-UA"/>
        </w:rPr>
        <w:t>углічів</w:t>
      </w:r>
      <w:proofErr w:type="spellEnd"/>
      <w:r w:rsidRPr="004F16D2">
        <w:rPr>
          <w:rFonts w:ascii="Times New Roman" w:eastAsia="Times New Roman" w:hAnsi="Times New Roman" w:cs="Times New Roman"/>
          <w:color w:val="000000"/>
          <w:sz w:val="28"/>
          <w:szCs w:val="28"/>
          <w:lang w:eastAsia="uk-UA"/>
        </w:rPr>
        <w:t xml:space="preserve">, </w:t>
      </w:r>
      <w:proofErr w:type="spellStart"/>
      <w:r w:rsidRPr="004F16D2">
        <w:rPr>
          <w:rFonts w:ascii="Times New Roman" w:eastAsia="Times New Roman" w:hAnsi="Times New Roman" w:cs="Times New Roman"/>
          <w:color w:val="000000"/>
          <w:sz w:val="28"/>
          <w:szCs w:val="28"/>
          <w:lang w:eastAsia="uk-UA"/>
        </w:rPr>
        <w:t>тверців</w:t>
      </w:r>
      <w:proofErr w:type="spellEnd"/>
      <w:r w:rsidRPr="004F16D2">
        <w:rPr>
          <w:rFonts w:ascii="Times New Roman" w:eastAsia="Times New Roman" w:hAnsi="Times New Roman" w:cs="Times New Roman"/>
          <w:color w:val="000000"/>
          <w:sz w:val="28"/>
          <w:szCs w:val="28"/>
          <w:lang w:eastAsia="uk-UA"/>
        </w:rPr>
        <w:t>, які займали середнє Подніпров'я, зберегли мову, традиції розселення, звичаї і побут. </w:t>
      </w:r>
    </w:p>
    <w:p w14:paraId="443D7828"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Етапи формування і розвитку українського народу, нації охоплюють періоди: XII —XIII </w:t>
      </w:r>
      <w:proofErr w:type="spellStart"/>
      <w:r w:rsidRPr="004F16D2">
        <w:rPr>
          <w:rFonts w:ascii="Times New Roman" w:eastAsia="Times New Roman" w:hAnsi="Times New Roman" w:cs="Times New Roman"/>
          <w:color w:val="000000"/>
          <w:sz w:val="28"/>
          <w:szCs w:val="28"/>
          <w:lang w:eastAsia="uk-UA"/>
        </w:rPr>
        <w:t>стст</w:t>
      </w:r>
      <w:proofErr w:type="spellEnd"/>
      <w:r w:rsidRPr="004F16D2">
        <w:rPr>
          <w:rFonts w:ascii="Times New Roman" w:eastAsia="Times New Roman" w:hAnsi="Times New Roman" w:cs="Times New Roman"/>
          <w:color w:val="000000"/>
          <w:sz w:val="28"/>
          <w:szCs w:val="28"/>
          <w:lang w:eastAsia="uk-UA"/>
        </w:rPr>
        <w:t xml:space="preserve">. — період феодальної </w:t>
      </w:r>
      <w:proofErr w:type="spellStart"/>
      <w:r w:rsidRPr="004F16D2">
        <w:rPr>
          <w:rFonts w:ascii="Times New Roman" w:eastAsia="Times New Roman" w:hAnsi="Times New Roman" w:cs="Times New Roman"/>
          <w:color w:val="000000"/>
          <w:sz w:val="28"/>
          <w:szCs w:val="28"/>
          <w:lang w:eastAsia="uk-UA"/>
        </w:rPr>
        <w:t>роздрібленості</w:t>
      </w:r>
      <w:proofErr w:type="spellEnd"/>
      <w:r w:rsidRPr="004F16D2">
        <w:rPr>
          <w:rFonts w:ascii="Times New Roman" w:eastAsia="Times New Roman" w:hAnsi="Times New Roman" w:cs="Times New Roman"/>
          <w:color w:val="000000"/>
          <w:sz w:val="28"/>
          <w:szCs w:val="28"/>
          <w:lang w:eastAsia="uk-UA"/>
        </w:rPr>
        <w:t xml:space="preserve">, що характеризувався тенденцією відокремлення певних територій і об'єднання земель внаслідок поглиблення суспільного поділу праці та зростання економічних </w:t>
      </w:r>
      <w:proofErr w:type="spellStart"/>
      <w:r w:rsidRPr="004F16D2">
        <w:rPr>
          <w:rFonts w:ascii="Times New Roman" w:eastAsia="Times New Roman" w:hAnsi="Times New Roman" w:cs="Times New Roman"/>
          <w:color w:val="000000"/>
          <w:sz w:val="28"/>
          <w:szCs w:val="28"/>
          <w:lang w:eastAsia="uk-UA"/>
        </w:rPr>
        <w:t>зв'язків</w:t>
      </w:r>
      <w:proofErr w:type="spellEnd"/>
      <w:r w:rsidRPr="004F16D2">
        <w:rPr>
          <w:rFonts w:ascii="Times New Roman" w:eastAsia="Times New Roman" w:hAnsi="Times New Roman" w:cs="Times New Roman"/>
          <w:color w:val="000000"/>
          <w:sz w:val="28"/>
          <w:szCs w:val="28"/>
          <w:lang w:eastAsia="uk-UA"/>
        </w:rPr>
        <w:t xml:space="preserve"> між ними; у XIV — середині XVI ст. — подолання феодальної </w:t>
      </w:r>
      <w:proofErr w:type="spellStart"/>
      <w:r w:rsidRPr="004F16D2">
        <w:rPr>
          <w:rFonts w:ascii="Times New Roman" w:eastAsia="Times New Roman" w:hAnsi="Times New Roman" w:cs="Times New Roman"/>
          <w:color w:val="000000"/>
          <w:sz w:val="28"/>
          <w:szCs w:val="28"/>
          <w:lang w:eastAsia="uk-UA"/>
        </w:rPr>
        <w:t>роздрібленості</w:t>
      </w:r>
      <w:proofErr w:type="spellEnd"/>
      <w:r w:rsidRPr="004F16D2">
        <w:rPr>
          <w:rFonts w:ascii="Times New Roman" w:eastAsia="Times New Roman" w:hAnsi="Times New Roman" w:cs="Times New Roman"/>
          <w:color w:val="000000"/>
          <w:sz w:val="28"/>
          <w:szCs w:val="28"/>
          <w:lang w:eastAsia="uk-UA"/>
        </w:rPr>
        <w:t xml:space="preserve"> в економічній сфері, але основна частина південно-західних руських земель потрапила під владу польських і литовських феодалів. Поглиблюються економічні зв'язки, зростає торгівля, обмін товарами. Це сприяє консолідації української народності. У другій половині XVI — середині XVII ст. триває дальший розвиток внутрішнього ринку, посилення ролі міст, торгівлі тощо. Створюються основи економічні, соціальні, етнічні для завершення формування української народності. Далі йде поступове перетворення української народності в націю (друга половина XVI ст. — перша половина XIX ст.) Цей період характеризується значними зрушеннями в розвитку продуктивних сил у землеробстві, ремеслах, торгівлі. Виникли нові міста. Освоювались території Наддніпрянщини, Слобожанщини, Запоріжжя. У XVIII ст. сталося нове возз'єднання більшості українських земель — у межах абсолютистської Російської держави, здійснився вихід до Чорного та Азовського морів. </w:t>
      </w:r>
      <w:r w:rsidRPr="004F16D2">
        <w:rPr>
          <w:rFonts w:ascii="Times New Roman" w:eastAsia="Times New Roman" w:hAnsi="Times New Roman" w:cs="Times New Roman"/>
          <w:color w:val="000000"/>
          <w:sz w:val="28"/>
          <w:szCs w:val="28"/>
          <w:lang w:eastAsia="uk-UA"/>
        </w:rPr>
        <w:lastRenderedPageBreak/>
        <w:t xml:space="preserve">Розширюються капіталістичні відносини, зростає єдиний ринок, розгортається процес формування української нації. Центром формування української нації стає Наддніпрянщина, Київщина, Переяславщина, Полтавщина та Чернігово-Сіверщина. Саме тут утворилося етнічне ядро, до якого тяжіло населення інших земель. Саме за цим районом найраніше закріпилася назва Україна. Тут розвинулися середньодніпровські говори, що стали основою мови українського народу, розквітла самобутня усна народна творчість. У процесі формування українському народу доводилося відстоювати етнічну самобутність у боротьбі з </w:t>
      </w:r>
      <w:proofErr w:type="spellStart"/>
      <w:r w:rsidRPr="004F16D2">
        <w:rPr>
          <w:rFonts w:ascii="Times New Roman" w:eastAsia="Times New Roman" w:hAnsi="Times New Roman" w:cs="Times New Roman"/>
          <w:color w:val="000000"/>
          <w:sz w:val="28"/>
          <w:szCs w:val="28"/>
          <w:lang w:eastAsia="uk-UA"/>
        </w:rPr>
        <w:t>литовсько</w:t>
      </w:r>
      <w:proofErr w:type="spellEnd"/>
      <w:r w:rsidRPr="004F16D2">
        <w:rPr>
          <w:rFonts w:ascii="Times New Roman" w:eastAsia="Times New Roman" w:hAnsi="Times New Roman" w:cs="Times New Roman"/>
          <w:color w:val="000000"/>
          <w:sz w:val="28"/>
          <w:szCs w:val="28"/>
          <w:lang w:eastAsia="uk-UA"/>
        </w:rPr>
        <w:t>-польською католицькою експансією, агресією Туреччини і Криму, зростала єдність та національна самосвідомість українського народу. </w:t>
      </w:r>
    </w:p>
    <w:p w14:paraId="0537668F"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Величезний вплив на процес формування етносу мали геополітичні фактори, що визначали характер соціально-економічної діяльності народу, систему </w:t>
      </w:r>
      <w:proofErr w:type="spellStart"/>
      <w:r w:rsidRPr="004F16D2">
        <w:rPr>
          <w:rFonts w:ascii="Times New Roman" w:eastAsia="Times New Roman" w:hAnsi="Times New Roman" w:cs="Times New Roman"/>
          <w:color w:val="000000"/>
          <w:sz w:val="28"/>
          <w:szCs w:val="28"/>
          <w:lang w:eastAsia="uk-UA"/>
        </w:rPr>
        <w:t>зв'язків</w:t>
      </w:r>
      <w:proofErr w:type="spellEnd"/>
      <w:r w:rsidRPr="004F16D2">
        <w:rPr>
          <w:rFonts w:ascii="Times New Roman" w:eastAsia="Times New Roman" w:hAnsi="Times New Roman" w:cs="Times New Roman"/>
          <w:color w:val="000000"/>
          <w:sz w:val="28"/>
          <w:szCs w:val="28"/>
          <w:lang w:eastAsia="uk-UA"/>
        </w:rPr>
        <w:t xml:space="preserve"> з навколишнім світом і навіть психологією. Територія початкового розселення слов'янських племен, розташованих в лісовій і лісостеповій географічних зонах, обумовила землеробський характер їх матеріальної культури. Південніше із Заходу на Схід розкинулась широка степова смуга, що становила величезний інтерес для землеробів винятково сприятливими природно-кліматичними умовами. Проте тут протягом кількох століть, змінюючи один одного, кочували різні племена, які ототожнювались зі степом — чужим і ворожим слов'янам, але таким необхідним і бажаним. Багатовікова боротьба зі степом — Диким полем завершилась в XVIII ст. колонізацією його слов'янськими народами, серед яких переважали українці. Але сусідство з кочівними племенами не обійшлося безслідно: визначний вплив мало на формування українського національного характеру, якому властиві волелюбство, індивідуалізм, широта душі, войовничість тощо. Соціолог </w:t>
      </w:r>
      <w:proofErr w:type="spellStart"/>
      <w:r w:rsidRPr="004F16D2">
        <w:rPr>
          <w:rFonts w:ascii="Times New Roman" w:eastAsia="Times New Roman" w:hAnsi="Times New Roman" w:cs="Times New Roman"/>
          <w:color w:val="000000"/>
          <w:sz w:val="28"/>
          <w:szCs w:val="28"/>
          <w:lang w:eastAsia="uk-UA"/>
        </w:rPr>
        <w:t>Вячеслав</w:t>
      </w:r>
      <w:proofErr w:type="spellEnd"/>
      <w:r w:rsidRPr="004F16D2">
        <w:rPr>
          <w:rFonts w:ascii="Times New Roman" w:eastAsia="Times New Roman" w:hAnsi="Times New Roman" w:cs="Times New Roman"/>
          <w:color w:val="000000"/>
          <w:sz w:val="28"/>
          <w:szCs w:val="28"/>
          <w:lang w:eastAsia="uk-UA"/>
        </w:rPr>
        <w:t xml:space="preserve"> </w:t>
      </w:r>
      <w:proofErr w:type="spellStart"/>
      <w:r w:rsidRPr="004F16D2">
        <w:rPr>
          <w:rFonts w:ascii="Times New Roman" w:eastAsia="Times New Roman" w:hAnsi="Times New Roman" w:cs="Times New Roman"/>
          <w:color w:val="000000"/>
          <w:sz w:val="28"/>
          <w:szCs w:val="28"/>
          <w:lang w:eastAsia="uk-UA"/>
        </w:rPr>
        <w:t>Липінський</w:t>
      </w:r>
      <w:proofErr w:type="spellEnd"/>
      <w:r w:rsidRPr="004F16D2">
        <w:rPr>
          <w:rFonts w:ascii="Times New Roman" w:eastAsia="Times New Roman" w:hAnsi="Times New Roman" w:cs="Times New Roman"/>
          <w:color w:val="000000"/>
          <w:sz w:val="28"/>
          <w:szCs w:val="28"/>
          <w:lang w:eastAsia="uk-UA"/>
        </w:rPr>
        <w:t xml:space="preserve"> називає риси українців — духом степу, бачить в них причини козаччини, махновщини тощо. </w:t>
      </w:r>
    </w:p>
    <w:p w14:paraId="39662F20"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Процес формування української етнічної території завершився на кінець XVIII ст. Тоді ж майже 90% території увійшло до складу Російської імперії. Виняток становили Галичина, Північна Буковина та Закарпаття, що потрапили під владу Австро-Угорщини. Політичне об'єднання створило сприятливі умови для дальшого згуртування народу на основі зміцнення культурних та економічних </w:t>
      </w:r>
      <w:proofErr w:type="spellStart"/>
      <w:r w:rsidRPr="004F16D2">
        <w:rPr>
          <w:rFonts w:ascii="Times New Roman" w:eastAsia="Times New Roman" w:hAnsi="Times New Roman" w:cs="Times New Roman"/>
          <w:color w:val="000000"/>
          <w:sz w:val="28"/>
          <w:szCs w:val="28"/>
          <w:lang w:eastAsia="uk-UA"/>
        </w:rPr>
        <w:t>зв'язків</w:t>
      </w:r>
      <w:proofErr w:type="spellEnd"/>
      <w:r w:rsidRPr="004F16D2">
        <w:rPr>
          <w:rFonts w:ascii="Times New Roman" w:eastAsia="Times New Roman" w:hAnsi="Times New Roman" w:cs="Times New Roman"/>
          <w:color w:val="000000"/>
          <w:sz w:val="28"/>
          <w:szCs w:val="28"/>
          <w:lang w:eastAsia="uk-UA"/>
        </w:rPr>
        <w:t xml:space="preserve"> між українськими землями. Вищим етапом розвитку етносу став період формування націй, коли культурно-політичні, соціально-економічні і психологічні зв'язки між людьми національності д осягають найвищого ступеня міцності. Об'єктивно передумови склались лише в епоху капіталізму з його машинним виробництвом, розвинутими системами транспорту, зв'язку, інших засобів комунікації і масової інформації, широкою писемністю населення, високо розвинутої національної культури, активної культурно-політичної діяльності людей. Умови для формування української нації склались в XX ст., але процес затягувався тому, що його штучно гальмували з боку російської влади, яка твердила, що українці с частиною російського народу, а не самостійний народ. В 20-ті роки XX ст. українці створили національно-державне утворення — Радянську Україну, яка через недосконалість все ж забезпечувала сприятливіші аніж будь коли раніше умови розвитку корінного етносу. Проведення Радянською владою політики українізації свідчило про те, що всі </w:t>
      </w:r>
      <w:r w:rsidRPr="004F16D2">
        <w:rPr>
          <w:rFonts w:ascii="Times New Roman" w:eastAsia="Times New Roman" w:hAnsi="Times New Roman" w:cs="Times New Roman"/>
          <w:color w:val="000000"/>
          <w:sz w:val="28"/>
          <w:szCs w:val="28"/>
          <w:lang w:eastAsia="uk-UA"/>
        </w:rPr>
        <w:lastRenderedPageBreak/>
        <w:t xml:space="preserve">народи, які в 1922 році утворили Союз Радянських Соціалістичних Республік одержали не просто право на вільний культурно-національний розвиток, а й державну підтримку його реалізації. В межах політики українізації статус української мови фактично набуває державної. Створюються сприятливі умови для розвитку національної культури, на керівні пости в державних владних структурах висуваються національні кадри. Національне відродження охопило представників всіх націй, </w:t>
      </w:r>
      <w:proofErr w:type="spellStart"/>
      <w:r w:rsidRPr="004F16D2">
        <w:rPr>
          <w:rFonts w:ascii="Times New Roman" w:eastAsia="Times New Roman" w:hAnsi="Times New Roman" w:cs="Times New Roman"/>
          <w:color w:val="000000"/>
          <w:sz w:val="28"/>
          <w:szCs w:val="28"/>
          <w:lang w:eastAsia="uk-UA"/>
        </w:rPr>
        <w:t>народностей</w:t>
      </w:r>
      <w:proofErr w:type="spellEnd"/>
      <w:r w:rsidRPr="004F16D2">
        <w:rPr>
          <w:rFonts w:ascii="Times New Roman" w:eastAsia="Times New Roman" w:hAnsi="Times New Roman" w:cs="Times New Roman"/>
          <w:color w:val="000000"/>
          <w:sz w:val="28"/>
          <w:szCs w:val="28"/>
          <w:lang w:eastAsia="uk-UA"/>
        </w:rPr>
        <w:t xml:space="preserve">, які проживали на території України. Та, починаючи з 30-х років, національна політика Радянської влади деформується, національне культурне і соціальне будівництво уповільнюється, хоча мета Радянської влади залишалась </w:t>
      </w:r>
      <w:proofErr w:type="spellStart"/>
      <w:r w:rsidRPr="004F16D2">
        <w:rPr>
          <w:rFonts w:ascii="Times New Roman" w:eastAsia="Times New Roman" w:hAnsi="Times New Roman" w:cs="Times New Roman"/>
          <w:color w:val="000000"/>
          <w:sz w:val="28"/>
          <w:szCs w:val="28"/>
          <w:lang w:eastAsia="uk-UA"/>
        </w:rPr>
        <w:t>попереднєю</w:t>
      </w:r>
      <w:proofErr w:type="spellEnd"/>
      <w:r w:rsidRPr="004F16D2">
        <w:rPr>
          <w:rFonts w:ascii="Times New Roman" w:eastAsia="Times New Roman" w:hAnsi="Times New Roman" w:cs="Times New Roman"/>
          <w:color w:val="000000"/>
          <w:sz w:val="28"/>
          <w:szCs w:val="28"/>
          <w:lang w:eastAsia="uk-UA"/>
        </w:rPr>
        <w:t>: розквіт і зближення нації. Соціальні перетворення другої половини 80-х років докорінно змінили суспільно-політичну ситуацію в Україні. Сталось піднесення національної самосвідомості. Державні владні структури змушені рахуватися з процесом пожвавлення розвитку національної свідомості і самосвідомості. Приймається закон про мови в Україні, за яким українській мові надано статус державної і гарантовано вільний розвиток і функціонування мов всіх національностей, які проживають в Україні. Конституція України закріпила національне відродження. </w:t>
      </w:r>
    </w:p>
    <w:p w14:paraId="202ABACA"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Етнічні процеси, що відбуваються в Україні в сучасних умовах, надзвичайно різноманітні. Безумовно, визначальну роль у розвитку українського етносу відіграють процеси консолідації нації, зв'язані з підвищенням національної самосвідомості людей, дальшим зближенням основних рис культури і побуту на основі національних традицій і сучасних досягнень людства, відкритим згладжуванням відмінностей між регіональними діалектами і широким застосуванням української літературної мови в </w:t>
      </w:r>
      <w:proofErr w:type="spellStart"/>
      <w:r w:rsidRPr="004F16D2">
        <w:rPr>
          <w:rFonts w:ascii="Times New Roman" w:eastAsia="Times New Roman" w:hAnsi="Times New Roman" w:cs="Times New Roman"/>
          <w:color w:val="000000"/>
          <w:sz w:val="28"/>
          <w:szCs w:val="28"/>
          <w:lang w:eastAsia="uk-UA"/>
        </w:rPr>
        <w:t>уснорозмовній</w:t>
      </w:r>
      <w:proofErr w:type="spellEnd"/>
      <w:r w:rsidRPr="004F16D2">
        <w:rPr>
          <w:rFonts w:ascii="Times New Roman" w:eastAsia="Times New Roman" w:hAnsi="Times New Roman" w:cs="Times New Roman"/>
          <w:color w:val="000000"/>
          <w:sz w:val="28"/>
          <w:szCs w:val="28"/>
          <w:lang w:eastAsia="uk-UA"/>
        </w:rPr>
        <w:t xml:space="preserve"> практиці. Прогрес культури будь-якої нації переважно обумовлений розвитком її мови. Широкі маси населення України залучаються до культури свого та інших народів, беруть участь в дальшому її розвитку, насамперед, через рідну мову. Право населення одержувати освіту рідною мовою забезпечується в Україні створенням державою широкої сітки шкіл, інших навчальних закладів. Кожний громадянин має право говорити рідною мовою. Народ України, звичайно, мав потребу знання міжнаціональної мови і в минулому проявляв прагнення оволодіти російською мовою. Та в широких масах це прагнення часто проявлялося через зневажання їх рідної української мови і примусового запровадження як державної російської мови. Неправильне розуміння інтернаціоналізму коли </w:t>
      </w:r>
      <w:proofErr w:type="spellStart"/>
      <w:r w:rsidRPr="004F16D2">
        <w:rPr>
          <w:rFonts w:ascii="Times New Roman" w:eastAsia="Times New Roman" w:hAnsi="Times New Roman" w:cs="Times New Roman"/>
          <w:color w:val="000000"/>
          <w:sz w:val="28"/>
          <w:szCs w:val="28"/>
          <w:lang w:eastAsia="uk-UA"/>
        </w:rPr>
        <w:t>мовну</w:t>
      </w:r>
      <w:proofErr w:type="spellEnd"/>
      <w:r w:rsidRPr="004F16D2">
        <w:rPr>
          <w:rFonts w:ascii="Times New Roman" w:eastAsia="Times New Roman" w:hAnsi="Times New Roman" w:cs="Times New Roman"/>
          <w:color w:val="000000"/>
          <w:sz w:val="28"/>
          <w:szCs w:val="28"/>
          <w:lang w:eastAsia="uk-UA"/>
        </w:rPr>
        <w:t xml:space="preserve"> політику зводять лише до підтримки мови міжнаціонального спілкування, а про національну мову замовчують. Та не треба впадати і в іншу крайність: насильне запровадження української мови на території України, де населення багатонаціональне. Діалектика така, що справжню двомовність можна утвердити лише на ґрунті вільного вживання мов, лише на базі відсутності привілеїв для якоїсь мови. Це не забезпечено практично в Україні, і суспільство зустрілось із серйозними явищами, </w:t>
      </w:r>
      <w:proofErr w:type="spellStart"/>
      <w:r w:rsidRPr="004F16D2">
        <w:rPr>
          <w:rFonts w:ascii="Times New Roman" w:eastAsia="Times New Roman" w:hAnsi="Times New Roman" w:cs="Times New Roman"/>
          <w:color w:val="000000"/>
          <w:sz w:val="28"/>
          <w:szCs w:val="28"/>
          <w:lang w:eastAsia="uk-UA"/>
        </w:rPr>
        <w:t>затьмаруючими</w:t>
      </w:r>
      <w:proofErr w:type="spellEnd"/>
      <w:r w:rsidRPr="004F16D2">
        <w:rPr>
          <w:rFonts w:ascii="Times New Roman" w:eastAsia="Times New Roman" w:hAnsi="Times New Roman" w:cs="Times New Roman"/>
          <w:color w:val="000000"/>
          <w:sz w:val="28"/>
          <w:szCs w:val="28"/>
          <w:lang w:eastAsia="uk-UA"/>
        </w:rPr>
        <w:t xml:space="preserve"> національну ситуацію в ряді регіонів (Донбас, Слобожанщина, Південь). У міжнаціональних відносинах необхідний і важливий такт, обачливість, обережність, недопустимість приниження, образи, національного почуття. Насильне запровадження української або російської мови — поліцейщина, але в поширенні національними </w:t>
      </w:r>
      <w:proofErr w:type="spellStart"/>
      <w:r w:rsidRPr="004F16D2">
        <w:rPr>
          <w:rFonts w:ascii="Times New Roman" w:eastAsia="Times New Roman" w:hAnsi="Times New Roman" w:cs="Times New Roman"/>
          <w:color w:val="000000"/>
          <w:sz w:val="28"/>
          <w:szCs w:val="28"/>
          <w:lang w:eastAsia="uk-UA"/>
        </w:rPr>
        <w:t>меншинствами</w:t>
      </w:r>
      <w:proofErr w:type="spellEnd"/>
      <w:r w:rsidRPr="004F16D2">
        <w:rPr>
          <w:rFonts w:ascii="Times New Roman" w:eastAsia="Times New Roman" w:hAnsi="Times New Roman" w:cs="Times New Roman"/>
          <w:color w:val="000000"/>
          <w:sz w:val="28"/>
          <w:szCs w:val="28"/>
          <w:lang w:eastAsia="uk-UA"/>
        </w:rPr>
        <w:t xml:space="preserve"> української мови — нема і тіні поліцейщини, не можна ж зневажати і прагнення </w:t>
      </w:r>
      <w:r w:rsidRPr="004F16D2">
        <w:rPr>
          <w:rFonts w:ascii="Times New Roman" w:eastAsia="Times New Roman" w:hAnsi="Times New Roman" w:cs="Times New Roman"/>
          <w:color w:val="000000"/>
          <w:sz w:val="28"/>
          <w:szCs w:val="28"/>
          <w:lang w:eastAsia="uk-UA"/>
        </w:rPr>
        <w:lastRenderedPageBreak/>
        <w:t>говорити, користуватися в державному спілкуванні і російською мовою, особливо в регіонах, де населення в більшості користується російською мовою. Адже не можна заганяти людей в рай дубцем, і скільки красивих, гучних фраз про культуру не скажеш, обов'язкова державна мова в Україні зв'язана з примусом, заганянням. У вирішенні проблеми вільного розвитку, використання і захисту російської, інших мов національних меншостей стали помітні зрушення. З початку 90-х років в Україні відкрито сотні факультетів вивчення болгарської, грецької, єврейської- (</w:t>
      </w:r>
      <w:proofErr w:type="spellStart"/>
      <w:r w:rsidRPr="004F16D2">
        <w:rPr>
          <w:rFonts w:ascii="Times New Roman" w:eastAsia="Times New Roman" w:hAnsi="Times New Roman" w:cs="Times New Roman"/>
          <w:color w:val="000000"/>
          <w:sz w:val="28"/>
          <w:szCs w:val="28"/>
          <w:lang w:eastAsia="uk-UA"/>
        </w:rPr>
        <w:t>ідіш</w:t>
      </w:r>
      <w:proofErr w:type="spellEnd"/>
      <w:r w:rsidRPr="004F16D2">
        <w:rPr>
          <w:rFonts w:ascii="Times New Roman" w:eastAsia="Times New Roman" w:hAnsi="Times New Roman" w:cs="Times New Roman"/>
          <w:color w:val="000000"/>
          <w:sz w:val="28"/>
          <w:szCs w:val="28"/>
          <w:lang w:eastAsia="uk-UA"/>
        </w:rPr>
        <w:t xml:space="preserve"> і </w:t>
      </w:r>
      <w:proofErr w:type="spellStart"/>
      <w:r w:rsidRPr="004F16D2">
        <w:rPr>
          <w:rFonts w:ascii="Times New Roman" w:eastAsia="Times New Roman" w:hAnsi="Times New Roman" w:cs="Times New Roman"/>
          <w:color w:val="000000"/>
          <w:sz w:val="28"/>
          <w:szCs w:val="28"/>
          <w:lang w:eastAsia="uk-UA"/>
        </w:rPr>
        <w:t>івріт</w:t>
      </w:r>
      <w:proofErr w:type="spellEnd"/>
      <w:r w:rsidRPr="004F16D2">
        <w:rPr>
          <w:rFonts w:ascii="Times New Roman" w:eastAsia="Times New Roman" w:hAnsi="Times New Roman" w:cs="Times New Roman"/>
          <w:color w:val="000000"/>
          <w:sz w:val="28"/>
          <w:szCs w:val="28"/>
          <w:lang w:eastAsia="uk-UA"/>
        </w:rPr>
        <w:t xml:space="preserve">) польської, </w:t>
      </w:r>
      <w:proofErr w:type="spellStart"/>
      <w:r w:rsidRPr="004F16D2">
        <w:rPr>
          <w:rFonts w:ascii="Times New Roman" w:eastAsia="Times New Roman" w:hAnsi="Times New Roman" w:cs="Times New Roman"/>
          <w:color w:val="000000"/>
          <w:sz w:val="28"/>
          <w:szCs w:val="28"/>
          <w:lang w:eastAsia="uk-UA"/>
        </w:rPr>
        <w:t>кримсько</w:t>
      </w:r>
      <w:proofErr w:type="spellEnd"/>
      <w:r w:rsidRPr="004F16D2">
        <w:rPr>
          <w:rFonts w:ascii="Times New Roman" w:eastAsia="Times New Roman" w:hAnsi="Times New Roman" w:cs="Times New Roman"/>
          <w:color w:val="000000"/>
          <w:sz w:val="28"/>
          <w:szCs w:val="28"/>
          <w:lang w:eastAsia="uk-UA"/>
        </w:rPr>
        <w:t>-татарської та інших мов. Друкуються мовні словники і розмовники. В Києві відкрито республіканське польське культурно-освітнє товариство. Діють товариства єврейської культури з філіалами в Одесі, Чернівцях, Харкові. Товариство грецької культури існує в Маріуполі, Одесі. Створено закарпатське товариство угорської культури та ін. Всупереч непродуманим заявам українських націоналістів, які прагнуть «викорчувати» російську мову із спілкування все ж російська мова залишається мовою міжнаціонального спілкування в Україні і конституційне) закріплено «вільний розвиток використання і захист російської мови». Все ж варто подолати певну «українську зарозумілість» і законодавче надати російській мові статусу офіційної, адже російська мова дозволяє українцям і всьому населенню України вільно спілкуватися з народами світу, тому що російська мова офіційно визнана мовою ООН.</w:t>
      </w:r>
    </w:p>
    <w:p w14:paraId="224C9AE5"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w:t>
      </w:r>
    </w:p>
    <w:p w14:paraId="6FDF0FEA"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b/>
          <w:bCs/>
          <w:i/>
          <w:iCs/>
          <w:color w:val="000000"/>
          <w:sz w:val="28"/>
          <w:szCs w:val="28"/>
          <w:lang w:eastAsia="uk-UA"/>
        </w:rPr>
        <w:t>Етнічна структура сучасного суспільства і міжнаціональні відносини в Україні</w:t>
      </w:r>
      <w:r w:rsidRPr="004F16D2">
        <w:rPr>
          <w:rFonts w:ascii="Times New Roman" w:eastAsia="Times New Roman" w:hAnsi="Times New Roman" w:cs="Times New Roman"/>
          <w:color w:val="000000"/>
          <w:sz w:val="28"/>
          <w:szCs w:val="28"/>
          <w:lang w:eastAsia="uk-UA"/>
        </w:rPr>
        <w:t> </w:t>
      </w:r>
    </w:p>
    <w:p w14:paraId="5B728435"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Етнічний склад населення України надто різноманітний. У сучасних умовах тут живуть представники більше 100 національностей. Більшість населення — українці, їх чисельність становить більше 40 млн. Помітна чисельність і інших слов'янських народів: росіяни, білоруси, поляки, чехи, словаки, болгари, татари та ін. Багато іномовних сімей століттями живе в Україні </w:t>
      </w:r>
      <w:proofErr w:type="spellStart"/>
      <w:r w:rsidRPr="004F16D2">
        <w:rPr>
          <w:rFonts w:ascii="Times New Roman" w:eastAsia="Times New Roman" w:hAnsi="Times New Roman" w:cs="Times New Roman"/>
          <w:color w:val="000000"/>
          <w:sz w:val="28"/>
          <w:szCs w:val="28"/>
          <w:lang w:eastAsia="uk-UA"/>
        </w:rPr>
        <w:t>компактно</w:t>
      </w:r>
      <w:proofErr w:type="spellEnd"/>
      <w:r w:rsidRPr="004F16D2">
        <w:rPr>
          <w:rFonts w:ascii="Times New Roman" w:eastAsia="Times New Roman" w:hAnsi="Times New Roman" w:cs="Times New Roman"/>
          <w:color w:val="000000"/>
          <w:sz w:val="28"/>
          <w:szCs w:val="28"/>
          <w:lang w:eastAsia="uk-UA"/>
        </w:rPr>
        <w:t xml:space="preserve">. Політична структура українського суспільства — об'єктивна реальність, що має глибокі історичні коріння. Міжнаціональні відносини — завжди важливий фактор соціального розвитку України. Між тим, міжнаціональні відносини — найскладніші з усіх типів соціальних відносин, тому що в основі їх лежить антитеза: ми — вони, властива будь-якому етносу. Нема протиставлення —нема самосвідомості, нема самосвідомості — нема етносу. Українці мають багатий і в основному, позитивний досвід взаємодії з іншими утвореннями, з якими їм доводилось жити в складі єдиної держави. Лише одного разу в історії — в середині XVII ст. ця взаємодія вилилась в затяжний кровопролитний конфлікт з поляками, що супроводжувався єврейськими погромами. Повторення єврейських погромів, але в надто менших масштабах, сталося на початку XX ст. в ході революції і громадянської війни. Інші соціальні конфлікти, що виникали в Україні, національного забарвлення не мали. Характер міжнаціональних відносин визначається багатьма факторами, найважливіший з яких — державна політика в </w:t>
      </w:r>
      <w:proofErr w:type="spellStart"/>
      <w:r w:rsidRPr="004F16D2">
        <w:rPr>
          <w:rFonts w:ascii="Times New Roman" w:eastAsia="Times New Roman" w:hAnsi="Times New Roman" w:cs="Times New Roman"/>
          <w:color w:val="000000"/>
          <w:sz w:val="28"/>
          <w:szCs w:val="28"/>
          <w:lang w:eastAsia="uk-UA"/>
        </w:rPr>
        <w:t>соціальноеконо-мічній</w:t>
      </w:r>
      <w:proofErr w:type="spellEnd"/>
      <w:r w:rsidRPr="004F16D2">
        <w:rPr>
          <w:rFonts w:ascii="Times New Roman" w:eastAsia="Times New Roman" w:hAnsi="Times New Roman" w:cs="Times New Roman"/>
          <w:color w:val="000000"/>
          <w:sz w:val="28"/>
          <w:szCs w:val="28"/>
          <w:lang w:eastAsia="uk-UA"/>
        </w:rPr>
        <w:t xml:space="preserve">, культурно-політичній і релігійних сферах. </w:t>
      </w:r>
      <w:r w:rsidRPr="004F16D2">
        <w:rPr>
          <w:rFonts w:ascii="Times New Roman" w:eastAsia="Times New Roman" w:hAnsi="Times New Roman" w:cs="Times New Roman"/>
          <w:color w:val="000000"/>
          <w:sz w:val="28"/>
          <w:szCs w:val="28"/>
          <w:lang w:eastAsia="uk-UA"/>
        </w:rPr>
        <w:lastRenderedPageBreak/>
        <w:t>Несправедливість в будь-якій із сфер суспільного життя може привести до національних конфліктів, якщо не враховуються інтереси різних етносів. </w:t>
      </w:r>
    </w:p>
    <w:p w14:paraId="5346DD5D" w14:textId="77777777" w:rsidR="004F16D2" w:rsidRPr="004F16D2" w:rsidRDefault="004F16D2" w:rsidP="004F16D2">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4F16D2">
        <w:rPr>
          <w:rFonts w:ascii="Times New Roman" w:eastAsia="Times New Roman" w:hAnsi="Times New Roman" w:cs="Times New Roman"/>
          <w:color w:val="000000"/>
          <w:sz w:val="28"/>
          <w:szCs w:val="28"/>
          <w:lang w:eastAsia="uk-UA"/>
        </w:rPr>
        <w:t xml:space="preserve">Проблема гармонізації міжнаціональних відносин у сучасних умовах стоїть перед багатьма державами. 90% людства живе в багатонаціональних країнах. У кожній з них в різні періоди до цієї мети йшли різними шляхами. До середині XX ст. в США, Канаді, Австралії переважав курс на асиміляцію і інтеграцію, але з середини 60-х років етнічний плюралізм тут набуває державної доктрини і підкріплений законодавче. В Швейцарії ж національна згода зберігається уже впродовж кількох століть завдяки реальній і всебічній справедливості і рівності всіх тих, які проживають тут, трьох основних етнічних </w:t>
      </w:r>
      <w:proofErr w:type="spellStart"/>
      <w:r w:rsidRPr="004F16D2">
        <w:rPr>
          <w:rFonts w:ascii="Times New Roman" w:eastAsia="Times New Roman" w:hAnsi="Times New Roman" w:cs="Times New Roman"/>
          <w:color w:val="000000"/>
          <w:sz w:val="28"/>
          <w:szCs w:val="28"/>
          <w:lang w:eastAsia="uk-UA"/>
        </w:rPr>
        <w:t>спільностей</w:t>
      </w:r>
      <w:proofErr w:type="spellEnd"/>
      <w:r w:rsidRPr="004F16D2">
        <w:rPr>
          <w:rFonts w:ascii="Times New Roman" w:eastAsia="Times New Roman" w:hAnsi="Times New Roman" w:cs="Times New Roman"/>
          <w:color w:val="000000"/>
          <w:sz w:val="28"/>
          <w:szCs w:val="28"/>
          <w:lang w:eastAsia="uk-UA"/>
        </w:rPr>
        <w:t xml:space="preserve">. Українцям довелось випробувати різноманітну державну національну політику. У другій половині XIX ст., коли процес формування націй завершувався, російський царизм проводив політику асиміляції. Та асиміляція не торкнулася </w:t>
      </w:r>
      <w:proofErr w:type="spellStart"/>
      <w:r w:rsidRPr="004F16D2">
        <w:rPr>
          <w:rFonts w:ascii="Times New Roman" w:eastAsia="Times New Roman" w:hAnsi="Times New Roman" w:cs="Times New Roman"/>
          <w:color w:val="000000"/>
          <w:sz w:val="28"/>
          <w:szCs w:val="28"/>
          <w:lang w:eastAsia="uk-UA"/>
        </w:rPr>
        <w:t>життєво</w:t>
      </w:r>
      <w:proofErr w:type="spellEnd"/>
      <w:r w:rsidRPr="004F16D2">
        <w:rPr>
          <w:rFonts w:ascii="Times New Roman" w:eastAsia="Times New Roman" w:hAnsi="Times New Roman" w:cs="Times New Roman"/>
          <w:color w:val="000000"/>
          <w:sz w:val="28"/>
          <w:szCs w:val="28"/>
          <w:lang w:eastAsia="uk-UA"/>
        </w:rPr>
        <w:t xml:space="preserve"> важливих інтересів етносу і етнос не піднявся на національно-визвольну війну проти царизму. Справа в тому, що національна самосвідомість як важлива визначальна етнічна ознака властива лише незначній частині української інтелігенції. Національні інтереси усвідомлені широкими масами народу в ході соціальних потрясінь 1917— 1920 років. Проте вирішальна роль у формуванні етнічної самосвідомості українців відіграла політика українізації, що проводилась у 20-х роках Радянською владою. Національне відродження охопило не лише український етнос, а всі національності, які тоді проживали на території України. Пізніше процеси національного відродження </w:t>
      </w:r>
      <w:proofErr w:type="spellStart"/>
      <w:r w:rsidRPr="004F16D2">
        <w:rPr>
          <w:rFonts w:ascii="Times New Roman" w:eastAsia="Times New Roman" w:hAnsi="Times New Roman" w:cs="Times New Roman"/>
          <w:color w:val="000000"/>
          <w:sz w:val="28"/>
          <w:szCs w:val="28"/>
          <w:lang w:eastAsia="uk-UA"/>
        </w:rPr>
        <w:t>заглохли</w:t>
      </w:r>
      <w:proofErr w:type="spellEnd"/>
      <w:r w:rsidRPr="004F16D2">
        <w:rPr>
          <w:rFonts w:ascii="Times New Roman" w:eastAsia="Times New Roman" w:hAnsi="Times New Roman" w:cs="Times New Roman"/>
          <w:color w:val="000000"/>
          <w:sz w:val="28"/>
          <w:szCs w:val="28"/>
          <w:lang w:eastAsia="uk-UA"/>
        </w:rPr>
        <w:t xml:space="preserve">. Лише у 80-роках соціальне перетворення в Україні докорінно змінили суспільно-політичну ситуацію. Основним політико-правовим принципом, необхідним для демократичного урегулювання національних відносин, є принцип національного самовизначення (право народу на вільний вибір державного ладу, аж до державного відокремлення і утворення самостійної держави, самостійний вибір державної символіки, право кожного народу самостійно вирішувати питання економічного, </w:t>
      </w:r>
      <w:proofErr w:type="spellStart"/>
      <w:r w:rsidRPr="004F16D2">
        <w:rPr>
          <w:rFonts w:ascii="Times New Roman" w:eastAsia="Times New Roman" w:hAnsi="Times New Roman" w:cs="Times New Roman"/>
          <w:color w:val="000000"/>
          <w:sz w:val="28"/>
          <w:szCs w:val="28"/>
          <w:lang w:eastAsia="uk-UA"/>
        </w:rPr>
        <w:t>соціо</w:t>
      </w:r>
      <w:proofErr w:type="spellEnd"/>
      <w:r w:rsidRPr="004F16D2">
        <w:rPr>
          <w:rFonts w:ascii="Times New Roman" w:eastAsia="Times New Roman" w:hAnsi="Times New Roman" w:cs="Times New Roman"/>
          <w:color w:val="000000"/>
          <w:sz w:val="28"/>
          <w:szCs w:val="28"/>
          <w:lang w:eastAsia="uk-UA"/>
        </w:rPr>
        <w:t xml:space="preserve">-культурного і політичного розвитку та ін.). Адже головним фактором, що сприяв консолідації націй, стало формування стабільних економічних, торгових </w:t>
      </w:r>
      <w:proofErr w:type="spellStart"/>
      <w:r w:rsidRPr="004F16D2">
        <w:rPr>
          <w:rFonts w:ascii="Times New Roman" w:eastAsia="Times New Roman" w:hAnsi="Times New Roman" w:cs="Times New Roman"/>
          <w:color w:val="000000"/>
          <w:sz w:val="28"/>
          <w:szCs w:val="28"/>
          <w:lang w:eastAsia="uk-UA"/>
        </w:rPr>
        <w:t>зв'язків</w:t>
      </w:r>
      <w:proofErr w:type="spellEnd"/>
      <w:r w:rsidRPr="004F16D2">
        <w:rPr>
          <w:rFonts w:ascii="Times New Roman" w:eastAsia="Times New Roman" w:hAnsi="Times New Roman" w:cs="Times New Roman"/>
          <w:color w:val="000000"/>
          <w:sz w:val="28"/>
          <w:szCs w:val="28"/>
          <w:lang w:eastAsia="uk-UA"/>
        </w:rPr>
        <w:t>. Прогресивна демократична думка в Україні визнавала необхідність існування національної ідеї в процесі створення держави. Українці належать до тих народів світу, які ніколи не пригнічували інших, не завойовували чужих земель а навпаки, боролись самі і допомагали Іншим народам у визвольній боротьбі.</w:t>
      </w:r>
    </w:p>
    <w:p w14:paraId="5A9A36E3" w14:textId="77777777" w:rsidR="002E2BEC" w:rsidRPr="004F16D2" w:rsidRDefault="002E2BEC" w:rsidP="004F16D2">
      <w:pPr>
        <w:jc w:val="both"/>
        <w:rPr>
          <w:rFonts w:ascii="Times New Roman" w:hAnsi="Times New Roman" w:cs="Times New Roman"/>
          <w:sz w:val="28"/>
          <w:szCs w:val="28"/>
        </w:rPr>
      </w:pPr>
    </w:p>
    <w:sectPr w:rsidR="002E2BEC" w:rsidRPr="004F16D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AE7"/>
    <w:rsid w:val="002E2BEC"/>
    <w:rsid w:val="00373AE7"/>
    <w:rsid w:val="004F16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B4D703-127A-4595-A965-A591E069A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4F16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16D2"/>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4F16D2"/>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86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9844</Words>
  <Characters>5612</Characters>
  <Application>Microsoft Office Word</Application>
  <DocSecurity>0</DocSecurity>
  <Lines>46</Lines>
  <Paragraphs>30</Paragraphs>
  <ScaleCrop>false</ScaleCrop>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Нижеголенко</dc:creator>
  <cp:keywords/>
  <dc:description/>
  <cp:lastModifiedBy>Ольга Нижеголенко</cp:lastModifiedBy>
  <cp:revision>2</cp:revision>
  <dcterms:created xsi:type="dcterms:W3CDTF">2026-03-27T09:11:00Z</dcterms:created>
  <dcterms:modified xsi:type="dcterms:W3CDTF">2026-03-27T09:13:00Z</dcterms:modified>
</cp:coreProperties>
</file>