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7C1" w:rsidRPr="00D54E1F" w:rsidRDefault="00B127C1" w:rsidP="00ED7895">
      <w:pPr>
        <w:spacing w:after="0"/>
        <w:jc w:val="center"/>
        <w:rPr>
          <w:rFonts w:ascii="Times New Roman" w:hAnsi="Times New Roman" w:cs="Times New Roman"/>
          <w:b/>
          <w:sz w:val="28"/>
          <w:szCs w:val="28"/>
        </w:rPr>
      </w:pPr>
      <w:r w:rsidRPr="00D54E1F">
        <w:rPr>
          <w:rFonts w:ascii="Times New Roman" w:hAnsi="Times New Roman" w:cs="Times New Roman"/>
          <w:b/>
          <w:sz w:val="28"/>
          <w:szCs w:val="28"/>
        </w:rPr>
        <w:t>ІНСТРУКЦІЙНА   КАРТА</w:t>
      </w:r>
    </w:p>
    <w:p w:rsidR="00B127C1" w:rsidRPr="00D54E1F" w:rsidRDefault="00AD7CC6" w:rsidP="00ED7895">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для проведення практич</w:t>
      </w:r>
      <w:r w:rsidR="00B127C1" w:rsidRPr="00D54E1F">
        <w:rPr>
          <w:rFonts w:ascii="Times New Roman" w:hAnsi="Times New Roman" w:cs="Times New Roman"/>
          <w:b/>
          <w:sz w:val="28"/>
          <w:szCs w:val="28"/>
          <w:lang w:val="uk-UA"/>
        </w:rPr>
        <w:t>ного заняття</w:t>
      </w:r>
      <w:r w:rsidR="006D3BF1">
        <w:rPr>
          <w:rFonts w:ascii="Times New Roman" w:hAnsi="Times New Roman" w:cs="Times New Roman"/>
          <w:b/>
          <w:sz w:val="28"/>
          <w:szCs w:val="28"/>
          <w:lang w:val="uk-UA"/>
        </w:rPr>
        <w:t xml:space="preserve"> 7</w:t>
      </w:r>
    </w:p>
    <w:p w:rsidR="00B127C1" w:rsidRPr="00D54E1F" w:rsidRDefault="00B127C1" w:rsidP="00ED7895">
      <w:pPr>
        <w:spacing w:after="0"/>
        <w:rPr>
          <w:rFonts w:ascii="Times New Roman" w:hAnsi="Times New Roman" w:cs="Times New Roman"/>
          <w:b/>
          <w:sz w:val="28"/>
          <w:szCs w:val="28"/>
          <w:lang w:val="uk-UA"/>
        </w:rPr>
      </w:pPr>
      <w:r w:rsidRPr="00D54E1F">
        <w:rPr>
          <w:rFonts w:ascii="Times New Roman" w:hAnsi="Times New Roman" w:cs="Times New Roman"/>
          <w:b/>
          <w:sz w:val="28"/>
          <w:szCs w:val="28"/>
          <w:lang w:val="uk-UA"/>
        </w:rPr>
        <w:t xml:space="preserve">Дисципліна: </w:t>
      </w:r>
      <w:r w:rsidR="003378EF">
        <w:rPr>
          <w:rFonts w:ascii="Times New Roman" w:hAnsi="Times New Roman" w:cs="Times New Roman"/>
          <w:sz w:val="28"/>
          <w:szCs w:val="28"/>
          <w:lang w:val="uk-UA"/>
        </w:rPr>
        <w:t>Землеробство</w:t>
      </w:r>
      <w:r w:rsidRPr="00D54E1F">
        <w:rPr>
          <w:rFonts w:ascii="Times New Roman" w:hAnsi="Times New Roman" w:cs="Times New Roman"/>
          <w:b/>
          <w:sz w:val="28"/>
          <w:szCs w:val="28"/>
          <w:lang w:val="uk-UA"/>
        </w:rPr>
        <w:t xml:space="preserve"> </w:t>
      </w:r>
    </w:p>
    <w:p w:rsidR="00B127C1" w:rsidRPr="00193307" w:rsidRDefault="00B127C1" w:rsidP="00193307">
      <w:pPr>
        <w:spacing w:after="0"/>
        <w:jc w:val="both"/>
        <w:rPr>
          <w:rFonts w:ascii="Times New Roman" w:eastAsia="Times New Roman" w:hAnsi="Times New Roman" w:cs="Times New Roman"/>
          <w:sz w:val="28"/>
          <w:szCs w:val="28"/>
          <w:lang w:val="uk-UA"/>
        </w:rPr>
      </w:pPr>
      <w:r w:rsidRPr="00D54E1F">
        <w:rPr>
          <w:rFonts w:ascii="Times New Roman" w:hAnsi="Times New Roman" w:cs="Times New Roman"/>
          <w:b/>
          <w:sz w:val="28"/>
          <w:szCs w:val="28"/>
          <w:lang w:val="uk-UA"/>
        </w:rPr>
        <w:t xml:space="preserve">Тема заняття: </w:t>
      </w:r>
      <w:r w:rsidR="006D3BF1" w:rsidRPr="0079556E">
        <w:rPr>
          <w:rFonts w:ascii="Times New Roman" w:eastAsia="Times New Roman" w:hAnsi="Times New Roman" w:cs="Times New Roman"/>
          <w:sz w:val="28"/>
          <w:szCs w:val="28"/>
          <w:lang w:val="uk-UA"/>
        </w:rPr>
        <w:t xml:space="preserve">Проектування системи обробітку ґрунту під ярі культури після різних попередників </w:t>
      </w:r>
      <w:r w:rsidR="006D3BF1">
        <w:rPr>
          <w:rFonts w:ascii="Times New Roman" w:eastAsia="Times New Roman" w:hAnsi="Times New Roman" w:cs="Times New Roman"/>
          <w:sz w:val="28"/>
          <w:szCs w:val="28"/>
          <w:lang w:val="uk-UA"/>
        </w:rPr>
        <w:t xml:space="preserve"> </w:t>
      </w:r>
      <w:r w:rsidR="006D3BF1" w:rsidRPr="0079556E">
        <w:rPr>
          <w:rFonts w:ascii="Times New Roman" w:eastAsia="Times New Roman" w:hAnsi="Times New Roman" w:cs="Times New Roman"/>
          <w:sz w:val="28"/>
          <w:szCs w:val="28"/>
          <w:lang w:val="uk-UA"/>
        </w:rPr>
        <w:t>залежно від умов зони та забур’яненості поля</w:t>
      </w:r>
    </w:p>
    <w:p w:rsidR="006D3BF1" w:rsidRPr="00E7094C" w:rsidRDefault="00B127C1" w:rsidP="006D3BF1">
      <w:pPr>
        <w:spacing w:after="0"/>
        <w:rPr>
          <w:rFonts w:ascii="Times New Roman" w:hAnsi="Times New Roman" w:cs="Times New Roman"/>
          <w:sz w:val="28"/>
          <w:szCs w:val="28"/>
          <w:lang w:val="uk-UA"/>
        </w:rPr>
      </w:pPr>
      <w:r w:rsidRPr="00D54E1F">
        <w:rPr>
          <w:rFonts w:ascii="Times New Roman" w:hAnsi="Times New Roman" w:cs="Times New Roman"/>
          <w:b/>
          <w:sz w:val="28"/>
          <w:szCs w:val="28"/>
          <w:lang w:val="uk-UA"/>
        </w:rPr>
        <w:t xml:space="preserve">Мета заняття: </w:t>
      </w:r>
      <w:r w:rsidR="006D3BF1" w:rsidRPr="00E7094C">
        <w:rPr>
          <w:rFonts w:ascii="Times New Roman" w:hAnsi="Times New Roman" w:cs="Times New Roman"/>
          <w:sz w:val="28"/>
          <w:szCs w:val="28"/>
          <w:lang w:val="uk-UA"/>
        </w:rPr>
        <w:t>закріпити знання про системи обробітку ґрунту під ярі культури;</w:t>
      </w:r>
    </w:p>
    <w:p w:rsidR="00193307" w:rsidRPr="00F24F2F" w:rsidRDefault="006D3BF1" w:rsidP="00193307">
      <w:pPr>
        <w:spacing w:after="0"/>
        <w:jc w:val="both"/>
        <w:rPr>
          <w:rFonts w:ascii="Times New Roman" w:hAnsi="Times New Roman" w:cs="Times New Roman"/>
          <w:sz w:val="28"/>
          <w:szCs w:val="28"/>
          <w:lang w:val="uk-UA"/>
        </w:rPr>
      </w:pPr>
      <w:r w:rsidRPr="00E7094C">
        <w:rPr>
          <w:rFonts w:ascii="Times New Roman" w:hAnsi="Times New Roman" w:cs="Times New Roman"/>
          <w:sz w:val="28"/>
          <w:szCs w:val="28"/>
          <w:lang w:val="uk-UA"/>
        </w:rPr>
        <w:t>навчитися добирати прийоми основного, передпосівного та післяпосівного обробітку ґрунту залежно від:</w:t>
      </w:r>
      <w:r>
        <w:rPr>
          <w:rFonts w:ascii="Times New Roman" w:hAnsi="Times New Roman" w:cs="Times New Roman"/>
          <w:sz w:val="28"/>
          <w:szCs w:val="28"/>
          <w:lang w:val="uk-UA"/>
        </w:rPr>
        <w:t xml:space="preserve"> </w:t>
      </w:r>
      <w:r w:rsidRPr="00E7094C">
        <w:rPr>
          <w:rFonts w:ascii="Times New Roman" w:hAnsi="Times New Roman" w:cs="Times New Roman"/>
          <w:sz w:val="28"/>
          <w:szCs w:val="28"/>
          <w:lang w:val="uk-UA"/>
        </w:rPr>
        <w:t>попередника;</w:t>
      </w:r>
      <w:r>
        <w:rPr>
          <w:rFonts w:ascii="Times New Roman" w:hAnsi="Times New Roman" w:cs="Times New Roman"/>
          <w:sz w:val="28"/>
          <w:szCs w:val="28"/>
          <w:lang w:val="uk-UA"/>
        </w:rPr>
        <w:t xml:space="preserve"> </w:t>
      </w:r>
      <w:r w:rsidRPr="00E7094C">
        <w:rPr>
          <w:rFonts w:ascii="Times New Roman" w:hAnsi="Times New Roman" w:cs="Times New Roman"/>
          <w:sz w:val="28"/>
          <w:szCs w:val="28"/>
          <w:lang w:val="uk-UA"/>
        </w:rPr>
        <w:t>ґрунтово-кліматичної зони;</w:t>
      </w:r>
      <w:r>
        <w:rPr>
          <w:rFonts w:ascii="Times New Roman" w:hAnsi="Times New Roman" w:cs="Times New Roman"/>
          <w:sz w:val="28"/>
          <w:szCs w:val="28"/>
          <w:lang w:val="uk-UA"/>
        </w:rPr>
        <w:t xml:space="preserve"> </w:t>
      </w:r>
      <w:r w:rsidRPr="00E7094C">
        <w:rPr>
          <w:rFonts w:ascii="Times New Roman" w:hAnsi="Times New Roman" w:cs="Times New Roman"/>
          <w:sz w:val="28"/>
          <w:szCs w:val="28"/>
          <w:lang w:val="uk-UA"/>
        </w:rPr>
        <w:t>ступеня та типу забур’яненості;</w:t>
      </w:r>
      <w:r>
        <w:rPr>
          <w:rFonts w:ascii="Times New Roman" w:hAnsi="Times New Roman" w:cs="Times New Roman"/>
          <w:sz w:val="28"/>
          <w:szCs w:val="28"/>
          <w:lang w:val="uk-UA"/>
        </w:rPr>
        <w:t xml:space="preserve"> </w:t>
      </w:r>
      <w:r w:rsidRPr="00E7094C">
        <w:rPr>
          <w:rFonts w:ascii="Times New Roman" w:hAnsi="Times New Roman" w:cs="Times New Roman"/>
          <w:sz w:val="28"/>
          <w:szCs w:val="28"/>
          <w:lang w:val="uk-UA"/>
        </w:rPr>
        <w:t xml:space="preserve">сформувати вміння </w:t>
      </w:r>
      <w:proofErr w:type="spellStart"/>
      <w:r w:rsidRPr="00E7094C">
        <w:rPr>
          <w:rFonts w:ascii="Times New Roman" w:hAnsi="Times New Roman" w:cs="Times New Roman"/>
          <w:sz w:val="28"/>
          <w:szCs w:val="28"/>
          <w:lang w:val="uk-UA"/>
        </w:rPr>
        <w:t>проєктувати</w:t>
      </w:r>
      <w:proofErr w:type="spellEnd"/>
      <w:r w:rsidRPr="00E7094C">
        <w:rPr>
          <w:rFonts w:ascii="Times New Roman" w:hAnsi="Times New Roman" w:cs="Times New Roman"/>
          <w:sz w:val="28"/>
          <w:szCs w:val="28"/>
          <w:lang w:val="uk-UA"/>
        </w:rPr>
        <w:t xml:space="preserve"> адапт</w:t>
      </w:r>
      <w:r w:rsidR="0072120C">
        <w:rPr>
          <w:rFonts w:ascii="Times New Roman" w:hAnsi="Times New Roman" w:cs="Times New Roman"/>
          <w:sz w:val="28"/>
          <w:szCs w:val="28"/>
          <w:lang w:val="uk-UA"/>
        </w:rPr>
        <w:t>овану систему обробітку ґрунт</w:t>
      </w:r>
      <w:r w:rsidRPr="00E7094C">
        <w:rPr>
          <w:rFonts w:ascii="Times New Roman" w:hAnsi="Times New Roman" w:cs="Times New Roman"/>
          <w:sz w:val="28"/>
          <w:szCs w:val="28"/>
          <w:lang w:val="uk-UA"/>
        </w:rPr>
        <w:t>.</w:t>
      </w:r>
    </w:p>
    <w:p w:rsidR="00B127C1" w:rsidRPr="00D54E1F" w:rsidRDefault="00B127C1" w:rsidP="00B127C1">
      <w:pPr>
        <w:spacing w:after="0"/>
        <w:jc w:val="both"/>
        <w:rPr>
          <w:rFonts w:ascii="Times New Roman" w:hAnsi="Times New Roman" w:cs="Times New Roman"/>
          <w:sz w:val="28"/>
          <w:szCs w:val="28"/>
          <w:lang w:val="uk-UA"/>
        </w:rPr>
      </w:pPr>
      <w:r w:rsidRPr="00D54E1F">
        <w:rPr>
          <w:rFonts w:ascii="Times New Roman" w:hAnsi="Times New Roman" w:cs="Times New Roman"/>
          <w:b/>
          <w:sz w:val="28"/>
          <w:szCs w:val="28"/>
          <w:lang w:val="uk-UA"/>
        </w:rPr>
        <w:t xml:space="preserve">Оснащення робочого місця: </w:t>
      </w:r>
      <w:r w:rsidRPr="00D54E1F">
        <w:rPr>
          <w:rFonts w:ascii="Times New Roman" w:hAnsi="Times New Roman" w:cs="Times New Roman"/>
          <w:sz w:val="28"/>
          <w:szCs w:val="28"/>
          <w:lang w:val="uk-UA"/>
        </w:rPr>
        <w:t>робочі зошити, інструкц</w:t>
      </w:r>
      <w:r>
        <w:rPr>
          <w:rFonts w:ascii="Times New Roman" w:hAnsi="Times New Roman" w:cs="Times New Roman"/>
          <w:sz w:val="28"/>
          <w:szCs w:val="28"/>
          <w:lang w:val="uk-UA"/>
        </w:rPr>
        <w:t xml:space="preserve">ійні карти, </w:t>
      </w:r>
      <w:r w:rsidRPr="00D54E1F">
        <w:rPr>
          <w:rFonts w:ascii="Times New Roman" w:hAnsi="Times New Roman" w:cs="Times New Roman"/>
          <w:sz w:val="28"/>
          <w:szCs w:val="28"/>
          <w:lang w:val="uk-UA"/>
        </w:rPr>
        <w:t xml:space="preserve"> </w:t>
      </w:r>
      <w:r w:rsidR="003378EF" w:rsidRPr="0061300F">
        <w:rPr>
          <w:rFonts w:ascii="Times New Roman" w:hAnsi="Times New Roman" w:cs="Times New Roman"/>
          <w:sz w:val="28"/>
          <w:szCs w:val="28"/>
          <w:lang w:val="uk-UA"/>
        </w:rPr>
        <w:t>навчальні пі</w:t>
      </w:r>
      <w:r w:rsidR="00193307">
        <w:rPr>
          <w:rFonts w:ascii="Times New Roman" w:hAnsi="Times New Roman" w:cs="Times New Roman"/>
          <w:sz w:val="28"/>
          <w:szCs w:val="28"/>
          <w:lang w:val="uk-UA"/>
        </w:rPr>
        <w:t>дручники та лекційні матеріали</w:t>
      </w:r>
      <w:r w:rsidR="003378EF">
        <w:rPr>
          <w:rFonts w:ascii="Times New Roman" w:hAnsi="Times New Roman" w:cs="Times New Roman"/>
          <w:sz w:val="28"/>
          <w:szCs w:val="28"/>
          <w:lang w:val="uk-UA"/>
        </w:rPr>
        <w:t xml:space="preserve">. </w:t>
      </w:r>
    </w:p>
    <w:p w:rsidR="00B127C1" w:rsidRDefault="00B127C1" w:rsidP="003378EF">
      <w:pPr>
        <w:spacing w:after="0"/>
        <w:rPr>
          <w:rFonts w:ascii="Times New Roman" w:hAnsi="Times New Roman" w:cs="Times New Roman"/>
          <w:b/>
          <w:sz w:val="28"/>
          <w:szCs w:val="28"/>
          <w:lang w:val="uk-UA"/>
        </w:rPr>
      </w:pPr>
      <w:r>
        <w:rPr>
          <w:rFonts w:ascii="Times New Roman" w:hAnsi="Times New Roman" w:cs="Times New Roman"/>
          <w:b/>
          <w:sz w:val="28"/>
          <w:szCs w:val="28"/>
          <w:lang w:val="uk-UA"/>
        </w:rPr>
        <w:t xml:space="preserve">                             Зміст і</w:t>
      </w:r>
      <w:r w:rsidRPr="00D54E1F">
        <w:rPr>
          <w:rFonts w:ascii="Times New Roman" w:hAnsi="Times New Roman" w:cs="Times New Roman"/>
          <w:b/>
          <w:sz w:val="28"/>
          <w:szCs w:val="28"/>
          <w:lang w:val="uk-UA"/>
        </w:rPr>
        <w:t xml:space="preserve"> послідовність виконання завдань:</w:t>
      </w:r>
      <w:r w:rsidR="003378EF">
        <w:rPr>
          <w:rFonts w:ascii="Times New Roman" w:hAnsi="Times New Roman" w:cs="Times New Roman"/>
          <w:b/>
          <w:sz w:val="28"/>
          <w:szCs w:val="28"/>
          <w:lang w:val="uk-UA"/>
        </w:rPr>
        <w:t xml:space="preserve"> </w:t>
      </w:r>
    </w:p>
    <w:p w:rsidR="006D3BF1" w:rsidRPr="00E7094C" w:rsidRDefault="00544B30" w:rsidP="006D3BF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D3BF1" w:rsidRPr="00E7094C">
        <w:rPr>
          <w:rFonts w:ascii="Times New Roman" w:hAnsi="Times New Roman" w:cs="Times New Roman"/>
          <w:sz w:val="28"/>
          <w:szCs w:val="28"/>
          <w:lang w:val="uk-UA"/>
        </w:rPr>
        <w:t>На основі заданих вихідних даних:</w:t>
      </w:r>
    </w:p>
    <w:p w:rsidR="006D3BF1" w:rsidRPr="00E7094C" w:rsidRDefault="006D3BF1" w:rsidP="006D3BF1">
      <w:pPr>
        <w:spacing w:after="0"/>
        <w:rPr>
          <w:rFonts w:ascii="Times New Roman" w:hAnsi="Times New Roman" w:cs="Times New Roman"/>
          <w:sz w:val="28"/>
          <w:szCs w:val="28"/>
          <w:lang w:val="uk-UA"/>
        </w:rPr>
      </w:pPr>
      <w:r w:rsidRPr="00E7094C">
        <w:rPr>
          <w:rFonts w:ascii="Times New Roman" w:hAnsi="Times New Roman" w:cs="Times New Roman"/>
          <w:sz w:val="28"/>
          <w:szCs w:val="28"/>
          <w:lang w:val="uk-UA"/>
        </w:rPr>
        <w:t xml:space="preserve">1. </w:t>
      </w:r>
      <w:r w:rsidR="0072120C">
        <w:rPr>
          <w:rFonts w:ascii="Times New Roman" w:hAnsi="Times New Roman" w:cs="Times New Roman"/>
          <w:sz w:val="28"/>
          <w:szCs w:val="28"/>
          <w:lang w:val="uk-UA"/>
        </w:rPr>
        <w:t>Проаналі</w:t>
      </w:r>
      <w:r w:rsidRPr="00E7094C">
        <w:rPr>
          <w:rFonts w:ascii="Times New Roman" w:hAnsi="Times New Roman" w:cs="Times New Roman"/>
          <w:sz w:val="28"/>
          <w:szCs w:val="28"/>
          <w:lang w:val="uk-UA"/>
        </w:rPr>
        <w:t>зувати умови вирощування ярої культури.</w:t>
      </w:r>
    </w:p>
    <w:p w:rsidR="0072120C" w:rsidRDefault="006D3BF1" w:rsidP="00577BB5">
      <w:pPr>
        <w:spacing w:after="0"/>
        <w:jc w:val="both"/>
        <w:rPr>
          <w:rFonts w:ascii="Times New Roman" w:hAnsi="Times New Roman" w:cs="Times New Roman"/>
          <w:sz w:val="28"/>
          <w:szCs w:val="28"/>
          <w:lang w:val="uk-UA"/>
        </w:rPr>
      </w:pPr>
      <w:r w:rsidRPr="00ED0E75">
        <w:rPr>
          <w:rFonts w:ascii="Times New Roman" w:hAnsi="Times New Roman" w:cs="Times New Roman"/>
          <w:sz w:val="28"/>
          <w:szCs w:val="28"/>
          <w:lang w:val="uk-UA"/>
        </w:rPr>
        <w:t xml:space="preserve">2. </w:t>
      </w:r>
      <w:r w:rsidR="00EB5EFF">
        <w:rPr>
          <w:rFonts w:ascii="Times New Roman" w:hAnsi="Times New Roman" w:cs="Times New Roman"/>
          <w:sz w:val="28"/>
          <w:szCs w:val="28"/>
          <w:lang w:val="uk-UA"/>
        </w:rPr>
        <w:t>Запропонув</w:t>
      </w:r>
      <w:r w:rsidR="0072120C" w:rsidRPr="00ED0E75">
        <w:rPr>
          <w:rFonts w:ascii="Times New Roman" w:hAnsi="Times New Roman" w:cs="Times New Roman"/>
          <w:sz w:val="28"/>
          <w:szCs w:val="28"/>
          <w:lang w:val="uk-UA"/>
        </w:rPr>
        <w:t xml:space="preserve">ти систему післязбирального, основного та передпосівного обробітку ґрунту. </w:t>
      </w:r>
    </w:p>
    <w:p w:rsidR="00544B30" w:rsidRDefault="00544B30" w:rsidP="00577BB5">
      <w:pPr>
        <w:spacing w:after="0"/>
        <w:jc w:val="both"/>
        <w:rPr>
          <w:rFonts w:ascii="Times New Roman" w:hAnsi="Times New Roman" w:cs="Times New Roman"/>
          <w:sz w:val="28"/>
          <w:szCs w:val="28"/>
          <w:lang w:val="uk-UA"/>
        </w:rPr>
      </w:pPr>
      <w:r w:rsidRPr="00E7094C">
        <w:rPr>
          <w:rFonts w:ascii="Times New Roman" w:hAnsi="Times New Roman" w:cs="Times New Roman"/>
          <w:sz w:val="28"/>
          <w:szCs w:val="28"/>
          <w:lang w:val="uk-UA"/>
        </w:rPr>
        <w:t xml:space="preserve">3. </w:t>
      </w:r>
      <w:r w:rsidR="00ED0E75" w:rsidRPr="00ED0E75">
        <w:rPr>
          <w:rFonts w:ascii="Times New Roman" w:hAnsi="Times New Roman" w:cs="Times New Roman"/>
          <w:sz w:val="28"/>
          <w:szCs w:val="28"/>
          <w:lang w:val="uk-UA"/>
        </w:rPr>
        <w:t>Скласти техн</w:t>
      </w:r>
      <w:r w:rsidR="00ED0E75">
        <w:rPr>
          <w:rFonts w:ascii="Times New Roman" w:hAnsi="Times New Roman" w:cs="Times New Roman"/>
          <w:sz w:val="28"/>
          <w:szCs w:val="28"/>
          <w:lang w:val="uk-UA"/>
        </w:rPr>
        <w:t>ологічну схему обробітку ґрунту, заповнивши</w:t>
      </w:r>
      <w:r w:rsidRPr="00E7094C">
        <w:rPr>
          <w:rFonts w:ascii="Times New Roman" w:hAnsi="Times New Roman" w:cs="Times New Roman"/>
          <w:sz w:val="28"/>
          <w:szCs w:val="28"/>
          <w:lang w:val="uk-UA"/>
        </w:rPr>
        <w:t xml:space="preserve"> таблицю системи обробітку ґрунту.</w:t>
      </w:r>
    </w:p>
    <w:p w:rsidR="0072120C" w:rsidRDefault="00544B30" w:rsidP="006D3BF1">
      <w:pPr>
        <w:spacing w:after="0"/>
        <w:rPr>
          <w:rFonts w:ascii="Times New Roman" w:hAnsi="Times New Roman" w:cs="Times New Roman"/>
          <w:sz w:val="28"/>
          <w:szCs w:val="28"/>
          <w:lang w:val="uk-UA"/>
        </w:rPr>
      </w:pPr>
      <w:r>
        <w:rPr>
          <w:rFonts w:ascii="Times New Roman" w:hAnsi="Times New Roman" w:cs="Times New Roman"/>
          <w:sz w:val="28"/>
          <w:szCs w:val="28"/>
          <w:lang w:val="uk-UA"/>
        </w:rPr>
        <w:t>4</w:t>
      </w:r>
      <w:r w:rsidR="0072120C" w:rsidRPr="0082558F">
        <w:rPr>
          <w:rFonts w:ascii="Times New Roman" w:hAnsi="Times New Roman" w:cs="Times New Roman"/>
          <w:sz w:val="28"/>
          <w:szCs w:val="28"/>
          <w:lang w:val="uk-UA"/>
        </w:rPr>
        <w:t>. Обґрунтувати вибір кожного агротехнічного заходу.</w:t>
      </w:r>
      <w:r w:rsidR="0072120C">
        <w:rPr>
          <w:rFonts w:ascii="Times New Roman" w:hAnsi="Times New Roman" w:cs="Times New Roman"/>
          <w:sz w:val="28"/>
          <w:szCs w:val="28"/>
          <w:lang w:val="uk-UA"/>
        </w:rPr>
        <w:t xml:space="preserve"> </w:t>
      </w:r>
    </w:p>
    <w:p w:rsidR="006D3BF1" w:rsidRDefault="006D3BF1" w:rsidP="003378EF">
      <w:pPr>
        <w:spacing w:after="0"/>
        <w:rPr>
          <w:rFonts w:ascii="Times New Roman" w:hAnsi="Times New Roman" w:cs="Times New Roman"/>
          <w:b/>
          <w:sz w:val="28"/>
          <w:szCs w:val="28"/>
          <w:lang w:val="uk-UA"/>
        </w:rPr>
      </w:pPr>
    </w:p>
    <w:p w:rsidR="00F161B5" w:rsidRDefault="00577BB5" w:rsidP="005571C3">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Теоретичні</w:t>
      </w:r>
      <w:r w:rsidR="005571C3" w:rsidRPr="005571C3">
        <w:rPr>
          <w:rFonts w:ascii="Times New Roman" w:hAnsi="Times New Roman" w:cs="Times New Roman"/>
          <w:b/>
          <w:sz w:val="28"/>
          <w:szCs w:val="28"/>
          <w:lang w:val="uk-UA"/>
        </w:rPr>
        <w:t xml:space="preserve"> </w:t>
      </w:r>
      <w:r w:rsidR="00F161B5">
        <w:rPr>
          <w:rFonts w:ascii="Times New Roman" w:hAnsi="Times New Roman" w:cs="Times New Roman"/>
          <w:b/>
          <w:sz w:val="28"/>
          <w:szCs w:val="28"/>
          <w:lang w:val="uk-UA"/>
        </w:rPr>
        <w:t xml:space="preserve">відомості </w:t>
      </w:r>
    </w:p>
    <w:p w:rsidR="00F161B5" w:rsidRPr="00F161B5" w:rsidRDefault="005571C3" w:rsidP="005355DA">
      <w:pPr>
        <w:shd w:val="clear" w:color="auto" w:fill="FFFFFF"/>
        <w:autoSpaceDE w:val="0"/>
        <w:autoSpaceDN w:val="0"/>
        <w:adjustRightInd w:val="0"/>
        <w:spacing w:after="0" w:line="240" w:lineRule="auto"/>
        <w:ind w:firstLine="600"/>
        <w:jc w:val="both"/>
        <w:rPr>
          <w:rFonts w:ascii="Times New Roman" w:hAnsi="Times New Roman" w:cs="Times New Roman"/>
          <w:sz w:val="28"/>
          <w:szCs w:val="28"/>
          <w:lang w:val="uk-UA"/>
        </w:rPr>
      </w:pPr>
      <w:r w:rsidRPr="005571C3">
        <w:rPr>
          <w:rFonts w:ascii="Times New Roman" w:hAnsi="Times New Roman" w:cs="Times New Roman"/>
          <w:b/>
          <w:sz w:val="28"/>
          <w:szCs w:val="28"/>
          <w:lang w:val="uk-UA"/>
        </w:rPr>
        <w:t xml:space="preserve"> </w:t>
      </w:r>
      <w:r w:rsidR="00F161B5" w:rsidRPr="00544B30">
        <w:rPr>
          <w:rFonts w:ascii="Times New Roman" w:hAnsi="Times New Roman" w:cs="Times New Roman"/>
          <w:b/>
          <w:caps/>
          <w:sz w:val="28"/>
          <w:szCs w:val="28"/>
          <w:lang w:val="uk-UA"/>
        </w:rPr>
        <w:t>Система обробітку ґрунту</w:t>
      </w:r>
      <w:r w:rsidR="00F161B5" w:rsidRPr="00F161B5">
        <w:rPr>
          <w:rFonts w:ascii="Times New Roman" w:hAnsi="Times New Roman" w:cs="Times New Roman"/>
          <w:sz w:val="28"/>
          <w:szCs w:val="28"/>
          <w:lang w:val="uk-UA"/>
        </w:rPr>
        <w:t xml:space="preserve"> – це комплекс послідовно використовуваних прийомів обробітку ґрунту від збору попередника до посіву сільськогосподарських культури. </w:t>
      </w:r>
    </w:p>
    <w:p w:rsidR="00F161B5" w:rsidRPr="00F161B5" w:rsidRDefault="00F161B5" w:rsidP="005355DA">
      <w:pPr>
        <w:shd w:val="clear" w:color="auto" w:fill="FFFFFF"/>
        <w:autoSpaceDE w:val="0"/>
        <w:autoSpaceDN w:val="0"/>
        <w:adjustRightInd w:val="0"/>
        <w:spacing w:after="0" w:line="240" w:lineRule="auto"/>
        <w:ind w:firstLine="600"/>
        <w:jc w:val="both"/>
        <w:rPr>
          <w:rFonts w:ascii="Times New Roman" w:hAnsi="Times New Roman" w:cs="Times New Roman"/>
          <w:sz w:val="28"/>
          <w:szCs w:val="28"/>
          <w:lang w:val="uk-UA"/>
        </w:rPr>
      </w:pPr>
      <w:r w:rsidRPr="00F161B5">
        <w:rPr>
          <w:rFonts w:ascii="Times New Roman" w:hAnsi="Times New Roman" w:cs="Times New Roman"/>
          <w:sz w:val="28"/>
          <w:szCs w:val="28"/>
          <w:lang w:val="uk-UA"/>
        </w:rPr>
        <w:t xml:space="preserve">Вона складається з </w:t>
      </w:r>
      <w:r w:rsidRPr="00F161B5">
        <w:rPr>
          <w:rFonts w:ascii="Times New Roman" w:hAnsi="Times New Roman" w:cs="Times New Roman"/>
          <w:b/>
          <w:i/>
          <w:sz w:val="28"/>
          <w:szCs w:val="28"/>
          <w:lang w:val="uk-UA"/>
        </w:rPr>
        <w:t>прийомів зяблевого</w:t>
      </w:r>
      <w:r w:rsidRPr="00F161B5">
        <w:rPr>
          <w:rFonts w:ascii="Times New Roman" w:hAnsi="Times New Roman" w:cs="Times New Roman"/>
          <w:sz w:val="28"/>
          <w:szCs w:val="28"/>
          <w:lang w:val="uk-UA"/>
        </w:rPr>
        <w:t xml:space="preserve"> та </w:t>
      </w:r>
      <w:r w:rsidRPr="00F161B5">
        <w:rPr>
          <w:rFonts w:ascii="Times New Roman" w:hAnsi="Times New Roman" w:cs="Times New Roman"/>
          <w:b/>
          <w:i/>
          <w:sz w:val="28"/>
          <w:szCs w:val="28"/>
          <w:lang w:val="uk-UA"/>
        </w:rPr>
        <w:t>передпосівного обробітку</w:t>
      </w:r>
      <w:r w:rsidRPr="00F161B5">
        <w:rPr>
          <w:rFonts w:ascii="Times New Roman" w:hAnsi="Times New Roman" w:cs="Times New Roman"/>
          <w:sz w:val="28"/>
          <w:szCs w:val="28"/>
          <w:lang w:val="uk-UA"/>
        </w:rPr>
        <w:t xml:space="preserve"> ґрунту, Термін «зяб» походить від російського слова «</w:t>
      </w:r>
      <w:proofErr w:type="spellStart"/>
      <w:r w:rsidRPr="00F161B5">
        <w:rPr>
          <w:rFonts w:ascii="Times New Roman" w:hAnsi="Times New Roman" w:cs="Times New Roman"/>
          <w:sz w:val="28"/>
          <w:szCs w:val="28"/>
          <w:lang w:val="uk-UA"/>
        </w:rPr>
        <w:t>зябнуть</w:t>
      </w:r>
      <w:proofErr w:type="spellEnd"/>
      <w:r w:rsidRPr="00F161B5">
        <w:rPr>
          <w:rFonts w:ascii="Times New Roman" w:hAnsi="Times New Roman" w:cs="Times New Roman"/>
          <w:sz w:val="28"/>
          <w:szCs w:val="28"/>
          <w:lang w:val="uk-UA"/>
        </w:rPr>
        <w:t xml:space="preserve">», тобто мерзнути, й означає поле, яке входить у зиму після проведення на ньому певного обробітку ґрунту для поліпшення і загортання у ґрунт рослинних решток, збереження і накопичення вологи у ґрунті, поліпшення </w:t>
      </w:r>
      <w:proofErr w:type="spellStart"/>
      <w:r w:rsidRPr="00F161B5">
        <w:rPr>
          <w:rFonts w:ascii="Times New Roman" w:hAnsi="Times New Roman" w:cs="Times New Roman"/>
          <w:sz w:val="28"/>
          <w:szCs w:val="28"/>
          <w:lang w:val="uk-UA"/>
        </w:rPr>
        <w:t>фітосанітарного</w:t>
      </w:r>
      <w:proofErr w:type="spellEnd"/>
      <w:r w:rsidRPr="00F161B5">
        <w:rPr>
          <w:rFonts w:ascii="Times New Roman" w:hAnsi="Times New Roman" w:cs="Times New Roman"/>
          <w:sz w:val="28"/>
          <w:szCs w:val="28"/>
          <w:lang w:val="uk-UA"/>
        </w:rPr>
        <w:t xml:space="preserve"> стану грунту. Він включає в себе, залежно від попередника та умов ґрунту поля, лущення стерні та оранку. </w:t>
      </w:r>
    </w:p>
    <w:p w:rsidR="00F161B5" w:rsidRPr="00F161B5" w:rsidRDefault="00F161B5" w:rsidP="005355DA">
      <w:pPr>
        <w:shd w:val="clear" w:color="auto" w:fill="FFFFFF"/>
        <w:autoSpaceDE w:val="0"/>
        <w:autoSpaceDN w:val="0"/>
        <w:adjustRightInd w:val="0"/>
        <w:spacing w:after="0" w:line="240" w:lineRule="auto"/>
        <w:ind w:firstLine="600"/>
        <w:jc w:val="both"/>
        <w:rPr>
          <w:rFonts w:ascii="Times New Roman" w:hAnsi="Times New Roman" w:cs="Times New Roman"/>
          <w:sz w:val="28"/>
          <w:szCs w:val="28"/>
          <w:lang w:val="uk-UA"/>
        </w:rPr>
      </w:pPr>
      <w:r w:rsidRPr="00544B30">
        <w:rPr>
          <w:rFonts w:ascii="Times New Roman" w:hAnsi="Times New Roman" w:cs="Times New Roman"/>
          <w:b/>
          <w:caps/>
          <w:sz w:val="28"/>
          <w:szCs w:val="28"/>
          <w:lang w:val="uk-UA"/>
        </w:rPr>
        <w:t>Лущення стерні</w:t>
      </w:r>
      <w:r w:rsidRPr="00F161B5">
        <w:rPr>
          <w:rFonts w:ascii="Times New Roman" w:hAnsi="Times New Roman" w:cs="Times New Roman"/>
          <w:b/>
          <w:i/>
          <w:caps/>
          <w:sz w:val="28"/>
          <w:szCs w:val="28"/>
          <w:lang w:val="uk-UA"/>
        </w:rPr>
        <w:t xml:space="preserve"> </w:t>
      </w:r>
      <w:r w:rsidRPr="00F161B5">
        <w:rPr>
          <w:rFonts w:ascii="Times New Roman" w:hAnsi="Times New Roman" w:cs="Times New Roman"/>
          <w:caps/>
          <w:sz w:val="28"/>
          <w:szCs w:val="28"/>
          <w:lang w:val="uk-UA"/>
        </w:rPr>
        <w:t>–</w:t>
      </w:r>
      <w:r w:rsidRPr="00F161B5">
        <w:rPr>
          <w:rFonts w:ascii="Times New Roman" w:hAnsi="Times New Roman" w:cs="Times New Roman"/>
          <w:sz w:val="28"/>
          <w:szCs w:val="28"/>
          <w:lang w:val="uk-UA"/>
        </w:rPr>
        <w:t xml:space="preserve"> захід обробітку ґрунту направлений на подрібнення рослинних решток та провокацію проростання бур’янів і проводиться відразу ж за збиранням врожаю попередника. Проводиться лущення дисковими лущильниками (ЛДГ-10, ЛДГ-15), або дисковими знаряддями (БДТ-7, БДТ-3), або плоскорізними наряддями,такими як КПШ-9, КТС-10-1 з важкими боронами. </w:t>
      </w:r>
    </w:p>
    <w:p w:rsidR="00F161B5" w:rsidRPr="00F161B5" w:rsidRDefault="00F161B5" w:rsidP="005355DA">
      <w:pPr>
        <w:shd w:val="clear" w:color="auto" w:fill="FFFFFF"/>
        <w:autoSpaceDE w:val="0"/>
        <w:autoSpaceDN w:val="0"/>
        <w:adjustRightInd w:val="0"/>
        <w:spacing w:after="0" w:line="240" w:lineRule="auto"/>
        <w:ind w:firstLine="600"/>
        <w:jc w:val="both"/>
        <w:rPr>
          <w:rFonts w:ascii="Times New Roman" w:hAnsi="Times New Roman" w:cs="Times New Roman"/>
          <w:sz w:val="28"/>
          <w:szCs w:val="28"/>
          <w:lang w:val="uk-UA"/>
        </w:rPr>
      </w:pPr>
      <w:r w:rsidRPr="00544B30">
        <w:rPr>
          <w:rFonts w:ascii="Times New Roman" w:hAnsi="Times New Roman" w:cs="Times New Roman"/>
          <w:b/>
          <w:caps/>
          <w:sz w:val="28"/>
          <w:szCs w:val="28"/>
          <w:lang w:val="uk-UA"/>
        </w:rPr>
        <w:t>Зяблева оранка</w:t>
      </w:r>
      <w:r w:rsidRPr="00F161B5">
        <w:rPr>
          <w:rFonts w:ascii="Times New Roman" w:hAnsi="Times New Roman" w:cs="Times New Roman"/>
          <w:sz w:val="28"/>
          <w:szCs w:val="28"/>
          <w:lang w:val="uk-UA"/>
        </w:rPr>
        <w:t xml:space="preserve"> – це прийом направлений на глибоке підрізання бур’янів, загортання рослинних решток разом із збудниками хвороб, а також мінеральних та органічних добрив, розпушування грунту. Оранка проводиться плугами ПЛН-3-3,5, ПЛН-4-35 на глибину 20-</w:t>
      </w:r>
      <w:smartTag w:uri="urn:schemas-microsoft-com:office:smarttags" w:element="metricconverter">
        <w:smartTagPr>
          <w:attr w:name="ProductID" w:val="28 см"/>
        </w:smartTagPr>
        <w:r w:rsidRPr="00F161B5">
          <w:rPr>
            <w:rFonts w:ascii="Times New Roman" w:hAnsi="Times New Roman" w:cs="Times New Roman"/>
            <w:sz w:val="28"/>
            <w:szCs w:val="28"/>
            <w:lang w:val="uk-UA"/>
          </w:rPr>
          <w:t>28 см</w:t>
        </w:r>
      </w:smartTag>
      <w:r w:rsidRPr="00F161B5">
        <w:rPr>
          <w:rFonts w:ascii="Times New Roman" w:hAnsi="Times New Roman" w:cs="Times New Roman"/>
          <w:sz w:val="28"/>
          <w:szCs w:val="28"/>
          <w:lang w:val="uk-UA"/>
        </w:rPr>
        <w:t xml:space="preserve">, залежно від культури під яку робиться оранка. </w:t>
      </w:r>
    </w:p>
    <w:p w:rsidR="00F161B5" w:rsidRPr="00F161B5" w:rsidRDefault="00F161B5" w:rsidP="005355DA">
      <w:pPr>
        <w:shd w:val="clear" w:color="auto" w:fill="FFFFFF"/>
        <w:autoSpaceDE w:val="0"/>
        <w:autoSpaceDN w:val="0"/>
        <w:adjustRightInd w:val="0"/>
        <w:spacing w:after="0" w:line="240" w:lineRule="auto"/>
        <w:ind w:firstLine="600"/>
        <w:jc w:val="both"/>
        <w:rPr>
          <w:rFonts w:ascii="Times New Roman" w:hAnsi="Times New Roman" w:cs="Times New Roman"/>
          <w:sz w:val="28"/>
          <w:szCs w:val="28"/>
          <w:lang w:val="uk-UA"/>
        </w:rPr>
      </w:pPr>
      <w:r w:rsidRPr="00544B30">
        <w:rPr>
          <w:rFonts w:ascii="Times New Roman" w:hAnsi="Times New Roman" w:cs="Times New Roman"/>
          <w:b/>
          <w:caps/>
          <w:sz w:val="28"/>
          <w:szCs w:val="28"/>
          <w:lang w:val="uk-UA"/>
        </w:rPr>
        <w:lastRenderedPageBreak/>
        <w:t>Передпосівний обробіток ґрунту</w:t>
      </w:r>
      <w:r w:rsidRPr="00F161B5">
        <w:rPr>
          <w:rFonts w:ascii="Times New Roman" w:hAnsi="Times New Roman" w:cs="Times New Roman"/>
          <w:b/>
          <w:i/>
          <w:sz w:val="28"/>
          <w:szCs w:val="28"/>
          <w:lang w:val="uk-UA"/>
        </w:rPr>
        <w:t xml:space="preserve"> </w:t>
      </w:r>
      <w:r w:rsidRPr="00F161B5">
        <w:rPr>
          <w:rFonts w:ascii="Times New Roman" w:hAnsi="Times New Roman" w:cs="Times New Roman"/>
          <w:sz w:val="28"/>
          <w:szCs w:val="28"/>
          <w:lang w:val="uk-UA"/>
        </w:rPr>
        <w:t xml:space="preserve">– це сукупність прийомів обробітку грунту, які застосовують з ранньої весни і до посіву сільськогосподарської культури. Він починається з ранньовесняного боронування голчастими боронами БІГ-ЗА чи зубовим боронами ЗБП-0,6 для вирівнювання поля, затримання вологи. </w:t>
      </w:r>
    </w:p>
    <w:p w:rsidR="00F161B5" w:rsidRPr="00F161B5" w:rsidRDefault="00F161B5" w:rsidP="005355DA">
      <w:pPr>
        <w:shd w:val="clear" w:color="auto" w:fill="FFFFFF"/>
        <w:autoSpaceDE w:val="0"/>
        <w:autoSpaceDN w:val="0"/>
        <w:adjustRightInd w:val="0"/>
        <w:spacing w:after="0" w:line="240" w:lineRule="auto"/>
        <w:ind w:firstLine="600"/>
        <w:jc w:val="both"/>
        <w:rPr>
          <w:rFonts w:ascii="Times New Roman" w:hAnsi="Times New Roman" w:cs="Times New Roman"/>
          <w:sz w:val="28"/>
          <w:szCs w:val="28"/>
          <w:lang w:val="uk-UA"/>
        </w:rPr>
      </w:pPr>
      <w:r w:rsidRPr="00F161B5">
        <w:rPr>
          <w:rFonts w:ascii="Times New Roman" w:hAnsi="Times New Roman" w:cs="Times New Roman"/>
          <w:sz w:val="28"/>
          <w:szCs w:val="28"/>
          <w:lang w:val="uk-UA"/>
        </w:rPr>
        <w:t>Далі кількість прийомів передпосівного обробітку ґрунту залежить від строків сівби чи садіння ярої культури. Чим раніше висівається культура, тим менше прийомів буде використано. Але обов’язково проводиться передпосівна культивація на глибину загортання насіння або глибше загортання насіння на 1-</w:t>
      </w:r>
      <w:smartTag w:uri="urn:schemas-microsoft-com:office:smarttags" w:element="metricconverter">
        <w:smartTagPr>
          <w:attr w:name="ProductID" w:val="2 см"/>
        </w:smartTagPr>
        <w:r w:rsidRPr="00F161B5">
          <w:rPr>
            <w:rFonts w:ascii="Times New Roman" w:hAnsi="Times New Roman" w:cs="Times New Roman"/>
            <w:sz w:val="28"/>
            <w:szCs w:val="28"/>
            <w:lang w:val="uk-UA"/>
          </w:rPr>
          <w:t>2 см</w:t>
        </w:r>
      </w:smartTag>
      <w:r w:rsidRPr="00F161B5">
        <w:rPr>
          <w:rFonts w:ascii="Times New Roman" w:hAnsi="Times New Roman" w:cs="Times New Roman"/>
          <w:sz w:val="28"/>
          <w:szCs w:val="28"/>
          <w:lang w:val="uk-UA"/>
        </w:rPr>
        <w:t>. Іноді проводять додатково культивацію для боротьби з бур’янами для пізніх ярих культур.</w:t>
      </w:r>
    </w:p>
    <w:p w:rsidR="00F161B5" w:rsidRPr="00F161B5" w:rsidRDefault="00F161B5" w:rsidP="00F161B5">
      <w:pPr>
        <w:shd w:val="clear" w:color="auto" w:fill="FFFFFF"/>
        <w:autoSpaceDE w:val="0"/>
        <w:autoSpaceDN w:val="0"/>
        <w:adjustRightInd w:val="0"/>
        <w:spacing w:after="0"/>
        <w:jc w:val="center"/>
        <w:rPr>
          <w:rFonts w:ascii="Times New Roman" w:hAnsi="Times New Roman" w:cs="Times New Roman"/>
          <w:b/>
          <w:i/>
          <w:sz w:val="28"/>
          <w:szCs w:val="28"/>
          <w:lang w:val="uk-UA"/>
        </w:rPr>
      </w:pPr>
    </w:p>
    <w:p w:rsidR="0072120C" w:rsidRPr="0072120C" w:rsidRDefault="0072120C" w:rsidP="0072120C">
      <w:pPr>
        <w:pStyle w:val="3"/>
        <w:spacing w:before="0" w:after="0"/>
        <w:jc w:val="center"/>
        <w:rPr>
          <w:rFonts w:ascii="Times New Roman" w:hAnsi="Times New Roman" w:cs="Times New Roman"/>
          <w:b/>
          <w:color w:val="auto"/>
          <w:lang w:val="uk-UA"/>
        </w:rPr>
      </w:pPr>
      <w:r w:rsidRPr="0072120C">
        <w:rPr>
          <w:rFonts w:ascii="Times New Roman" w:hAnsi="Times New Roman" w:cs="Times New Roman"/>
          <w:b/>
          <w:color w:val="auto"/>
          <w:highlight w:val="yellow"/>
          <w:lang w:val="uk-UA"/>
        </w:rPr>
        <w:t>Вихідні дані та варіанти завдань</w:t>
      </w:r>
    </w:p>
    <w:p w:rsidR="0072120C" w:rsidRDefault="0072120C" w:rsidP="0072120C">
      <w:pPr>
        <w:pStyle w:val="a7"/>
        <w:spacing w:before="0" w:after="0"/>
        <w:ind w:left="0" w:right="-1" w:firstLine="284"/>
        <w:jc w:val="both"/>
        <w:rPr>
          <w:rFonts w:ascii="Times New Roman" w:hAnsi="Times New Roman" w:cs="Times New Roman"/>
          <w:sz w:val="28"/>
          <w:szCs w:val="28"/>
          <w:lang w:val="uk-UA"/>
        </w:rPr>
      </w:pPr>
      <w:r w:rsidRPr="0082558F">
        <w:rPr>
          <w:rFonts w:ascii="Times New Roman" w:hAnsi="Times New Roman" w:cs="Times New Roman"/>
          <w:sz w:val="28"/>
          <w:szCs w:val="28"/>
          <w:lang w:val="uk-UA"/>
        </w:rPr>
        <w:t>На основі вихідних даних заповніть таблицю системи обробітку ґрунту, зазначивши вид обробітку, знаряддя та глибину. Після таблиці подайте коротке агрономічне обґрунтування.</w:t>
      </w:r>
      <w:r>
        <w:rPr>
          <w:rFonts w:ascii="Times New Roman" w:hAnsi="Times New Roman" w:cs="Times New Roman"/>
          <w:sz w:val="28"/>
          <w:szCs w:val="28"/>
          <w:lang w:val="uk-UA"/>
        </w:rPr>
        <w:t xml:space="preserve"> </w:t>
      </w:r>
    </w:p>
    <w:p w:rsidR="00ED0E75" w:rsidRPr="00ED0E75" w:rsidRDefault="00ED0E75" w:rsidP="00ED0E75">
      <w:pPr>
        <w:pStyle w:val="a0"/>
      </w:pPr>
    </w:p>
    <w:p w:rsidR="00ED0E75" w:rsidRDefault="00ED0E75" w:rsidP="00ED0E75">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Pr>
          <w:rFonts w:ascii="Times New Roman" w:hAnsi="Times New Roman" w:cs="Times New Roman"/>
          <w:sz w:val="28"/>
          <w:szCs w:val="28"/>
          <w:lang w:val="uk-UA"/>
        </w:rPr>
        <w:t xml:space="preserve"> </w:t>
      </w:r>
    </w:p>
    <w:tbl>
      <w:tblPr>
        <w:tblStyle w:val="a6"/>
        <w:tblW w:w="0" w:type="auto"/>
        <w:tblLook w:val="04A0"/>
      </w:tblPr>
      <w:tblGrid>
        <w:gridCol w:w="1986"/>
        <w:gridCol w:w="2017"/>
        <w:gridCol w:w="1988"/>
        <w:gridCol w:w="1984"/>
        <w:gridCol w:w="2021"/>
      </w:tblGrid>
      <w:tr w:rsidR="00ED0E75" w:rsidTr="004E4AD9">
        <w:tc>
          <w:tcPr>
            <w:tcW w:w="1986" w:type="dxa"/>
          </w:tcPr>
          <w:p w:rsidR="00ED0E75" w:rsidRPr="00300987" w:rsidRDefault="00ED0E75"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Етап обробітку ґрунту</w:t>
            </w:r>
          </w:p>
        </w:tc>
        <w:tc>
          <w:tcPr>
            <w:tcW w:w="2017" w:type="dxa"/>
          </w:tcPr>
          <w:p w:rsidR="00ED0E75" w:rsidRPr="00300987" w:rsidRDefault="00ED0E75"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1988" w:type="dxa"/>
          </w:tcPr>
          <w:p w:rsidR="00ED0E75" w:rsidRPr="00300987" w:rsidRDefault="00ED0E75"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Знаряддя (приклад)</w:t>
            </w:r>
          </w:p>
        </w:tc>
        <w:tc>
          <w:tcPr>
            <w:tcW w:w="1984" w:type="dxa"/>
          </w:tcPr>
          <w:p w:rsidR="00ED0E75" w:rsidRPr="00300987" w:rsidRDefault="00ED0E75"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021" w:type="dxa"/>
          </w:tcPr>
          <w:p w:rsidR="00ED0E75" w:rsidRPr="00300987" w:rsidRDefault="00ED0E75"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ED0E75" w:rsidTr="004E4AD9">
        <w:tc>
          <w:tcPr>
            <w:tcW w:w="1986" w:type="dxa"/>
          </w:tcPr>
          <w:p w:rsidR="00ED0E75" w:rsidRDefault="00ED0E75" w:rsidP="004E4AD9">
            <w:pPr>
              <w:rPr>
                <w:rFonts w:ascii="Times New Roman" w:hAnsi="Times New Roman" w:cs="Times New Roman"/>
                <w:sz w:val="28"/>
                <w:szCs w:val="28"/>
                <w:lang w:val="uk-UA"/>
              </w:rPr>
            </w:pPr>
          </w:p>
        </w:tc>
        <w:tc>
          <w:tcPr>
            <w:tcW w:w="2017" w:type="dxa"/>
          </w:tcPr>
          <w:p w:rsidR="00ED0E75" w:rsidRDefault="00ED0E75" w:rsidP="004E4AD9">
            <w:pPr>
              <w:rPr>
                <w:rFonts w:ascii="Times New Roman" w:hAnsi="Times New Roman" w:cs="Times New Roman"/>
                <w:sz w:val="28"/>
                <w:szCs w:val="28"/>
                <w:lang w:val="uk-UA"/>
              </w:rPr>
            </w:pPr>
          </w:p>
        </w:tc>
        <w:tc>
          <w:tcPr>
            <w:tcW w:w="1988" w:type="dxa"/>
          </w:tcPr>
          <w:p w:rsidR="00ED0E75" w:rsidRDefault="00ED0E75" w:rsidP="004E4AD9">
            <w:pPr>
              <w:rPr>
                <w:rFonts w:ascii="Times New Roman" w:hAnsi="Times New Roman" w:cs="Times New Roman"/>
                <w:sz w:val="28"/>
                <w:szCs w:val="28"/>
                <w:lang w:val="uk-UA"/>
              </w:rPr>
            </w:pPr>
          </w:p>
        </w:tc>
        <w:tc>
          <w:tcPr>
            <w:tcW w:w="1984" w:type="dxa"/>
          </w:tcPr>
          <w:p w:rsidR="00ED0E75" w:rsidRDefault="00ED0E75" w:rsidP="004E4AD9">
            <w:pPr>
              <w:rPr>
                <w:rFonts w:ascii="Times New Roman" w:hAnsi="Times New Roman" w:cs="Times New Roman"/>
                <w:sz w:val="28"/>
                <w:szCs w:val="28"/>
                <w:lang w:val="uk-UA"/>
              </w:rPr>
            </w:pPr>
          </w:p>
        </w:tc>
        <w:tc>
          <w:tcPr>
            <w:tcW w:w="2021" w:type="dxa"/>
          </w:tcPr>
          <w:p w:rsidR="00ED0E75" w:rsidRDefault="00ED0E75" w:rsidP="004E4AD9">
            <w:pPr>
              <w:rPr>
                <w:rFonts w:ascii="Times New Roman" w:hAnsi="Times New Roman" w:cs="Times New Roman"/>
                <w:sz w:val="28"/>
                <w:szCs w:val="28"/>
                <w:lang w:val="uk-UA"/>
              </w:rPr>
            </w:pPr>
          </w:p>
        </w:tc>
      </w:tr>
    </w:tbl>
    <w:p w:rsidR="00ED0E75" w:rsidRDefault="00ED0E75" w:rsidP="009C0F49">
      <w:pPr>
        <w:pStyle w:val="3"/>
        <w:spacing w:before="0" w:after="0"/>
        <w:rPr>
          <w:rFonts w:ascii="Times New Roman" w:hAnsi="Times New Roman" w:cs="Times New Roman"/>
          <w:b/>
          <w:bCs/>
          <w:lang w:val="uk-UA"/>
        </w:rPr>
      </w:pPr>
    </w:p>
    <w:p w:rsidR="009C0F49" w:rsidRPr="0082558F" w:rsidRDefault="009C0F49" w:rsidP="009C0F49">
      <w:pPr>
        <w:pStyle w:val="3"/>
        <w:spacing w:before="0" w:after="0"/>
        <w:rPr>
          <w:rFonts w:ascii="Times New Roman" w:hAnsi="Times New Roman" w:cs="Times New Roman"/>
          <w:lang w:val="uk-UA"/>
        </w:rPr>
      </w:pPr>
      <w:r w:rsidRPr="0082558F">
        <w:rPr>
          <w:rFonts w:ascii="Times New Roman" w:hAnsi="Times New Roman" w:cs="Times New Roman"/>
          <w:b/>
          <w:bCs/>
          <w:lang w:val="uk-UA"/>
        </w:rPr>
        <w:t>Варіант 1</w:t>
      </w:r>
    </w:p>
    <w:p w:rsidR="009C0F49" w:rsidRPr="0082558F" w:rsidRDefault="009C0F49" w:rsidP="009C0F49">
      <w:pPr>
        <w:pStyle w:val="FirstParagraph"/>
        <w:spacing w:before="0" w:after="0"/>
        <w:rPr>
          <w:rFonts w:ascii="Times New Roman" w:hAnsi="Times New Roman" w:cs="Times New Roman"/>
          <w:sz w:val="28"/>
          <w:szCs w:val="28"/>
          <w:lang w:val="uk-UA"/>
        </w:rPr>
      </w:pPr>
      <w:r w:rsidRPr="0082558F">
        <w:rPr>
          <w:rFonts w:ascii="Times New Roman" w:hAnsi="Times New Roman" w:cs="Times New Roman"/>
          <w:b/>
          <w:bCs/>
          <w:sz w:val="28"/>
          <w:szCs w:val="28"/>
          <w:lang w:val="uk-UA"/>
        </w:rPr>
        <w:t>Зона:</w:t>
      </w:r>
      <w:r w:rsidRPr="0082558F">
        <w:rPr>
          <w:rFonts w:ascii="Times New Roman" w:hAnsi="Times New Roman" w:cs="Times New Roman"/>
          <w:sz w:val="28"/>
          <w:szCs w:val="28"/>
          <w:lang w:val="uk-UA"/>
        </w:rPr>
        <w:t xml:space="preserve"> Полісся</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Яра культура:</w:t>
      </w:r>
      <w:r w:rsidRPr="0082558F">
        <w:rPr>
          <w:rFonts w:ascii="Times New Roman" w:hAnsi="Times New Roman" w:cs="Times New Roman"/>
          <w:sz w:val="28"/>
          <w:szCs w:val="28"/>
          <w:lang w:val="uk-UA"/>
        </w:rPr>
        <w:t xml:space="preserve"> Ячмінь ярий</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Попередник:</w:t>
      </w:r>
      <w:r w:rsidRPr="0082558F">
        <w:rPr>
          <w:rFonts w:ascii="Times New Roman" w:hAnsi="Times New Roman" w:cs="Times New Roman"/>
          <w:sz w:val="28"/>
          <w:szCs w:val="28"/>
          <w:lang w:val="uk-UA"/>
        </w:rPr>
        <w:t xml:space="preserve"> Картопля</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Тип бур’янів:</w:t>
      </w:r>
      <w:r w:rsidRPr="0082558F">
        <w:rPr>
          <w:rFonts w:ascii="Times New Roman" w:hAnsi="Times New Roman" w:cs="Times New Roman"/>
          <w:sz w:val="28"/>
          <w:szCs w:val="28"/>
          <w:lang w:val="uk-UA"/>
        </w:rPr>
        <w:t xml:space="preserve"> Однорічні злакові та дводольні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Ґрунти:</w:t>
      </w:r>
      <w:r w:rsidRPr="0082558F">
        <w:rPr>
          <w:rFonts w:ascii="Times New Roman" w:hAnsi="Times New Roman" w:cs="Times New Roman"/>
          <w:sz w:val="28"/>
          <w:szCs w:val="28"/>
          <w:lang w:val="uk-UA"/>
        </w:rPr>
        <w:t xml:space="preserve"> Дерново-підзолисті, легкі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Умови зволоження:</w:t>
      </w:r>
      <w:r w:rsidRPr="0082558F">
        <w:rPr>
          <w:rFonts w:ascii="Times New Roman" w:hAnsi="Times New Roman" w:cs="Times New Roman"/>
          <w:sz w:val="28"/>
          <w:szCs w:val="28"/>
          <w:lang w:val="uk-UA"/>
        </w:rPr>
        <w:t xml:space="preserve"> Достатні</w:t>
      </w:r>
    </w:p>
    <w:p w:rsidR="009C0F49" w:rsidRDefault="009C0F49" w:rsidP="009C0F49">
      <w:pPr>
        <w:pStyle w:val="a0"/>
        <w:ind w:left="0"/>
        <w:jc w:val="both"/>
        <w:rPr>
          <w:sz w:val="28"/>
          <w:szCs w:val="28"/>
        </w:rPr>
      </w:pPr>
      <w:r w:rsidRPr="0082558F">
        <w:rPr>
          <w:b/>
          <w:bCs/>
          <w:sz w:val="28"/>
          <w:szCs w:val="28"/>
        </w:rPr>
        <w:t>Запропонована система обробітку ґрунту:</w:t>
      </w:r>
      <w:r w:rsidRPr="0082558F">
        <w:rPr>
          <w:sz w:val="28"/>
          <w:szCs w:val="28"/>
        </w:rPr>
        <w:t xml:space="preserve"> 1. Лущення стерні дисковими знаряддями на 6–8 см. 2. Основний обробіток – оранка плугами з передплужниками на 20–22 см. 3. Ранньовесняне боронування у два сліди для закриття вологи. 4. Передпосівна культивація на 5–6 см з боронуванням. 5. Коткування після сівби (за потреби).</w:t>
      </w:r>
    </w:p>
    <w:p w:rsidR="009C0F49" w:rsidRDefault="009C0F49" w:rsidP="009C0F49">
      <w:pPr>
        <w:pStyle w:val="a0"/>
        <w:ind w:left="0"/>
        <w:jc w:val="both"/>
        <w:rPr>
          <w:sz w:val="28"/>
          <w:szCs w:val="28"/>
        </w:rPr>
      </w:pPr>
    </w:p>
    <w:p w:rsidR="009C0F49" w:rsidRPr="0082558F" w:rsidRDefault="009C0F49" w:rsidP="009C0F49">
      <w:pPr>
        <w:pStyle w:val="3"/>
        <w:spacing w:before="0" w:after="0"/>
        <w:rPr>
          <w:rFonts w:ascii="Times New Roman" w:hAnsi="Times New Roman" w:cs="Times New Roman"/>
          <w:lang w:val="uk-UA"/>
        </w:rPr>
      </w:pPr>
      <w:r w:rsidRPr="0082558F">
        <w:rPr>
          <w:rFonts w:ascii="Times New Roman" w:hAnsi="Times New Roman" w:cs="Times New Roman"/>
          <w:b/>
          <w:bCs/>
          <w:lang w:val="uk-UA"/>
        </w:rPr>
        <w:t>Варіант 2</w:t>
      </w:r>
    </w:p>
    <w:p w:rsidR="009C0F49" w:rsidRPr="0082558F" w:rsidRDefault="009C0F49" w:rsidP="009C0F49">
      <w:pPr>
        <w:pStyle w:val="FirstParagraph"/>
        <w:spacing w:before="0" w:after="0"/>
        <w:rPr>
          <w:rFonts w:ascii="Times New Roman" w:hAnsi="Times New Roman" w:cs="Times New Roman"/>
          <w:sz w:val="28"/>
          <w:szCs w:val="28"/>
          <w:lang w:val="uk-UA"/>
        </w:rPr>
      </w:pPr>
      <w:r w:rsidRPr="0082558F">
        <w:rPr>
          <w:rFonts w:ascii="Times New Roman" w:hAnsi="Times New Roman" w:cs="Times New Roman"/>
          <w:b/>
          <w:bCs/>
          <w:sz w:val="28"/>
          <w:szCs w:val="28"/>
          <w:lang w:val="uk-UA"/>
        </w:rPr>
        <w:t>Зона:</w:t>
      </w:r>
      <w:r w:rsidRPr="0082558F">
        <w:rPr>
          <w:rFonts w:ascii="Times New Roman" w:hAnsi="Times New Roman" w:cs="Times New Roman"/>
          <w:sz w:val="28"/>
          <w:szCs w:val="28"/>
          <w:lang w:val="uk-UA"/>
        </w:rPr>
        <w:t xml:space="preserve"> Лісостеп</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Яра культура:</w:t>
      </w:r>
      <w:r w:rsidRPr="0082558F">
        <w:rPr>
          <w:rFonts w:ascii="Times New Roman" w:hAnsi="Times New Roman" w:cs="Times New Roman"/>
          <w:sz w:val="28"/>
          <w:szCs w:val="28"/>
          <w:lang w:val="uk-UA"/>
        </w:rPr>
        <w:t xml:space="preserve"> Кукурудза на зерно</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Попередник:</w:t>
      </w:r>
      <w:r w:rsidRPr="0082558F">
        <w:rPr>
          <w:rFonts w:ascii="Times New Roman" w:hAnsi="Times New Roman" w:cs="Times New Roman"/>
          <w:sz w:val="28"/>
          <w:szCs w:val="28"/>
          <w:lang w:val="uk-UA"/>
        </w:rPr>
        <w:t xml:space="preserve"> Озима пшениця</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Тип бур’янів:</w:t>
      </w:r>
      <w:r w:rsidRPr="0082558F">
        <w:rPr>
          <w:rFonts w:ascii="Times New Roman" w:hAnsi="Times New Roman" w:cs="Times New Roman"/>
          <w:sz w:val="28"/>
          <w:szCs w:val="28"/>
          <w:lang w:val="uk-UA"/>
        </w:rPr>
        <w:t xml:space="preserve"> Багаторічні коренепаросткові (осот, берізка)</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Ґрунти:</w:t>
      </w:r>
      <w:r w:rsidRPr="0082558F">
        <w:rPr>
          <w:rFonts w:ascii="Times New Roman" w:hAnsi="Times New Roman" w:cs="Times New Roman"/>
          <w:sz w:val="28"/>
          <w:szCs w:val="28"/>
          <w:lang w:val="uk-UA"/>
        </w:rPr>
        <w:t xml:space="preserve"> Чорноземи типові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Умови зволоження:</w:t>
      </w:r>
      <w:r w:rsidRPr="0082558F">
        <w:rPr>
          <w:rFonts w:ascii="Times New Roman" w:hAnsi="Times New Roman" w:cs="Times New Roman"/>
          <w:sz w:val="28"/>
          <w:szCs w:val="28"/>
          <w:lang w:val="uk-UA"/>
        </w:rPr>
        <w:t xml:space="preserve"> Помірні</w:t>
      </w:r>
    </w:p>
    <w:p w:rsidR="009C0F49" w:rsidRDefault="009C0F49" w:rsidP="009C0F49">
      <w:pPr>
        <w:pStyle w:val="a0"/>
        <w:ind w:left="0"/>
        <w:jc w:val="both"/>
        <w:rPr>
          <w:sz w:val="28"/>
          <w:szCs w:val="28"/>
        </w:rPr>
      </w:pPr>
      <w:r w:rsidRPr="0082558F">
        <w:rPr>
          <w:b/>
          <w:bCs/>
          <w:sz w:val="28"/>
          <w:szCs w:val="28"/>
        </w:rPr>
        <w:t>Запропонована система обробітку ґрунту:</w:t>
      </w:r>
      <w:r w:rsidRPr="0082558F">
        <w:rPr>
          <w:sz w:val="28"/>
          <w:szCs w:val="28"/>
        </w:rPr>
        <w:t xml:space="preserve"> 1. Двократне лущення стерні: перше – 6–8 см, друге – 10–12 см. 2. Основний обробіток – </w:t>
      </w:r>
      <w:proofErr w:type="spellStart"/>
      <w:r w:rsidRPr="0082558F">
        <w:rPr>
          <w:sz w:val="28"/>
          <w:szCs w:val="28"/>
        </w:rPr>
        <w:t>полицева</w:t>
      </w:r>
      <w:proofErr w:type="spellEnd"/>
      <w:r w:rsidRPr="0082558F">
        <w:rPr>
          <w:sz w:val="28"/>
          <w:szCs w:val="28"/>
        </w:rPr>
        <w:t xml:space="preserve"> оранка на 25–27 см. 3. Ранньовесняне боронування для закриття вологи. 4. Передпосівна культивація на 8–10 см з боронуванням. 5. Міжрядні культивації (2–3 рази) у період вегетації.</w:t>
      </w:r>
    </w:p>
    <w:p w:rsidR="00803C8F" w:rsidRPr="0082558F" w:rsidRDefault="00803C8F" w:rsidP="00803C8F">
      <w:pPr>
        <w:pStyle w:val="3"/>
        <w:spacing w:before="0" w:after="0"/>
        <w:rPr>
          <w:rFonts w:ascii="Times New Roman" w:hAnsi="Times New Roman" w:cs="Times New Roman"/>
          <w:lang w:val="uk-UA"/>
        </w:rPr>
      </w:pPr>
      <w:r w:rsidRPr="0082558F">
        <w:rPr>
          <w:rFonts w:ascii="Times New Roman" w:hAnsi="Times New Roman" w:cs="Times New Roman"/>
          <w:b/>
          <w:bCs/>
          <w:lang w:val="uk-UA"/>
        </w:rPr>
        <w:lastRenderedPageBreak/>
        <w:t>Варіант 3</w:t>
      </w:r>
    </w:p>
    <w:p w:rsidR="00803C8F" w:rsidRPr="0082558F" w:rsidRDefault="00803C8F" w:rsidP="00803C8F">
      <w:pPr>
        <w:pStyle w:val="FirstParagraph"/>
        <w:spacing w:before="0" w:after="0"/>
        <w:rPr>
          <w:rFonts w:ascii="Times New Roman" w:hAnsi="Times New Roman" w:cs="Times New Roman"/>
          <w:sz w:val="28"/>
          <w:szCs w:val="28"/>
          <w:lang w:val="uk-UA"/>
        </w:rPr>
      </w:pPr>
      <w:r w:rsidRPr="0082558F">
        <w:rPr>
          <w:rFonts w:ascii="Times New Roman" w:hAnsi="Times New Roman" w:cs="Times New Roman"/>
          <w:b/>
          <w:bCs/>
          <w:sz w:val="28"/>
          <w:szCs w:val="28"/>
          <w:lang w:val="uk-UA"/>
        </w:rPr>
        <w:t>Зона:</w:t>
      </w:r>
      <w:r w:rsidRPr="0082558F">
        <w:rPr>
          <w:rFonts w:ascii="Times New Roman" w:hAnsi="Times New Roman" w:cs="Times New Roman"/>
          <w:sz w:val="28"/>
          <w:szCs w:val="28"/>
          <w:lang w:val="uk-UA"/>
        </w:rPr>
        <w:t xml:space="preserve"> Степ</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Яра культура:</w:t>
      </w:r>
      <w:r w:rsidRPr="0082558F">
        <w:rPr>
          <w:rFonts w:ascii="Times New Roman" w:hAnsi="Times New Roman" w:cs="Times New Roman"/>
          <w:sz w:val="28"/>
          <w:szCs w:val="28"/>
          <w:lang w:val="uk-UA"/>
        </w:rPr>
        <w:t xml:space="preserve"> Соняшник</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Попередник:</w:t>
      </w:r>
      <w:r w:rsidRPr="0082558F">
        <w:rPr>
          <w:rFonts w:ascii="Times New Roman" w:hAnsi="Times New Roman" w:cs="Times New Roman"/>
          <w:sz w:val="28"/>
          <w:szCs w:val="28"/>
          <w:lang w:val="uk-UA"/>
        </w:rPr>
        <w:t xml:space="preserve"> Горох</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Тип бур’янів:</w:t>
      </w:r>
      <w:r w:rsidRPr="0082558F">
        <w:rPr>
          <w:rFonts w:ascii="Times New Roman" w:hAnsi="Times New Roman" w:cs="Times New Roman"/>
          <w:sz w:val="28"/>
          <w:szCs w:val="28"/>
          <w:lang w:val="uk-UA"/>
        </w:rPr>
        <w:t xml:space="preserve"> Однорічні та багаторічні, середня забур’яненість</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Ґрунти:</w:t>
      </w:r>
      <w:r w:rsidRPr="0082558F">
        <w:rPr>
          <w:rFonts w:ascii="Times New Roman" w:hAnsi="Times New Roman" w:cs="Times New Roman"/>
          <w:sz w:val="28"/>
          <w:szCs w:val="28"/>
          <w:lang w:val="uk-UA"/>
        </w:rPr>
        <w:t xml:space="preserve"> Чорноземи південні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Умови зволоження:</w:t>
      </w:r>
      <w:r w:rsidRPr="0082558F">
        <w:rPr>
          <w:rFonts w:ascii="Times New Roman" w:hAnsi="Times New Roman" w:cs="Times New Roman"/>
          <w:sz w:val="28"/>
          <w:szCs w:val="28"/>
          <w:lang w:val="uk-UA"/>
        </w:rPr>
        <w:t xml:space="preserve"> Недостатні</w:t>
      </w:r>
    </w:p>
    <w:p w:rsidR="00803C8F" w:rsidRPr="0082558F" w:rsidRDefault="00803C8F" w:rsidP="00803C8F">
      <w:pPr>
        <w:pStyle w:val="a0"/>
        <w:ind w:left="0"/>
        <w:jc w:val="both"/>
        <w:rPr>
          <w:sz w:val="28"/>
          <w:szCs w:val="28"/>
        </w:rPr>
      </w:pPr>
      <w:r w:rsidRPr="0082558F">
        <w:rPr>
          <w:b/>
          <w:bCs/>
          <w:sz w:val="28"/>
          <w:szCs w:val="28"/>
        </w:rPr>
        <w:t>Запропонована система обробітку ґрунту:</w:t>
      </w:r>
      <w:r w:rsidRPr="0082558F">
        <w:rPr>
          <w:sz w:val="28"/>
          <w:szCs w:val="28"/>
        </w:rPr>
        <w:t xml:space="preserve"> 1. Лущення стерні дисковими знаряддями на 8–10 см. 2. Основний обробіток – безполицевий глибокий (чизелювання) на 25–27 см. 3. Ранньовесняне боронування для збереження вологи. 4. Передпосівна культивація на 6–8 см. 5. Міжрядні культивації з підгортанням.</w:t>
      </w:r>
    </w:p>
    <w:p w:rsidR="0072120C" w:rsidRPr="0072120C" w:rsidRDefault="0072120C" w:rsidP="00803C8F">
      <w:pPr>
        <w:pStyle w:val="a0"/>
        <w:ind w:left="0"/>
      </w:pPr>
    </w:p>
    <w:p w:rsidR="00A93F27" w:rsidRPr="00ED0E75" w:rsidRDefault="00A93F27" w:rsidP="00ED0E75">
      <w:pPr>
        <w:tabs>
          <w:tab w:val="left" w:pos="1382"/>
        </w:tabs>
        <w:spacing w:before="73"/>
        <w:ind w:right="-1"/>
        <w:rPr>
          <w:sz w:val="28"/>
          <w:lang w:val="uk-UA"/>
        </w:rPr>
      </w:pPr>
    </w:p>
    <w:p w:rsidR="00070740" w:rsidRPr="00ED0E75" w:rsidRDefault="00070740" w:rsidP="008B50A1">
      <w:pPr>
        <w:tabs>
          <w:tab w:val="left" w:pos="1382"/>
        </w:tabs>
        <w:spacing w:before="73"/>
        <w:ind w:right="-1"/>
        <w:jc w:val="center"/>
        <w:rPr>
          <w:rFonts w:ascii="Times New Roman" w:hAnsi="Times New Roman" w:cs="Times New Roman"/>
          <w:sz w:val="28"/>
          <w:lang w:val="uk-UA"/>
        </w:rPr>
      </w:pPr>
      <w:r w:rsidRPr="00ED0E75">
        <w:rPr>
          <w:rFonts w:ascii="Times New Roman" w:hAnsi="Times New Roman" w:cs="Times New Roman"/>
          <w:sz w:val="28"/>
          <w:lang w:val="uk-UA"/>
        </w:rPr>
        <w:t>Запитання</w:t>
      </w:r>
      <w:r w:rsidRPr="00ED0E75">
        <w:rPr>
          <w:rFonts w:ascii="Times New Roman" w:hAnsi="Times New Roman" w:cs="Times New Roman"/>
          <w:spacing w:val="42"/>
          <w:sz w:val="28"/>
          <w:lang w:val="uk-UA"/>
        </w:rPr>
        <w:t xml:space="preserve"> </w:t>
      </w:r>
      <w:r w:rsidRPr="00ED0E75">
        <w:rPr>
          <w:rFonts w:ascii="Times New Roman" w:hAnsi="Times New Roman" w:cs="Times New Roman"/>
          <w:sz w:val="28"/>
          <w:lang w:val="uk-UA"/>
        </w:rPr>
        <w:t>для</w:t>
      </w:r>
      <w:r w:rsidRPr="00ED0E75">
        <w:rPr>
          <w:rFonts w:ascii="Times New Roman" w:hAnsi="Times New Roman" w:cs="Times New Roman"/>
          <w:spacing w:val="39"/>
          <w:sz w:val="28"/>
          <w:lang w:val="uk-UA"/>
        </w:rPr>
        <w:t xml:space="preserve"> </w:t>
      </w:r>
      <w:r w:rsidRPr="00ED0E75">
        <w:rPr>
          <w:rFonts w:ascii="Times New Roman" w:hAnsi="Times New Roman" w:cs="Times New Roman"/>
          <w:sz w:val="28"/>
          <w:lang w:val="uk-UA"/>
        </w:rPr>
        <w:t>самоперевірки</w:t>
      </w:r>
      <w:r w:rsidRPr="00ED0E75">
        <w:rPr>
          <w:rFonts w:ascii="Times New Roman" w:hAnsi="Times New Roman" w:cs="Times New Roman"/>
          <w:spacing w:val="42"/>
          <w:sz w:val="28"/>
          <w:lang w:val="uk-UA"/>
        </w:rPr>
        <w:t xml:space="preserve"> </w:t>
      </w:r>
      <w:r w:rsidRPr="00ED0E75">
        <w:rPr>
          <w:rFonts w:ascii="Times New Roman" w:hAnsi="Times New Roman" w:cs="Times New Roman"/>
          <w:sz w:val="28"/>
          <w:lang w:val="uk-UA"/>
        </w:rPr>
        <w:t>засвоєння</w:t>
      </w:r>
      <w:r w:rsidRPr="00ED0E75">
        <w:rPr>
          <w:rFonts w:ascii="Times New Roman" w:hAnsi="Times New Roman" w:cs="Times New Roman"/>
          <w:spacing w:val="42"/>
          <w:sz w:val="28"/>
          <w:lang w:val="uk-UA"/>
        </w:rPr>
        <w:t xml:space="preserve"> </w:t>
      </w:r>
      <w:r w:rsidRPr="00ED0E75">
        <w:rPr>
          <w:rFonts w:ascii="Times New Roman" w:hAnsi="Times New Roman" w:cs="Times New Roman"/>
          <w:sz w:val="28"/>
          <w:lang w:val="uk-UA"/>
        </w:rPr>
        <w:t>змісту</w:t>
      </w:r>
      <w:r w:rsidRPr="00ED0E75">
        <w:rPr>
          <w:rFonts w:ascii="Times New Roman" w:hAnsi="Times New Roman" w:cs="Times New Roman"/>
          <w:spacing w:val="42"/>
          <w:sz w:val="28"/>
          <w:lang w:val="uk-UA"/>
        </w:rPr>
        <w:t xml:space="preserve"> </w:t>
      </w:r>
      <w:r w:rsidR="00556BD5" w:rsidRPr="00ED0E75">
        <w:rPr>
          <w:rFonts w:ascii="Times New Roman" w:hAnsi="Times New Roman" w:cs="Times New Roman"/>
          <w:sz w:val="28"/>
          <w:lang w:val="uk-UA"/>
        </w:rPr>
        <w:t>практич</w:t>
      </w:r>
      <w:r w:rsidRPr="00ED0E75">
        <w:rPr>
          <w:rFonts w:ascii="Times New Roman" w:hAnsi="Times New Roman" w:cs="Times New Roman"/>
          <w:sz w:val="28"/>
          <w:lang w:val="uk-UA"/>
        </w:rPr>
        <w:t>ної</w:t>
      </w:r>
      <w:r w:rsidR="00556BD5" w:rsidRPr="00ED0E75">
        <w:rPr>
          <w:rFonts w:ascii="Times New Roman" w:hAnsi="Times New Roman" w:cs="Times New Roman"/>
          <w:sz w:val="28"/>
          <w:lang w:val="uk-UA"/>
        </w:rPr>
        <w:t xml:space="preserve"> </w:t>
      </w:r>
      <w:r w:rsidRPr="00ED0E75">
        <w:rPr>
          <w:rFonts w:ascii="Times New Roman" w:hAnsi="Times New Roman" w:cs="Times New Roman"/>
          <w:spacing w:val="-67"/>
          <w:sz w:val="28"/>
          <w:lang w:val="uk-UA"/>
        </w:rPr>
        <w:t xml:space="preserve"> </w:t>
      </w:r>
      <w:r w:rsidR="00556BD5" w:rsidRPr="00ED0E75">
        <w:rPr>
          <w:rFonts w:ascii="Times New Roman" w:hAnsi="Times New Roman" w:cs="Times New Roman"/>
          <w:spacing w:val="-67"/>
          <w:sz w:val="28"/>
          <w:lang w:val="uk-UA"/>
        </w:rPr>
        <w:t xml:space="preserve">   </w:t>
      </w:r>
      <w:r w:rsidRPr="00ED0E75">
        <w:rPr>
          <w:rFonts w:ascii="Times New Roman" w:hAnsi="Times New Roman" w:cs="Times New Roman"/>
          <w:sz w:val="28"/>
          <w:lang w:val="uk-UA"/>
        </w:rPr>
        <w:t>роботи</w:t>
      </w:r>
      <w:r w:rsidRPr="00ED0E75">
        <w:rPr>
          <w:rFonts w:ascii="Times New Roman" w:hAnsi="Times New Roman" w:cs="Times New Roman"/>
          <w:spacing w:val="-3"/>
          <w:sz w:val="28"/>
          <w:lang w:val="uk-UA"/>
        </w:rPr>
        <w:t xml:space="preserve"> </w:t>
      </w:r>
      <w:r w:rsidR="006D3BF1" w:rsidRPr="00ED0E75">
        <w:rPr>
          <w:rFonts w:ascii="Times New Roman" w:hAnsi="Times New Roman" w:cs="Times New Roman"/>
          <w:sz w:val="28"/>
          <w:lang w:val="uk-UA"/>
        </w:rPr>
        <w:t>№ 7</w:t>
      </w:r>
    </w:p>
    <w:p w:rsidR="005571C3" w:rsidRPr="00E7094C" w:rsidRDefault="005571C3" w:rsidP="005571C3">
      <w:pPr>
        <w:spacing w:after="0"/>
        <w:rPr>
          <w:rFonts w:ascii="Times New Roman" w:hAnsi="Times New Roman" w:cs="Times New Roman"/>
          <w:sz w:val="28"/>
          <w:szCs w:val="28"/>
          <w:lang w:val="uk-UA"/>
        </w:rPr>
      </w:pPr>
      <w:r w:rsidRPr="00E7094C">
        <w:rPr>
          <w:rFonts w:ascii="Times New Roman" w:hAnsi="Times New Roman" w:cs="Times New Roman"/>
          <w:sz w:val="28"/>
          <w:szCs w:val="28"/>
          <w:lang w:val="uk-UA"/>
        </w:rPr>
        <w:t>1. Як попередник впливає на вибір системи обробітку ґрунту?</w:t>
      </w:r>
    </w:p>
    <w:p w:rsidR="005571C3" w:rsidRPr="00E7094C" w:rsidRDefault="005571C3" w:rsidP="005571C3">
      <w:pPr>
        <w:spacing w:after="0"/>
        <w:rPr>
          <w:rFonts w:ascii="Times New Roman" w:hAnsi="Times New Roman" w:cs="Times New Roman"/>
          <w:sz w:val="28"/>
          <w:szCs w:val="28"/>
          <w:lang w:val="uk-UA"/>
        </w:rPr>
      </w:pPr>
      <w:r w:rsidRPr="00E7094C">
        <w:rPr>
          <w:rFonts w:ascii="Times New Roman" w:hAnsi="Times New Roman" w:cs="Times New Roman"/>
          <w:sz w:val="28"/>
          <w:szCs w:val="28"/>
          <w:lang w:val="uk-UA"/>
        </w:rPr>
        <w:t>2. Які прийоми найбільш ефективні проти багаторічних бур’янів?</w:t>
      </w:r>
    </w:p>
    <w:p w:rsidR="005571C3" w:rsidRPr="00E7094C" w:rsidRDefault="005571C3" w:rsidP="005571C3">
      <w:pPr>
        <w:spacing w:after="0"/>
        <w:rPr>
          <w:rFonts w:ascii="Times New Roman" w:hAnsi="Times New Roman" w:cs="Times New Roman"/>
          <w:sz w:val="28"/>
          <w:szCs w:val="28"/>
          <w:lang w:val="uk-UA"/>
        </w:rPr>
      </w:pPr>
      <w:r w:rsidRPr="00E7094C">
        <w:rPr>
          <w:rFonts w:ascii="Times New Roman" w:hAnsi="Times New Roman" w:cs="Times New Roman"/>
          <w:sz w:val="28"/>
          <w:szCs w:val="28"/>
          <w:lang w:val="uk-UA"/>
        </w:rPr>
        <w:t>4. Як зона зволоження впливає на глибину основного обробітку?</w:t>
      </w:r>
    </w:p>
    <w:p w:rsidR="00407E60" w:rsidRPr="0082558F" w:rsidRDefault="00ED0E75" w:rsidP="00ED0E75">
      <w:pPr>
        <w:pStyle w:val="Compact"/>
        <w:spacing w:before="0"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407E60" w:rsidRPr="0082558F">
        <w:rPr>
          <w:rFonts w:ascii="Times New Roman" w:hAnsi="Times New Roman" w:cs="Times New Roman"/>
          <w:sz w:val="28"/>
          <w:szCs w:val="28"/>
          <w:lang w:val="uk-UA"/>
        </w:rPr>
        <w:t>Як впливає тип бур’янів на вибір системи обробітку ґрунту?</w:t>
      </w:r>
    </w:p>
    <w:p w:rsidR="00407E60" w:rsidRPr="0082558F" w:rsidRDefault="00ED0E75" w:rsidP="00ED0E75">
      <w:pPr>
        <w:pStyle w:val="Compact"/>
        <w:spacing w:before="0"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00407E60" w:rsidRPr="0082558F">
        <w:rPr>
          <w:rFonts w:ascii="Times New Roman" w:hAnsi="Times New Roman" w:cs="Times New Roman"/>
          <w:sz w:val="28"/>
          <w:szCs w:val="28"/>
          <w:lang w:val="uk-UA"/>
        </w:rPr>
        <w:t>Чому в зоні Степу доцільно застосовувати безполицевий обробіток?</w:t>
      </w:r>
    </w:p>
    <w:p w:rsidR="00407E60" w:rsidRPr="0082558F" w:rsidRDefault="00ED0E75" w:rsidP="00ED0E75">
      <w:pPr>
        <w:pStyle w:val="Compact"/>
        <w:spacing w:before="0"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00407E60" w:rsidRPr="0082558F">
        <w:rPr>
          <w:rFonts w:ascii="Times New Roman" w:hAnsi="Times New Roman" w:cs="Times New Roman"/>
          <w:sz w:val="28"/>
          <w:szCs w:val="28"/>
          <w:lang w:val="uk-UA"/>
        </w:rPr>
        <w:t>Яка роль ранньовесняного боронування для ярих культур?</w:t>
      </w:r>
    </w:p>
    <w:p w:rsidR="006860AA" w:rsidRPr="00197F89" w:rsidRDefault="006860AA" w:rsidP="00197F89">
      <w:pPr>
        <w:pStyle w:val="a0"/>
        <w:ind w:left="0" w:right="-143" w:firstLine="283"/>
        <w:jc w:val="both"/>
        <w:rPr>
          <w:sz w:val="28"/>
          <w:szCs w:val="28"/>
        </w:rPr>
      </w:pPr>
    </w:p>
    <w:sectPr w:rsidR="006860AA" w:rsidRPr="00197F89" w:rsidSect="00ED0E75">
      <w:pgSz w:w="11906" w:h="16838"/>
      <w:pgMar w:top="851" w:right="850"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A991"/>
    <w:multiLevelType w:val="multilevel"/>
    <w:tmpl w:val="7FC8AFB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nsid w:val="00A99411"/>
    <w:multiLevelType w:val="multilevel"/>
    <w:tmpl w:val="C3C00D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03E05CBB"/>
    <w:multiLevelType w:val="hybridMultilevel"/>
    <w:tmpl w:val="150A85E2"/>
    <w:lvl w:ilvl="0" w:tplc="AB24F63A">
      <w:start w:val="1"/>
      <w:numFmt w:val="decimal"/>
      <w:lvlText w:val="%1."/>
      <w:lvlJc w:val="left"/>
      <w:pPr>
        <w:ind w:left="1139" w:hanging="281"/>
      </w:pPr>
      <w:rPr>
        <w:rFonts w:ascii="Times New Roman" w:eastAsia="Times New Roman" w:hAnsi="Times New Roman" w:cs="Times New Roman" w:hint="default"/>
        <w:b w:val="0"/>
        <w:bCs/>
        <w:spacing w:val="0"/>
        <w:w w:val="100"/>
        <w:sz w:val="28"/>
        <w:szCs w:val="28"/>
        <w:lang w:val="uk-UA" w:eastAsia="en-US" w:bidi="ar-SA"/>
      </w:rPr>
    </w:lvl>
    <w:lvl w:ilvl="1" w:tplc="002C0822">
      <w:numFmt w:val="bullet"/>
      <w:lvlText w:val="•"/>
      <w:lvlJc w:val="left"/>
      <w:pPr>
        <w:ind w:left="1986" w:hanging="281"/>
      </w:pPr>
      <w:rPr>
        <w:rFonts w:hint="default"/>
        <w:lang w:val="uk-UA" w:eastAsia="en-US" w:bidi="ar-SA"/>
      </w:rPr>
    </w:lvl>
    <w:lvl w:ilvl="2" w:tplc="6CD6E34A">
      <w:numFmt w:val="bullet"/>
      <w:lvlText w:val="•"/>
      <w:lvlJc w:val="left"/>
      <w:pPr>
        <w:ind w:left="2833" w:hanging="281"/>
      </w:pPr>
      <w:rPr>
        <w:rFonts w:hint="default"/>
        <w:lang w:val="uk-UA" w:eastAsia="en-US" w:bidi="ar-SA"/>
      </w:rPr>
    </w:lvl>
    <w:lvl w:ilvl="3" w:tplc="3658191A">
      <w:numFmt w:val="bullet"/>
      <w:lvlText w:val="•"/>
      <w:lvlJc w:val="left"/>
      <w:pPr>
        <w:ind w:left="3679" w:hanging="281"/>
      </w:pPr>
      <w:rPr>
        <w:rFonts w:hint="default"/>
        <w:lang w:val="uk-UA" w:eastAsia="en-US" w:bidi="ar-SA"/>
      </w:rPr>
    </w:lvl>
    <w:lvl w:ilvl="4" w:tplc="6BA89AA4">
      <w:numFmt w:val="bullet"/>
      <w:lvlText w:val="•"/>
      <w:lvlJc w:val="left"/>
      <w:pPr>
        <w:ind w:left="4526" w:hanging="281"/>
      </w:pPr>
      <w:rPr>
        <w:rFonts w:hint="default"/>
        <w:lang w:val="uk-UA" w:eastAsia="en-US" w:bidi="ar-SA"/>
      </w:rPr>
    </w:lvl>
    <w:lvl w:ilvl="5" w:tplc="EAF20228">
      <w:numFmt w:val="bullet"/>
      <w:lvlText w:val="•"/>
      <w:lvlJc w:val="left"/>
      <w:pPr>
        <w:ind w:left="5373" w:hanging="281"/>
      </w:pPr>
      <w:rPr>
        <w:rFonts w:hint="default"/>
        <w:lang w:val="uk-UA" w:eastAsia="en-US" w:bidi="ar-SA"/>
      </w:rPr>
    </w:lvl>
    <w:lvl w:ilvl="6" w:tplc="3768E486">
      <w:numFmt w:val="bullet"/>
      <w:lvlText w:val="•"/>
      <w:lvlJc w:val="left"/>
      <w:pPr>
        <w:ind w:left="6219" w:hanging="281"/>
      </w:pPr>
      <w:rPr>
        <w:rFonts w:hint="default"/>
        <w:lang w:val="uk-UA" w:eastAsia="en-US" w:bidi="ar-SA"/>
      </w:rPr>
    </w:lvl>
    <w:lvl w:ilvl="7" w:tplc="95A8F202">
      <w:numFmt w:val="bullet"/>
      <w:lvlText w:val="•"/>
      <w:lvlJc w:val="left"/>
      <w:pPr>
        <w:ind w:left="7066" w:hanging="281"/>
      </w:pPr>
      <w:rPr>
        <w:rFonts w:hint="default"/>
        <w:lang w:val="uk-UA" w:eastAsia="en-US" w:bidi="ar-SA"/>
      </w:rPr>
    </w:lvl>
    <w:lvl w:ilvl="8" w:tplc="EFF4FAC6">
      <w:numFmt w:val="bullet"/>
      <w:lvlText w:val="•"/>
      <w:lvlJc w:val="left"/>
      <w:pPr>
        <w:ind w:left="7913" w:hanging="281"/>
      </w:pPr>
      <w:rPr>
        <w:rFonts w:hint="default"/>
        <w:lang w:val="uk-UA" w:eastAsia="en-US" w:bidi="ar-SA"/>
      </w:rPr>
    </w:lvl>
  </w:abstractNum>
  <w:abstractNum w:abstractNumId="3">
    <w:nsid w:val="05862254"/>
    <w:multiLevelType w:val="hybridMultilevel"/>
    <w:tmpl w:val="589233F8"/>
    <w:lvl w:ilvl="0" w:tplc="48DED39E">
      <w:numFmt w:val="bullet"/>
      <w:lvlText w:val="-"/>
      <w:lvlJc w:val="left"/>
      <w:pPr>
        <w:ind w:left="895" w:hanging="360"/>
      </w:pPr>
      <w:rPr>
        <w:rFonts w:ascii="Courier New" w:eastAsia="Courier New" w:hAnsi="Courier New" w:cs="Courier New" w:hint="default"/>
        <w:w w:val="100"/>
        <w:sz w:val="22"/>
        <w:szCs w:val="22"/>
        <w:lang w:val="uk-UA" w:eastAsia="en-US" w:bidi="ar-SA"/>
      </w:rPr>
    </w:lvl>
    <w:lvl w:ilvl="1" w:tplc="04190003" w:tentative="1">
      <w:start w:val="1"/>
      <w:numFmt w:val="bullet"/>
      <w:lvlText w:val="o"/>
      <w:lvlJc w:val="left"/>
      <w:pPr>
        <w:ind w:left="1615" w:hanging="360"/>
      </w:pPr>
      <w:rPr>
        <w:rFonts w:ascii="Courier New" w:hAnsi="Courier New" w:cs="Courier New" w:hint="default"/>
      </w:rPr>
    </w:lvl>
    <w:lvl w:ilvl="2" w:tplc="04190005" w:tentative="1">
      <w:start w:val="1"/>
      <w:numFmt w:val="bullet"/>
      <w:lvlText w:val=""/>
      <w:lvlJc w:val="left"/>
      <w:pPr>
        <w:ind w:left="2335" w:hanging="360"/>
      </w:pPr>
      <w:rPr>
        <w:rFonts w:ascii="Wingdings" w:hAnsi="Wingdings" w:hint="default"/>
      </w:rPr>
    </w:lvl>
    <w:lvl w:ilvl="3" w:tplc="04190001" w:tentative="1">
      <w:start w:val="1"/>
      <w:numFmt w:val="bullet"/>
      <w:lvlText w:val=""/>
      <w:lvlJc w:val="left"/>
      <w:pPr>
        <w:ind w:left="3055" w:hanging="360"/>
      </w:pPr>
      <w:rPr>
        <w:rFonts w:ascii="Symbol" w:hAnsi="Symbol" w:hint="default"/>
      </w:rPr>
    </w:lvl>
    <w:lvl w:ilvl="4" w:tplc="04190003" w:tentative="1">
      <w:start w:val="1"/>
      <w:numFmt w:val="bullet"/>
      <w:lvlText w:val="o"/>
      <w:lvlJc w:val="left"/>
      <w:pPr>
        <w:ind w:left="3775" w:hanging="360"/>
      </w:pPr>
      <w:rPr>
        <w:rFonts w:ascii="Courier New" w:hAnsi="Courier New" w:cs="Courier New" w:hint="default"/>
      </w:rPr>
    </w:lvl>
    <w:lvl w:ilvl="5" w:tplc="04190005" w:tentative="1">
      <w:start w:val="1"/>
      <w:numFmt w:val="bullet"/>
      <w:lvlText w:val=""/>
      <w:lvlJc w:val="left"/>
      <w:pPr>
        <w:ind w:left="4495" w:hanging="360"/>
      </w:pPr>
      <w:rPr>
        <w:rFonts w:ascii="Wingdings" w:hAnsi="Wingdings" w:hint="default"/>
      </w:rPr>
    </w:lvl>
    <w:lvl w:ilvl="6" w:tplc="04190001" w:tentative="1">
      <w:start w:val="1"/>
      <w:numFmt w:val="bullet"/>
      <w:lvlText w:val=""/>
      <w:lvlJc w:val="left"/>
      <w:pPr>
        <w:ind w:left="5215" w:hanging="360"/>
      </w:pPr>
      <w:rPr>
        <w:rFonts w:ascii="Symbol" w:hAnsi="Symbol" w:hint="default"/>
      </w:rPr>
    </w:lvl>
    <w:lvl w:ilvl="7" w:tplc="04190003" w:tentative="1">
      <w:start w:val="1"/>
      <w:numFmt w:val="bullet"/>
      <w:lvlText w:val="o"/>
      <w:lvlJc w:val="left"/>
      <w:pPr>
        <w:ind w:left="5935" w:hanging="360"/>
      </w:pPr>
      <w:rPr>
        <w:rFonts w:ascii="Courier New" w:hAnsi="Courier New" w:cs="Courier New" w:hint="default"/>
      </w:rPr>
    </w:lvl>
    <w:lvl w:ilvl="8" w:tplc="04190005" w:tentative="1">
      <w:start w:val="1"/>
      <w:numFmt w:val="bullet"/>
      <w:lvlText w:val=""/>
      <w:lvlJc w:val="left"/>
      <w:pPr>
        <w:ind w:left="6655" w:hanging="360"/>
      </w:pPr>
      <w:rPr>
        <w:rFonts w:ascii="Wingdings" w:hAnsi="Wingdings" w:hint="default"/>
      </w:rPr>
    </w:lvl>
  </w:abstractNum>
  <w:abstractNum w:abstractNumId="4">
    <w:nsid w:val="1F972C4E"/>
    <w:multiLevelType w:val="hybridMultilevel"/>
    <w:tmpl w:val="C616C48C"/>
    <w:lvl w:ilvl="0" w:tplc="DB303EF2">
      <w:start w:val="19"/>
      <w:numFmt w:val="decimal"/>
      <w:lvlText w:val="%1"/>
      <w:lvlJc w:val="left"/>
      <w:pPr>
        <w:ind w:left="508" w:hanging="411"/>
      </w:pPr>
      <w:rPr>
        <w:rFonts w:ascii="Times New Roman" w:eastAsia="Times New Roman" w:hAnsi="Times New Roman" w:cs="Times New Roman" w:hint="default"/>
        <w:w w:val="100"/>
        <w:sz w:val="22"/>
        <w:szCs w:val="22"/>
        <w:lang w:val="uk-UA" w:eastAsia="en-US" w:bidi="ar-SA"/>
      </w:rPr>
    </w:lvl>
    <w:lvl w:ilvl="1" w:tplc="5614B89A">
      <w:numFmt w:val="bullet"/>
      <w:lvlText w:val="•"/>
      <w:lvlJc w:val="left"/>
      <w:pPr>
        <w:ind w:left="1151" w:hanging="411"/>
      </w:pPr>
      <w:rPr>
        <w:rFonts w:hint="default"/>
        <w:lang w:val="uk-UA" w:eastAsia="en-US" w:bidi="ar-SA"/>
      </w:rPr>
    </w:lvl>
    <w:lvl w:ilvl="2" w:tplc="5AE43494">
      <w:numFmt w:val="bullet"/>
      <w:lvlText w:val="•"/>
      <w:lvlJc w:val="left"/>
      <w:pPr>
        <w:ind w:left="1802" w:hanging="411"/>
      </w:pPr>
      <w:rPr>
        <w:rFonts w:hint="default"/>
        <w:lang w:val="uk-UA" w:eastAsia="en-US" w:bidi="ar-SA"/>
      </w:rPr>
    </w:lvl>
    <w:lvl w:ilvl="3" w:tplc="6F4C123A">
      <w:numFmt w:val="bullet"/>
      <w:lvlText w:val="•"/>
      <w:lvlJc w:val="left"/>
      <w:pPr>
        <w:ind w:left="2453" w:hanging="411"/>
      </w:pPr>
      <w:rPr>
        <w:rFonts w:hint="default"/>
        <w:lang w:val="uk-UA" w:eastAsia="en-US" w:bidi="ar-SA"/>
      </w:rPr>
    </w:lvl>
    <w:lvl w:ilvl="4" w:tplc="916EAE48">
      <w:numFmt w:val="bullet"/>
      <w:lvlText w:val="•"/>
      <w:lvlJc w:val="left"/>
      <w:pPr>
        <w:ind w:left="3105" w:hanging="411"/>
      </w:pPr>
      <w:rPr>
        <w:rFonts w:hint="default"/>
        <w:lang w:val="uk-UA" w:eastAsia="en-US" w:bidi="ar-SA"/>
      </w:rPr>
    </w:lvl>
    <w:lvl w:ilvl="5" w:tplc="6BA88A8E">
      <w:numFmt w:val="bullet"/>
      <w:lvlText w:val="•"/>
      <w:lvlJc w:val="left"/>
      <w:pPr>
        <w:ind w:left="3756" w:hanging="411"/>
      </w:pPr>
      <w:rPr>
        <w:rFonts w:hint="default"/>
        <w:lang w:val="uk-UA" w:eastAsia="en-US" w:bidi="ar-SA"/>
      </w:rPr>
    </w:lvl>
    <w:lvl w:ilvl="6" w:tplc="F0AA617A">
      <w:numFmt w:val="bullet"/>
      <w:lvlText w:val="•"/>
      <w:lvlJc w:val="left"/>
      <w:pPr>
        <w:ind w:left="4407" w:hanging="411"/>
      </w:pPr>
      <w:rPr>
        <w:rFonts w:hint="default"/>
        <w:lang w:val="uk-UA" w:eastAsia="en-US" w:bidi="ar-SA"/>
      </w:rPr>
    </w:lvl>
    <w:lvl w:ilvl="7" w:tplc="F5602F4C">
      <w:numFmt w:val="bullet"/>
      <w:lvlText w:val="•"/>
      <w:lvlJc w:val="left"/>
      <w:pPr>
        <w:ind w:left="5058" w:hanging="411"/>
      </w:pPr>
      <w:rPr>
        <w:rFonts w:hint="default"/>
        <w:lang w:val="uk-UA" w:eastAsia="en-US" w:bidi="ar-SA"/>
      </w:rPr>
    </w:lvl>
    <w:lvl w:ilvl="8" w:tplc="C54C8998">
      <w:numFmt w:val="bullet"/>
      <w:lvlText w:val="•"/>
      <w:lvlJc w:val="left"/>
      <w:pPr>
        <w:ind w:left="5710" w:hanging="411"/>
      </w:pPr>
      <w:rPr>
        <w:rFonts w:hint="default"/>
        <w:lang w:val="uk-UA" w:eastAsia="en-US" w:bidi="ar-SA"/>
      </w:rPr>
    </w:lvl>
  </w:abstractNum>
  <w:abstractNum w:abstractNumId="5">
    <w:nsid w:val="24D24950"/>
    <w:multiLevelType w:val="hybridMultilevel"/>
    <w:tmpl w:val="9CF83C96"/>
    <w:lvl w:ilvl="0" w:tplc="9814A17E">
      <w:start w:val="1"/>
      <w:numFmt w:val="decimal"/>
      <w:lvlText w:val="%1"/>
      <w:lvlJc w:val="left"/>
      <w:pPr>
        <w:ind w:left="779" w:hanging="281"/>
        <w:jc w:val="right"/>
      </w:pPr>
      <w:rPr>
        <w:rFonts w:ascii="Times New Roman" w:eastAsia="Times New Roman" w:hAnsi="Times New Roman" w:cs="Times New Roman" w:hint="default"/>
        <w:b/>
        <w:bCs/>
        <w:w w:val="100"/>
        <w:sz w:val="28"/>
        <w:szCs w:val="28"/>
        <w:lang w:val="uk-UA" w:eastAsia="en-US" w:bidi="ar-SA"/>
      </w:rPr>
    </w:lvl>
    <w:lvl w:ilvl="1" w:tplc="09009A88">
      <w:numFmt w:val="none"/>
      <w:lvlText w:val=""/>
      <w:lvlJc w:val="left"/>
      <w:pPr>
        <w:tabs>
          <w:tab w:val="num" w:pos="360"/>
        </w:tabs>
      </w:pPr>
    </w:lvl>
    <w:lvl w:ilvl="2" w:tplc="033673BE">
      <w:numFmt w:val="bullet"/>
      <w:lvlText w:val="•"/>
      <w:lvlJc w:val="left"/>
      <w:pPr>
        <w:ind w:left="2187" w:hanging="423"/>
      </w:pPr>
      <w:rPr>
        <w:rFonts w:hint="default"/>
        <w:lang w:val="uk-UA" w:eastAsia="en-US" w:bidi="ar-SA"/>
      </w:rPr>
    </w:lvl>
    <w:lvl w:ilvl="3" w:tplc="DD4ADF18">
      <w:numFmt w:val="bullet"/>
      <w:lvlText w:val="•"/>
      <w:lvlJc w:val="left"/>
      <w:pPr>
        <w:ind w:left="3114" w:hanging="423"/>
      </w:pPr>
      <w:rPr>
        <w:rFonts w:hint="default"/>
        <w:lang w:val="uk-UA" w:eastAsia="en-US" w:bidi="ar-SA"/>
      </w:rPr>
    </w:lvl>
    <w:lvl w:ilvl="4" w:tplc="4E16F144">
      <w:numFmt w:val="bullet"/>
      <w:lvlText w:val="•"/>
      <w:lvlJc w:val="left"/>
      <w:pPr>
        <w:ind w:left="4042" w:hanging="423"/>
      </w:pPr>
      <w:rPr>
        <w:rFonts w:hint="default"/>
        <w:lang w:val="uk-UA" w:eastAsia="en-US" w:bidi="ar-SA"/>
      </w:rPr>
    </w:lvl>
    <w:lvl w:ilvl="5" w:tplc="82E6468C">
      <w:numFmt w:val="bullet"/>
      <w:lvlText w:val="•"/>
      <w:lvlJc w:val="left"/>
      <w:pPr>
        <w:ind w:left="4969" w:hanging="423"/>
      </w:pPr>
      <w:rPr>
        <w:rFonts w:hint="default"/>
        <w:lang w:val="uk-UA" w:eastAsia="en-US" w:bidi="ar-SA"/>
      </w:rPr>
    </w:lvl>
    <w:lvl w:ilvl="6" w:tplc="DA4C58C8">
      <w:numFmt w:val="bullet"/>
      <w:lvlText w:val="•"/>
      <w:lvlJc w:val="left"/>
      <w:pPr>
        <w:ind w:left="5896" w:hanging="423"/>
      </w:pPr>
      <w:rPr>
        <w:rFonts w:hint="default"/>
        <w:lang w:val="uk-UA" w:eastAsia="en-US" w:bidi="ar-SA"/>
      </w:rPr>
    </w:lvl>
    <w:lvl w:ilvl="7" w:tplc="571641CE">
      <w:numFmt w:val="bullet"/>
      <w:lvlText w:val="•"/>
      <w:lvlJc w:val="left"/>
      <w:pPr>
        <w:ind w:left="6824" w:hanging="423"/>
      </w:pPr>
      <w:rPr>
        <w:rFonts w:hint="default"/>
        <w:lang w:val="uk-UA" w:eastAsia="en-US" w:bidi="ar-SA"/>
      </w:rPr>
    </w:lvl>
    <w:lvl w:ilvl="8" w:tplc="DA965EFA">
      <w:numFmt w:val="bullet"/>
      <w:lvlText w:val="•"/>
      <w:lvlJc w:val="left"/>
      <w:pPr>
        <w:ind w:left="7751" w:hanging="423"/>
      </w:pPr>
      <w:rPr>
        <w:rFonts w:hint="default"/>
        <w:lang w:val="uk-UA" w:eastAsia="en-US" w:bidi="ar-SA"/>
      </w:rPr>
    </w:lvl>
  </w:abstractNum>
  <w:abstractNum w:abstractNumId="6">
    <w:nsid w:val="2D862F6B"/>
    <w:multiLevelType w:val="hybridMultilevel"/>
    <w:tmpl w:val="914481C2"/>
    <w:lvl w:ilvl="0" w:tplc="96DAAE6E">
      <w:numFmt w:val="bullet"/>
      <w:lvlText w:val=""/>
      <w:lvlJc w:val="left"/>
      <w:pPr>
        <w:ind w:left="225" w:hanging="180"/>
      </w:pPr>
      <w:rPr>
        <w:rFonts w:ascii="Symbol" w:eastAsia="Symbol" w:hAnsi="Symbol" w:cs="Symbol" w:hint="default"/>
        <w:w w:val="100"/>
        <w:sz w:val="22"/>
        <w:szCs w:val="22"/>
        <w:lang w:val="uk-UA" w:eastAsia="en-US" w:bidi="ar-SA"/>
      </w:rPr>
    </w:lvl>
    <w:lvl w:ilvl="1" w:tplc="51AA6A02">
      <w:numFmt w:val="bullet"/>
      <w:lvlText w:val="•"/>
      <w:lvlJc w:val="left"/>
      <w:pPr>
        <w:ind w:left="899" w:hanging="180"/>
      </w:pPr>
      <w:rPr>
        <w:rFonts w:hint="default"/>
        <w:lang w:val="uk-UA" w:eastAsia="en-US" w:bidi="ar-SA"/>
      </w:rPr>
    </w:lvl>
    <w:lvl w:ilvl="2" w:tplc="591CEE38">
      <w:numFmt w:val="bullet"/>
      <w:lvlText w:val="•"/>
      <w:lvlJc w:val="left"/>
      <w:pPr>
        <w:ind w:left="1578" w:hanging="180"/>
      </w:pPr>
      <w:rPr>
        <w:rFonts w:hint="default"/>
        <w:lang w:val="uk-UA" w:eastAsia="en-US" w:bidi="ar-SA"/>
      </w:rPr>
    </w:lvl>
    <w:lvl w:ilvl="3" w:tplc="94B8E548">
      <w:numFmt w:val="bullet"/>
      <w:lvlText w:val="•"/>
      <w:lvlJc w:val="left"/>
      <w:pPr>
        <w:ind w:left="2257" w:hanging="180"/>
      </w:pPr>
      <w:rPr>
        <w:rFonts w:hint="default"/>
        <w:lang w:val="uk-UA" w:eastAsia="en-US" w:bidi="ar-SA"/>
      </w:rPr>
    </w:lvl>
    <w:lvl w:ilvl="4" w:tplc="BB4849B2">
      <w:numFmt w:val="bullet"/>
      <w:lvlText w:val="•"/>
      <w:lvlJc w:val="left"/>
      <w:pPr>
        <w:ind w:left="2937" w:hanging="180"/>
      </w:pPr>
      <w:rPr>
        <w:rFonts w:hint="default"/>
        <w:lang w:val="uk-UA" w:eastAsia="en-US" w:bidi="ar-SA"/>
      </w:rPr>
    </w:lvl>
    <w:lvl w:ilvl="5" w:tplc="918C54F4">
      <w:numFmt w:val="bullet"/>
      <w:lvlText w:val="•"/>
      <w:lvlJc w:val="left"/>
      <w:pPr>
        <w:ind w:left="3616" w:hanging="180"/>
      </w:pPr>
      <w:rPr>
        <w:rFonts w:hint="default"/>
        <w:lang w:val="uk-UA" w:eastAsia="en-US" w:bidi="ar-SA"/>
      </w:rPr>
    </w:lvl>
    <w:lvl w:ilvl="6" w:tplc="92B48E98">
      <w:numFmt w:val="bullet"/>
      <w:lvlText w:val="•"/>
      <w:lvlJc w:val="left"/>
      <w:pPr>
        <w:ind w:left="4295" w:hanging="180"/>
      </w:pPr>
      <w:rPr>
        <w:rFonts w:hint="default"/>
        <w:lang w:val="uk-UA" w:eastAsia="en-US" w:bidi="ar-SA"/>
      </w:rPr>
    </w:lvl>
    <w:lvl w:ilvl="7" w:tplc="DAB4C09E">
      <w:numFmt w:val="bullet"/>
      <w:lvlText w:val="•"/>
      <w:lvlJc w:val="left"/>
      <w:pPr>
        <w:ind w:left="4974" w:hanging="180"/>
      </w:pPr>
      <w:rPr>
        <w:rFonts w:hint="default"/>
        <w:lang w:val="uk-UA" w:eastAsia="en-US" w:bidi="ar-SA"/>
      </w:rPr>
    </w:lvl>
    <w:lvl w:ilvl="8" w:tplc="FDECD1FC">
      <w:numFmt w:val="bullet"/>
      <w:lvlText w:val="•"/>
      <w:lvlJc w:val="left"/>
      <w:pPr>
        <w:ind w:left="5654" w:hanging="180"/>
      </w:pPr>
      <w:rPr>
        <w:rFonts w:hint="default"/>
        <w:lang w:val="uk-UA" w:eastAsia="en-US" w:bidi="ar-SA"/>
      </w:rPr>
    </w:lvl>
  </w:abstractNum>
  <w:abstractNum w:abstractNumId="7">
    <w:nsid w:val="4C8D1049"/>
    <w:multiLevelType w:val="hybridMultilevel"/>
    <w:tmpl w:val="D700D560"/>
    <w:lvl w:ilvl="0" w:tplc="48DED39E">
      <w:numFmt w:val="bullet"/>
      <w:lvlText w:val="-"/>
      <w:lvlJc w:val="left"/>
      <w:pPr>
        <w:ind w:left="794" w:hanging="257"/>
      </w:pPr>
      <w:rPr>
        <w:rFonts w:ascii="Courier New" w:eastAsia="Courier New" w:hAnsi="Courier New" w:cs="Courier New" w:hint="default"/>
        <w:w w:val="100"/>
        <w:sz w:val="22"/>
        <w:szCs w:val="22"/>
        <w:lang w:val="uk-UA" w:eastAsia="en-US" w:bidi="ar-SA"/>
      </w:rPr>
    </w:lvl>
    <w:lvl w:ilvl="1" w:tplc="D0862C3E">
      <w:numFmt w:val="bullet"/>
      <w:lvlText w:val="•"/>
      <w:lvlJc w:val="left"/>
      <w:pPr>
        <w:ind w:left="1421" w:hanging="257"/>
      </w:pPr>
      <w:rPr>
        <w:rFonts w:hint="default"/>
        <w:lang w:val="uk-UA" w:eastAsia="en-US" w:bidi="ar-SA"/>
      </w:rPr>
    </w:lvl>
    <w:lvl w:ilvl="2" w:tplc="C44C1478">
      <w:numFmt w:val="bullet"/>
      <w:lvlText w:val="•"/>
      <w:lvlJc w:val="left"/>
      <w:pPr>
        <w:ind w:left="2042" w:hanging="257"/>
      </w:pPr>
      <w:rPr>
        <w:rFonts w:hint="default"/>
        <w:lang w:val="uk-UA" w:eastAsia="en-US" w:bidi="ar-SA"/>
      </w:rPr>
    </w:lvl>
    <w:lvl w:ilvl="3" w:tplc="AE769756">
      <w:numFmt w:val="bullet"/>
      <w:lvlText w:val="•"/>
      <w:lvlJc w:val="left"/>
      <w:pPr>
        <w:ind w:left="2663" w:hanging="257"/>
      </w:pPr>
      <w:rPr>
        <w:rFonts w:hint="default"/>
        <w:lang w:val="uk-UA" w:eastAsia="en-US" w:bidi="ar-SA"/>
      </w:rPr>
    </w:lvl>
    <w:lvl w:ilvl="4" w:tplc="661E276C">
      <w:numFmt w:val="bullet"/>
      <w:lvlText w:val="•"/>
      <w:lvlJc w:val="left"/>
      <w:pPr>
        <w:ind w:left="3285" w:hanging="257"/>
      </w:pPr>
      <w:rPr>
        <w:rFonts w:hint="default"/>
        <w:lang w:val="uk-UA" w:eastAsia="en-US" w:bidi="ar-SA"/>
      </w:rPr>
    </w:lvl>
    <w:lvl w:ilvl="5" w:tplc="9E7222CC">
      <w:numFmt w:val="bullet"/>
      <w:lvlText w:val="•"/>
      <w:lvlJc w:val="left"/>
      <w:pPr>
        <w:ind w:left="3906" w:hanging="257"/>
      </w:pPr>
      <w:rPr>
        <w:rFonts w:hint="default"/>
        <w:lang w:val="uk-UA" w:eastAsia="en-US" w:bidi="ar-SA"/>
      </w:rPr>
    </w:lvl>
    <w:lvl w:ilvl="6" w:tplc="2F0643CE">
      <w:numFmt w:val="bullet"/>
      <w:lvlText w:val="•"/>
      <w:lvlJc w:val="left"/>
      <w:pPr>
        <w:ind w:left="4527" w:hanging="257"/>
      </w:pPr>
      <w:rPr>
        <w:rFonts w:hint="default"/>
        <w:lang w:val="uk-UA" w:eastAsia="en-US" w:bidi="ar-SA"/>
      </w:rPr>
    </w:lvl>
    <w:lvl w:ilvl="7" w:tplc="93BC21D8">
      <w:numFmt w:val="bullet"/>
      <w:lvlText w:val="•"/>
      <w:lvlJc w:val="left"/>
      <w:pPr>
        <w:ind w:left="5148" w:hanging="257"/>
      </w:pPr>
      <w:rPr>
        <w:rFonts w:hint="default"/>
        <w:lang w:val="uk-UA" w:eastAsia="en-US" w:bidi="ar-SA"/>
      </w:rPr>
    </w:lvl>
    <w:lvl w:ilvl="8" w:tplc="9D507438">
      <w:numFmt w:val="bullet"/>
      <w:lvlText w:val="•"/>
      <w:lvlJc w:val="left"/>
      <w:pPr>
        <w:ind w:left="5770" w:hanging="257"/>
      </w:pPr>
      <w:rPr>
        <w:rFonts w:hint="default"/>
        <w:lang w:val="uk-UA" w:eastAsia="en-US" w:bidi="ar-SA"/>
      </w:rPr>
    </w:lvl>
  </w:abstractNum>
  <w:abstractNum w:abstractNumId="8">
    <w:nsid w:val="55172A4D"/>
    <w:multiLevelType w:val="hybridMultilevel"/>
    <w:tmpl w:val="3594CD68"/>
    <w:lvl w:ilvl="0" w:tplc="CE9CE596">
      <w:start w:val="1"/>
      <w:numFmt w:val="decimal"/>
      <w:lvlText w:val="%1"/>
      <w:lvlJc w:val="left"/>
      <w:pPr>
        <w:ind w:left="933" w:hanging="425"/>
      </w:pPr>
      <w:rPr>
        <w:rFonts w:hint="default"/>
        <w:lang w:val="uk-UA" w:eastAsia="en-US" w:bidi="ar-SA"/>
      </w:rPr>
    </w:lvl>
    <w:lvl w:ilvl="1" w:tplc="3D8C93B4">
      <w:numFmt w:val="none"/>
      <w:lvlText w:val=""/>
      <w:lvlJc w:val="left"/>
      <w:pPr>
        <w:tabs>
          <w:tab w:val="num" w:pos="360"/>
        </w:tabs>
      </w:pPr>
    </w:lvl>
    <w:lvl w:ilvl="2" w:tplc="E1400512">
      <w:numFmt w:val="bullet"/>
      <w:lvlText w:val="•"/>
      <w:lvlJc w:val="left"/>
      <w:pPr>
        <w:ind w:left="2154" w:hanging="425"/>
      </w:pPr>
      <w:rPr>
        <w:rFonts w:hint="default"/>
        <w:lang w:val="uk-UA" w:eastAsia="en-US" w:bidi="ar-SA"/>
      </w:rPr>
    </w:lvl>
    <w:lvl w:ilvl="3" w:tplc="00D660F0">
      <w:numFmt w:val="bullet"/>
      <w:lvlText w:val="•"/>
      <w:lvlJc w:val="left"/>
      <w:pPr>
        <w:ind w:left="2761" w:hanging="425"/>
      </w:pPr>
      <w:rPr>
        <w:rFonts w:hint="default"/>
        <w:lang w:val="uk-UA" w:eastAsia="en-US" w:bidi="ar-SA"/>
      </w:rPr>
    </w:lvl>
    <w:lvl w:ilvl="4" w:tplc="4AE47FEA">
      <w:numFmt w:val="bullet"/>
      <w:lvlText w:val="•"/>
      <w:lvlJc w:val="left"/>
      <w:pPr>
        <w:ind w:left="3369" w:hanging="425"/>
      </w:pPr>
      <w:rPr>
        <w:rFonts w:hint="default"/>
        <w:lang w:val="uk-UA" w:eastAsia="en-US" w:bidi="ar-SA"/>
      </w:rPr>
    </w:lvl>
    <w:lvl w:ilvl="5" w:tplc="9D5EA418">
      <w:numFmt w:val="bullet"/>
      <w:lvlText w:val="•"/>
      <w:lvlJc w:val="left"/>
      <w:pPr>
        <w:ind w:left="3976" w:hanging="425"/>
      </w:pPr>
      <w:rPr>
        <w:rFonts w:hint="default"/>
        <w:lang w:val="uk-UA" w:eastAsia="en-US" w:bidi="ar-SA"/>
      </w:rPr>
    </w:lvl>
    <w:lvl w:ilvl="6" w:tplc="BAC6D508">
      <w:numFmt w:val="bullet"/>
      <w:lvlText w:val="•"/>
      <w:lvlJc w:val="left"/>
      <w:pPr>
        <w:ind w:left="4583" w:hanging="425"/>
      </w:pPr>
      <w:rPr>
        <w:rFonts w:hint="default"/>
        <w:lang w:val="uk-UA" w:eastAsia="en-US" w:bidi="ar-SA"/>
      </w:rPr>
    </w:lvl>
    <w:lvl w:ilvl="7" w:tplc="4A8A0A68">
      <w:numFmt w:val="bullet"/>
      <w:lvlText w:val="•"/>
      <w:lvlJc w:val="left"/>
      <w:pPr>
        <w:ind w:left="5190" w:hanging="425"/>
      </w:pPr>
      <w:rPr>
        <w:rFonts w:hint="default"/>
        <w:lang w:val="uk-UA" w:eastAsia="en-US" w:bidi="ar-SA"/>
      </w:rPr>
    </w:lvl>
    <w:lvl w:ilvl="8" w:tplc="81645D34">
      <w:numFmt w:val="bullet"/>
      <w:lvlText w:val="•"/>
      <w:lvlJc w:val="left"/>
      <w:pPr>
        <w:ind w:left="5798" w:hanging="425"/>
      </w:pPr>
      <w:rPr>
        <w:rFonts w:hint="default"/>
        <w:lang w:val="uk-UA" w:eastAsia="en-US" w:bidi="ar-SA"/>
      </w:rPr>
    </w:lvl>
  </w:abstractNum>
  <w:abstractNum w:abstractNumId="9">
    <w:nsid w:val="69E7218D"/>
    <w:multiLevelType w:val="hybridMultilevel"/>
    <w:tmpl w:val="C41AB5D2"/>
    <w:lvl w:ilvl="0" w:tplc="D0F8496C">
      <w:start w:val="1"/>
      <w:numFmt w:val="decimal"/>
      <w:lvlText w:val="%1"/>
      <w:lvlJc w:val="left"/>
      <w:pPr>
        <w:ind w:left="390" w:hanging="166"/>
      </w:pPr>
      <w:rPr>
        <w:rFonts w:ascii="Times New Roman" w:eastAsia="Times New Roman" w:hAnsi="Times New Roman" w:cs="Times New Roman" w:hint="default"/>
        <w:w w:val="100"/>
        <w:sz w:val="22"/>
        <w:szCs w:val="22"/>
        <w:lang w:val="uk-UA" w:eastAsia="en-US" w:bidi="ar-SA"/>
      </w:rPr>
    </w:lvl>
    <w:lvl w:ilvl="1" w:tplc="0148AA4A">
      <w:numFmt w:val="bullet"/>
      <w:lvlText w:val="•"/>
      <w:lvlJc w:val="left"/>
      <w:pPr>
        <w:ind w:left="1061" w:hanging="166"/>
      </w:pPr>
      <w:rPr>
        <w:rFonts w:hint="default"/>
        <w:lang w:val="uk-UA" w:eastAsia="en-US" w:bidi="ar-SA"/>
      </w:rPr>
    </w:lvl>
    <w:lvl w:ilvl="2" w:tplc="49084D60">
      <w:numFmt w:val="bullet"/>
      <w:lvlText w:val="•"/>
      <w:lvlJc w:val="left"/>
      <w:pPr>
        <w:ind w:left="1722" w:hanging="166"/>
      </w:pPr>
      <w:rPr>
        <w:rFonts w:hint="default"/>
        <w:lang w:val="uk-UA" w:eastAsia="en-US" w:bidi="ar-SA"/>
      </w:rPr>
    </w:lvl>
    <w:lvl w:ilvl="3" w:tplc="F142FCF6">
      <w:numFmt w:val="bullet"/>
      <w:lvlText w:val="•"/>
      <w:lvlJc w:val="left"/>
      <w:pPr>
        <w:ind w:left="2383" w:hanging="166"/>
      </w:pPr>
      <w:rPr>
        <w:rFonts w:hint="default"/>
        <w:lang w:val="uk-UA" w:eastAsia="en-US" w:bidi="ar-SA"/>
      </w:rPr>
    </w:lvl>
    <w:lvl w:ilvl="4" w:tplc="0E16DBDE">
      <w:numFmt w:val="bullet"/>
      <w:lvlText w:val="•"/>
      <w:lvlJc w:val="left"/>
      <w:pPr>
        <w:ind w:left="3045" w:hanging="166"/>
      </w:pPr>
      <w:rPr>
        <w:rFonts w:hint="default"/>
        <w:lang w:val="uk-UA" w:eastAsia="en-US" w:bidi="ar-SA"/>
      </w:rPr>
    </w:lvl>
    <w:lvl w:ilvl="5" w:tplc="67685CFA">
      <w:numFmt w:val="bullet"/>
      <w:lvlText w:val="•"/>
      <w:lvlJc w:val="left"/>
      <w:pPr>
        <w:ind w:left="3706" w:hanging="166"/>
      </w:pPr>
      <w:rPr>
        <w:rFonts w:hint="default"/>
        <w:lang w:val="uk-UA" w:eastAsia="en-US" w:bidi="ar-SA"/>
      </w:rPr>
    </w:lvl>
    <w:lvl w:ilvl="6" w:tplc="711CCF78">
      <w:numFmt w:val="bullet"/>
      <w:lvlText w:val="•"/>
      <w:lvlJc w:val="left"/>
      <w:pPr>
        <w:ind w:left="4367" w:hanging="166"/>
      </w:pPr>
      <w:rPr>
        <w:rFonts w:hint="default"/>
        <w:lang w:val="uk-UA" w:eastAsia="en-US" w:bidi="ar-SA"/>
      </w:rPr>
    </w:lvl>
    <w:lvl w:ilvl="7" w:tplc="E5161B54">
      <w:numFmt w:val="bullet"/>
      <w:lvlText w:val="•"/>
      <w:lvlJc w:val="left"/>
      <w:pPr>
        <w:ind w:left="5028" w:hanging="166"/>
      </w:pPr>
      <w:rPr>
        <w:rFonts w:hint="default"/>
        <w:lang w:val="uk-UA" w:eastAsia="en-US" w:bidi="ar-SA"/>
      </w:rPr>
    </w:lvl>
    <w:lvl w:ilvl="8" w:tplc="A60CA89A">
      <w:numFmt w:val="bullet"/>
      <w:lvlText w:val="•"/>
      <w:lvlJc w:val="left"/>
      <w:pPr>
        <w:ind w:left="5690" w:hanging="166"/>
      </w:pPr>
      <w:rPr>
        <w:rFonts w:hint="default"/>
        <w:lang w:val="uk-UA" w:eastAsia="en-US" w:bidi="ar-SA"/>
      </w:rPr>
    </w:lvl>
  </w:abstractNum>
  <w:abstractNum w:abstractNumId="10">
    <w:nsid w:val="6B4631E5"/>
    <w:multiLevelType w:val="hybridMultilevel"/>
    <w:tmpl w:val="EE54968C"/>
    <w:lvl w:ilvl="0" w:tplc="087E4B28">
      <w:start w:val="1"/>
      <w:numFmt w:val="decimal"/>
      <w:lvlText w:val="%1"/>
      <w:lvlJc w:val="left"/>
      <w:pPr>
        <w:ind w:left="894" w:hanging="387"/>
      </w:pPr>
      <w:rPr>
        <w:rFonts w:hint="default"/>
        <w:lang w:val="uk-UA" w:eastAsia="en-US" w:bidi="ar-SA"/>
      </w:rPr>
    </w:lvl>
    <w:lvl w:ilvl="1" w:tplc="D4847E24">
      <w:numFmt w:val="none"/>
      <w:lvlText w:val=""/>
      <w:lvlJc w:val="left"/>
      <w:pPr>
        <w:tabs>
          <w:tab w:val="num" w:pos="360"/>
        </w:tabs>
      </w:pPr>
    </w:lvl>
    <w:lvl w:ilvl="2" w:tplc="9AFC34D2">
      <w:numFmt w:val="bullet"/>
      <w:lvlText w:val="•"/>
      <w:lvlJc w:val="left"/>
      <w:pPr>
        <w:ind w:left="3386" w:hanging="387"/>
      </w:pPr>
      <w:rPr>
        <w:rFonts w:hint="default"/>
        <w:lang w:val="uk-UA" w:eastAsia="en-US" w:bidi="ar-SA"/>
      </w:rPr>
    </w:lvl>
    <w:lvl w:ilvl="3" w:tplc="E50A5676">
      <w:numFmt w:val="bullet"/>
      <w:lvlText w:val="•"/>
      <w:lvlJc w:val="left"/>
      <w:pPr>
        <w:ind w:left="3432" w:hanging="387"/>
      </w:pPr>
      <w:rPr>
        <w:rFonts w:hint="default"/>
        <w:lang w:val="uk-UA" w:eastAsia="en-US" w:bidi="ar-SA"/>
      </w:rPr>
    </w:lvl>
    <w:lvl w:ilvl="4" w:tplc="8650314C">
      <w:numFmt w:val="bullet"/>
      <w:lvlText w:val="•"/>
      <w:lvlJc w:val="left"/>
      <w:pPr>
        <w:ind w:left="3478" w:hanging="387"/>
      </w:pPr>
      <w:rPr>
        <w:rFonts w:hint="default"/>
        <w:lang w:val="uk-UA" w:eastAsia="en-US" w:bidi="ar-SA"/>
      </w:rPr>
    </w:lvl>
    <w:lvl w:ilvl="5" w:tplc="B78CEFE2">
      <w:numFmt w:val="bullet"/>
      <w:lvlText w:val="•"/>
      <w:lvlJc w:val="left"/>
      <w:pPr>
        <w:ind w:left="3524" w:hanging="387"/>
      </w:pPr>
      <w:rPr>
        <w:rFonts w:hint="default"/>
        <w:lang w:val="uk-UA" w:eastAsia="en-US" w:bidi="ar-SA"/>
      </w:rPr>
    </w:lvl>
    <w:lvl w:ilvl="6" w:tplc="30F45F0E">
      <w:numFmt w:val="bullet"/>
      <w:lvlText w:val="•"/>
      <w:lvlJc w:val="left"/>
      <w:pPr>
        <w:ind w:left="3570" w:hanging="387"/>
      </w:pPr>
      <w:rPr>
        <w:rFonts w:hint="default"/>
        <w:lang w:val="uk-UA" w:eastAsia="en-US" w:bidi="ar-SA"/>
      </w:rPr>
    </w:lvl>
    <w:lvl w:ilvl="7" w:tplc="105E2240">
      <w:numFmt w:val="bullet"/>
      <w:lvlText w:val="•"/>
      <w:lvlJc w:val="left"/>
      <w:pPr>
        <w:ind w:left="3616" w:hanging="387"/>
      </w:pPr>
      <w:rPr>
        <w:rFonts w:hint="default"/>
        <w:lang w:val="uk-UA" w:eastAsia="en-US" w:bidi="ar-SA"/>
      </w:rPr>
    </w:lvl>
    <w:lvl w:ilvl="8" w:tplc="6CDCC8BE">
      <w:numFmt w:val="bullet"/>
      <w:lvlText w:val="•"/>
      <w:lvlJc w:val="left"/>
      <w:pPr>
        <w:ind w:left="3662" w:hanging="387"/>
      </w:pPr>
      <w:rPr>
        <w:rFonts w:hint="default"/>
        <w:lang w:val="uk-UA" w:eastAsia="en-US" w:bidi="ar-SA"/>
      </w:rPr>
    </w:lvl>
  </w:abstractNum>
  <w:abstractNum w:abstractNumId="11">
    <w:nsid w:val="79562E9D"/>
    <w:multiLevelType w:val="hybridMultilevel"/>
    <w:tmpl w:val="8D3CA310"/>
    <w:lvl w:ilvl="0" w:tplc="13089A6A">
      <w:start w:val="1"/>
      <w:numFmt w:val="decimal"/>
      <w:lvlText w:val="%1"/>
      <w:lvlJc w:val="left"/>
      <w:pPr>
        <w:ind w:left="894" w:hanging="387"/>
      </w:pPr>
      <w:rPr>
        <w:rFonts w:hint="default"/>
        <w:lang w:val="uk-UA" w:eastAsia="en-US" w:bidi="ar-SA"/>
      </w:rPr>
    </w:lvl>
    <w:lvl w:ilvl="1" w:tplc="5324E6C0">
      <w:numFmt w:val="none"/>
      <w:lvlText w:val=""/>
      <w:lvlJc w:val="left"/>
      <w:pPr>
        <w:tabs>
          <w:tab w:val="num" w:pos="360"/>
        </w:tabs>
      </w:pPr>
    </w:lvl>
    <w:lvl w:ilvl="2" w:tplc="0866B468">
      <w:numFmt w:val="bullet"/>
      <w:lvlText w:val="•"/>
      <w:lvlJc w:val="left"/>
      <w:pPr>
        <w:ind w:left="3386" w:hanging="387"/>
      </w:pPr>
      <w:rPr>
        <w:rFonts w:hint="default"/>
        <w:lang w:val="uk-UA" w:eastAsia="en-US" w:bidi="ar-SA"/>
      </w:rPr>
    </w:lvl>
    <w:lvl w:ilvl="3" w:tplc="7902A406">
      <w:numFmt w:val="bullet"/>
      <w:lvlText w:val="•"/>
      <w:lvlJc w:val="left"/>
      <w:pPr>
        <w:ind w:left="3432" w:hanging="387"/>
      </w:pPr>
      <w:rPr>
        <w:rFonts w:hint="default"/>
        <w:lang w:val="uk-UA" w:eastAsia="en-US" w:bidi="ar-SA"/>
      </w:rPr>
    </w:lvl>
    <w:lvl w:ilvl="4" w:tplc="0A9C68BE">
      <w:numFmt w:val="bullet"/>
      <w:lvlText w:val="•"/>
      <w:lvlJc w:val="left"/>
      <w:pPr>
        <w:ind w:left="3478" w:hanging="387"/>
      </w:pPr>
      <w:rPr>
        <w:rFonts w:hint="default"/>
        <w:lang w:val="uk-UA" w:eastAsia="en-US" w:bidi="ar-SA"/>
      </w:rPr>
    </w:lvl>
    <w:lvl w:ilvl="5" w:tplc="D33EA874">
      <w:numFmt w:val="bullet"/>
      <w:lvlText w:val="•"/>
      <w:lvlJc w:val="left"/>
      <w:pPr>
        <w:ind w:left="3524" w:hanging="387"/>
      </w:pPr>
      <w:rPr>
        <w:rFonts w:hint="default"/>
        <w:lang w:val="uk-UA" w:eastAsia="en-US" w:bidi="ar-SA"/>
      </w:rPr>
    </w:lvl>
    <w:lvl w:ilvl="6" w:tplc="E3ACBB2C">
      <w:numFmt w:val="bullet"/>
      <w:lvlText w:val="•"/>
      <w:lvlJc w:val="left"/>
      <w:pPr>
        <w:ind w:left="3570" w:hanging="387"/>
      </w:pPr>
      <w:rPr>
        <w:rFonts w:hint="default"/>
        <w:lang w:val="uk-UA" w:eastAsia="en-US" w:bidi="ar-SA"/>
      </w:rPr>
    </w:lvl>
    <w:lvl w:ilvl="7" w:tplc="0E8C7F62">
      <w:numFmt w:val="bullet"/>
      <w:lvlText w:val="•"/>
      <w:lvlJc w:val="left"/>
      <w:pPr>
        <w:ind w:left="3616" w:hanging="387"/>
      </w:pPr>
      <w:rPr>
        <w:rFonts w:hint="default"/>
        <w:lang w:val="uk-UA" w:eastAsia="en-US" w:bidi="ar-SA"/>
      </w:rPr>
    </w:lvl>
    <w:lvl w:ilvl="8" w:tplc="60308B2C">
      <w:numFmt w:val="bullet"/>
      <w:lvlText w:val="•"/>
      <w:lvlJc w:val="left"/>
      <w:pPr>
        <w:ind w:left="3662" w:hanging="387"/>
      </w:pPr>
      <w:rPr>
        <w:rFonts w:hint="default"/>
        <w:lang w:val="uk-UA" w:eastAsia="en-US" w:bidi="ar-SA"/>
      </w:rPr>
    </w:lvl>
  </w:abstractNum>
  <w:abstractNum w:abstractNumId="12">
    <w:nsid w:val="7EBC4E54"/>
    <w:multiLevelType w:val="hybridMultilevel"/>
    <w:tmpl w:val="56624672"/>
    <w:lvl w:ilvl="0" w:tplc="19B6E380">
      <w:start w:val="10"/>
      <w:numFmt w:val="decimal"/>
      <w:lvlText w:val="%1"/>
      <w:lvlJc w:val="left"/>
      <w:pPr>
        <w:ind w:left="501" w:hanging="276"/>
      </w:pPr>
      <w:rPr>
        <w:rFonts w:ascii="Times New Roman" w:eastAsia="Times New Roman" w:hAnsi="Times New Roman" w:cs="Times New Roman" w:hint="default"/>
        <w:w w:val="100"/>
        <w:sz w:val="22"/>
        <w:szCs w:val="22"/>
        <w:lang w:val="uk-UA" w:eastAsia="en-US" w:bidi="ar-SA"/>
      </w:rPr>
    </w:lvl>
    <w:lvl w:ilvl="1" w:tplc="681A3B5A">
      <w:numFmt w:val="bullet"/>
      <w:lvlText w:val="•"/>
      <w:lvlJc w:val="left"/>
      <w:pPr>
        <w:ind w:left="1151" w:hanging="276"/>
      </w:pPr>
      <w:rPr>
        <w:rFonts w:hint="default"/>
        <w:lang w:val="uk-UA" w:eastAsia="en-US" w:bidi="ar-SA"/>
      </w:rPr>
    </w:lvl>
    <w:lvl w:ilvl="2" w:tplc="3BBC2354">
      <w:numFmt w:val="bullet"/>
      <w:lvlText w:val="•"/>
      <w:lvlJc w:val="left"/>
      <w:pPr>
        <w:ind w:left="1802" w:hanging="276"/>
      </w:pPr>
      <w:rPr>
        <w:rFonts w:hint="default"/>
        <w:lang w:val="uk-UA" w:eastAsia="en-US" w:bidi="ar-SA"/>
      </w:rPr>
    </w:lvl>
    <w:lvl w:ilvl="3" w:tplc="B0E603CA">
      <w:numFmt w:val="bullet"/>
      <w:lvlText w:val="•"/>
      <w:lvlJc w:val="left"/>
      <w:pPr>
        <w:ind w:left="2453" w:hanging="276"/>
      </w:pPr>
      <w:rPr>
        <w:rFonts w:hint="default"/>
        <w:lang w:val="uk-UA" w:eastAsia="en-US" w:bidi="ar-SA"/>
      </w:rPr>
    </w:lvl>
    <w:lvl w:ilvl="4" w:tplc="AB241034">
      <w:numFmt w:val="bullet"/>
      <w:lvlText w:val="•"/>
      <w:lvlJc w:val="left"/>
      <w:pPr>
        <w:ind w:left="3105" w:hanging="276"/>
      </w:pPr>
      <w:rPr>
        <w:rFonts w:hint="default"/>
        <w:lang w:val="uk-UA" w:eastAsia="en-US" w:bidi="ar-SA"/>
      </w:rPr>
    </w:lvl>
    <w:lvl w:ilvl="5" w:tplc="226CF3FE">
      <w:numFmt w:val="bullet"/>
      <w:lvlText w:val="•"/>
      <w:lvlJc w:val="left"/>
      <w:pPr>
        <w:ind w:left="3756" w:hanging="276"/>
      </w:pPr>
      <w:rPr>
        <w:rFonts w:hint="default"/>
        <w:lang w:val="uk-UA" w:eastAsia="en-US" w:bidi="ar-SA"/>
      </w:rPr>
    </w:lvl>
    <w:lvl w:ilvl="6" w:tplc="F72ABAE8">
      <w:numFmt w:val="bullet"/>
      <w:lvlText w:val="•"/>
      <w:lvlJc w:val="left"/>
      <w:pPr>
        <w:ind w:left="4407" w:hanging="276"/>
      </w:pPr>
      <w:rPr>
        <w:rFonts w:hint="default"/>
        <w:lang w:val="uk-UA" w:eastAsia="en-US" w:bidi="ar-SA"/>
      </w:rPr>
    </w:lvl>
    <w:lvl w:ilvl="7" w:tplc="CACE0002">
      <w:numFmt w:val="bullet"/>
      <w:lvlText w:val="•"/>
      <w:lvlJc w:val="left"/>
      <w:pPr>
        <w:ind w:left="5058" w:hanging="276"/>
      </w:pPr>
      <w:rPr>
        <w:rFonts w:hint="default"/>
        <w:lang w:val="uk-UA" w:eastAsia="en-US" w:bidi="ar-SA"/>
      </w:rPr>
    </w:lvl>
    <w:lvl w:ilvl="8" w:tplc="AF12E766">
      <w:numFmt w:val="bullet"/>
      <w:lvlText w:val="•"/>
      <w:lvlJc w:val="left"/>
      <w:pPr>
        <w:ind w:left="5710" w:hanging="276"/>
      </w:pPr>
      <w:rPr>
        <w:rFonts w:hint="default"/>
        <w:lang w:val="uk-UA" w:eastAsia="en-US" w:bidi="ar-SA"/>
      </w:rPr>
    </w:lvl>
  </w:abstractNum>
  <w:num w:numId="1">
    <w:abstractNumId w:val="7"/>
  </w:num>
  <w:num w:numId="2">
    <w:abstractNumId w:val="11"/>
  </w:num>
  <w:num w:numId="3">
    <w:abstractNumId w:val="8"/>
  </w:num>
  <w:num w:numId="4">
    <w:abstractNumId w:val="4"/>
  </w:num>
  <w:num w:numId="5">
    <w:abstractNumId w:val="12"/>
  </w:num>
  <w:num w:numId="6">
    <w:abstractNumId w:val="9"/>
  </w:num>
  <w:num w:numId="7">
    <w:abstractNumId w:val="10"/>
  </w:num>
  <w:num w:numId="8">
    <w:abstractNumId w:val="6"/>
  </w:num>
  <w:num w:numId="9">
    <w:abstractNumId w:val="2"/>
  </w:num>
  <w:num w:numId="10">
    <w:abstractNumId w:val="5"/>
  </w:num>
  <w:num w:numId="11">
    <w:abstractNumId w:val="3"/>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03341"/>
    <w:rsid w:val="00070740"/>
    <w:rsid w:val="001151A4"/>
    <w:rsid w:val="00120365"/>
    <w:rsid w:val="00193307"/>
    <w:rsid w:val="001961F8"/>
    <w:rsid w:val="00197F89"/>
    <w:rsid w:val="001C07B5"/>
    <w:rsid w:val="001C2192"/>
    <w:rsid w:val="001F16AE"/>
    <w:rsid w:val="00291787"/>
    <w:rsid w:val="002B260D"/>
    <w:rsid w:val="002E7086"/>
    <w:rsid w:val="003378EF"/>
    <w:rsid w:val="003B6946"/>
    <w:rsid w:val="003F76A0"/>
    <w:rsid w:val="00403341"/>
    <w:rsid w:val="00404393"/>
    <w:rsid w:val="00407E60"/>
    <w:rsid w:val="004615F8"/>
    <w:rsid w:val="00493074"/>
    <w:rsid w:val="005355DA"/>
    <w:rsid w:val="00544B30"/>
    <w:rsid w:val="00556BD5"/>
    <w:rsid w:val="005571C3"/>
    <w:rsid w:val="00577BB5"/>
    <w:rsid w:val="005E3CCD"/>
    <w:rsid w:val="006062BD"/>
    <w:rsid w:val="00642BA1"/>
    <w:rsid w:val="006527A6"/>
    <w:rsid w:val="006860AA"/>
    <w:rsid w:val="006D3BF1"/>
    <w:rsid w:val="00704EE1"/>
    <w:rsid w:val="0072120C"/>
    <w:rsid w:val="007342D0"/>
    <w:rsid w:val="0075051B"/>
    <w:rsid w:val="007A2D03"/>
    <w:rsid w:val="007C1D56"/>
    <w:rsid w:val="007E400B"/>
    <w:rsid w:val="00803C8F"/>
    <w:rsid w:val="008403B9"/>
    <w:rsid w:val="0088391C"/>
    <w:rsid w:val="00884494"/>
    <w:rsid w:val="0088583A"/>
    <w:rsid w:val="008B50A1"/>
    <w:rsid w:val="008E7F1E"/>
    <w:rsid w:val="008F09A6"/>
    <w:rsid w:val="00941184"/>
    <w:rsid w:val="00942F33"/>
    <w:rsid w:val="00967A5C"/>
    <w:rsid w:val="009B678C"/>
    <w:rsid w:val="009C0F49"/>
    <w:rsid w:val="009E02C3"/>
    <w:rsid w:val="00A215F6"/>
    <w:rsid w:val="00A71889"/>
    <w:rsid w:val="00A93F27"/>
    <w:rsid w:val="00AC320E"/>
    <w:rsid w:val="00AD7CC6"/>
    <w:rsid w:val="00B127C1"/>
    <w:rsid w:val="00B344A9"/>
    <w:rsid w:val="00BB3447"/>
    <w:rsid w:val="00C2102F"/>
    <w:rsid w:val="00C229A8"/>
    <w:rsid w:val="00C44795"/>
    <w:rsid w:val="00CE1C75"/>
    <w:rsid w:val="00CE5711"/>
    <w:rsid w:val="00CF5D3B"/>
    <w:rsid w:val="00CF7299"/>
    <w:rsid w:val="00D03B31"/>
    <w:rsid w:val="00D74FF4"/>
    <w:rsid w:val="00DC15E1"/>
    <w:rsid w:val="00DC741E"/>
    <w:rsid w:val="00DD51C8"/>
    <w:rsid w:val="00E0468D"/>
    <w:rsid w:val="00E43C63"/>
    <w:rsid w:val="00E50F5F"/>
    <w:rsid w:val="00E514BA"/>
    <w:rsid w:val="00E67664"/>
    <w:rsid w:val="00E94B8F"/>
    <w:rsid w:val="00EB5EFF"/>
    <w:rsid w:val="00ED0E75"/>
    <w:rsid w:val="00ED19D6"/>
    <w:rsid w:val="00ED7895"/>
    <w:rsid w:val="00EF154A"/>
    <w:rsid w:val="00F161B5"/>
    <w:rsid w:val="00F173EB"/>
    <w:rsid w:val="00FA47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20E"/>
  </w:style>
  <w:style w:type="paragraph" w:styleId="3">
    <w:name w:val="heading 3"/>
    <w:basedOn w:val="a"/>
    <w:next w:val="a0"/>
    <w:link w:val="30"/>
    <w:uiPriority w:val="9"/>
    <w:semiHidden/>
    <w:unhideWhenUsed/>
    <w:qFormat/>
    <w:rsid w:val="0072120C"/>
    <w:pPr>
      <w:keepNext/>
      <w:keepLines/>
      <w:spacing w:before="160" w:after="80" w:line="240" w:lineRule="auto"/>
      <w:outlineLvl w:val="2"/>
    </w:pPr>
    <w:rPr>
      <w:rFonts w:eastAsiaTheme="majorEastAsia" w:cstheme="majorBidi"/>
      <w:color w:val="365F91" w:themeColor="accent1" w:themeShade="BF"/>
      <w:sz w:val="28"/>
      <w:szCs w:val="28"/>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1"/>
    <w:qFormat/>
    <w:rsid w:val="00403341"/>
    <w:pPr>
      <w:widowControl w:val="0"/>
      <w:autoSpaceDE w:val="0"/>
      <w:autoSpaceDN w:val="0"/>
      <w:spacing w:after="0" w:line="240" w:lineRule="auto"/>
      <w:ind w:left="225"/>
    </w:pPr>
    <w:rPr>
      <w:rFonts w:ascii="Times New Roman" w:eastAsia="Times New Roman" w:hAnsi="Times New Roman" w:cs="Times New Roman"/>
      <w:lang w:val="uk-UA" w:eastAsia="en-US"/>
    </w:rPr>
  </w:style>
  <w:style w:type="character" w:customStyle="1" w:styleId="a4">
    <w:name w:val="Основной текст Знак"/>
    <w:basedOn w:val="a1"/>
    <w:link w:val="a0"/>
    <w:uiPriority w:val="1"/>
    <w:rsid w:val="00403341"/>
    <w:rPr>
      <w:rFonts w:ascii="Times New Roman" w:eastAsia="Times New Roman" w:hAnsi="Times New Roman" w:cs="Times New Roman"/>
      <w:lang w:val="uk-UA" w:eastAsia="en-US"/>
    </w:rPr>
  </w:style>
  <w:style w:type="paragraph" w:customStyle="1" w:styleId="Heading4">
    <w:name w:val="Heading 4"/>
    <w:basedOn w:val="a"/>
    <w:uiPriority w:val="1"/>
    <w:qFormat/>
    <w:rsid w:val="00403341"/>
    <w:pPr>
      <w:widowControl w:val="0"/>
      <w:autoSpaceDE w:val="0"/>
      <w:autoSpaceDN w:val="0"/>
      <w:spacing w:after="0" w:line="250" w:lineRule="exact"/>
      <w:ind w:left="894"/>
      <w:jc w:val="both"/>
      <w:outlineLvl w:val="4"/>
    </w:pPr>
    <w:rPr>
      <w:rFonts w:ascii="Times New Roman" w:eastAsia="Times New Roman" w:hAnsi="Times New Roman" w:cs="Times New Roman"/>
      <w:b/>
      <w:bCs/>
      <w:lang w:val="uk-UA" w:eastAsia="en-US"/>
    </w:rPr>
  </w:style>
  <w:style w:type="paragraph" w:customStyle="1" w:styleId="Heading5">
    <w:name w:val="Heading 5"/>
    <w:basedOn w:val="a"/>
    <w:uiPriority w:val="1"/>
    <w:qFormat/>
    <w:rsid w:val="00403341"/>
    <w:pPr>
      <w:widowControl w:val="0"/>
      <w:autoSpaceDE w:val="0"/>
      <w:autoSpaceDN w:val="0"/>
      <w:spacing w:before="1" w:after="0" w:line="240" w:lineRule="auto"/>
      <w:ind w:left="342" w:right="425"/>
      <w:jc w:val="center"/>
      <w:outlineLvl w:val="5"/>
    </w:pPr>
    <w:rPr>
      <w:rFonts w:ascii="Times New Roman" w:eastAsia="Times New Roman" w:hAnsi="Times New Roman" w:cs="Times New Roman"/>
      <w:b/>
      <w:bCs/>
      <w:i/>
      <w:iCs/>
      <w:lang w:val="uk-UA" w:eastAsia="en-US"/>
    </w:rPr>
  </w:style>
  <w:style w:type="paragraph" w:styleId="a5">
    <w:name w:val="List Paragraph"/>
    <w:basedOn w:val="a"/>
    <w:uiPriority w:val="1"/>
    <w:qFormat/>
    <w:rsid w:val="00403341"/>
    <w:pPr>
      <w:widowControl w:val="0"/>
      <w:autoSpaceDE w:val="0"/>
      <w:autoSpaceDN w:val="0"/>
      <w:spacing w:after="0" w:line="240" w:lineRule="auto"/>
      <w:ind w:left="986" w:hanging="361"/>
    </w:pPr>
    <w:rPr>
      <w:rFonts w:ascii="Times New Roman" w:eastAsia="Times New Roman" w:hAnsi="Times New Roman" w:cs="Times New Roman"/>
      <w:lang w:val="uk-UA" w:eastAsia="en-US"/>
    </w:rPr>
  </w:style>
  <w:style w:type="table" w:styleId="a6">
    <w:name w:val="Table Grid"/>
    <w:basedOn w:val="a2"/>
    <w:uiPriority w:val="59"/>
    <w:rsid w:val="00CF72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72120C"/>
    <w:rPr>
      <w:rFonts w:eastAsiaTheme="majorEastAsia" w:cstheme="majorBidi"/>
      <w:color w:val="365F91" w:themeColor="accent1" w:themeShade="BF"/>
      <w:sz w:val="28"/>
      <w:szCs w:val="28"/>
      <w:lang w:val="en-US" w:eastAsia="en-US"/>
    </w:rPr>
  </w:style>
  <w:style w:type="paragraph" w:styleId="a7">
    <w:name w:val="Block Text"/>
    <w:basedOn w:val="a0"/>
    <w:next w:val="a0"/>
    <w:uiPriority w:val="9"/>
    <w:unhideWhenUsed/>
    <w:qFormat/>
    <w:rsid w:val="0072120C"/>
    <w:pPr>
      <w:widowControl/>
      <w:autoSpaceDE/>
      <w:autoSpaceDN/>
      <w:spacing w:before="100" w:after="100"/>
      <w:ind w:left="480" w:right="480"/>
    </w:pPr>
    <w:rPr>
      <w:rFonts w:asciiTheme="minorHAnsi" w:eastAsiaTheme="minorHAnsi" w:hAnsiTheme="minorHAnsi" w:cstheme="minorBidi"/>
      <w:sz w:val="24"/>
      <w:szCs w:val="24"/>
      <w:lang w:val="en-US"/>
    </w:rPr>
  </w:style>
  <w:style w:type="paragraph" w:customStyle="1" w:styleId="FirstParagraph">
    <w:name w:val="First Paragraph"/>
    <w:basedOn w:val="a0"/>
    <w:next w:val="a0"/>
    <w:qFormat/>
    <w:rsid w:val="009C0F49"/>
    <w:pPr>
      <w:widowControl/>
      <w:autoSpaceDE/>
      <w:autoSpaceDN/>
      <w:spacing w:before="180" w:after="180"/>
      <w:ind w:left="0"/>
    </w:pPr>
    <w:rPr>
      <w:rFonts w:asciiTheme="minorHAnsi" w:eastAsiaTheme="minorHAnsi" w:hAnsiTheme="minorHAnsi" w:cstheme="minorBidi"/>
      <w:sz w:val="24"/>
      <w:szCs w:val="24"/>
      <w:lang w:val="en-US"/>
    </w:rPr>
  </w:style>
  <w:style w:type="paragraph" w:customStyle="1" w:styleId="Compact">
    <w:name w:val="Compact"/>
    <w:basedOn w:val="a0"/>
    <w:qFormat/>
    <w:rsid w:val="00407E60"/>
    <w:pPr>
      <w:widowControl/>
      <w:autoSpaceDE/>
      <w:autoSpaceDN/>
      <w:spacing w:before="36" w:after="36"/>
      <w:ind w:left="0"/>
    </w:pPr>
    <w:rPr>
      <w:rFonts w:asciiTheme="minorHAnsi" w:eastAsiaTheme="minorHAnsi" w:hAnsiTheme="minorHAnsi" w:cstheme="minorBidi"/>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B4C6D-B8D7-47E0-BB78-103E07142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791</Words>
  <Characters>4512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5293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61</cp:revision>
  <dcterms:created xsi:type="dcterms:W3CDTF">2024-09-08T09:34:00Z</dcterms:created>
  <dcterms:modified xsi:type="dcterms:W3CDTF">2026-04-07T16:56:00Z</dcterms:modified>
</cp:coreProperties>
</file>