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CB7C1D" w:rsidRPr="0078335F"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CB7C1D" w:rsidRPr="0078335F"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технологічної карти вирощування ярого ячменю</w:t>
      </w:r>
    </w:p>
    <w:p w:rsidR="00CB7C1D" w:rsidRPr="0078335F" w:rsidRDefault="00CB7C1D" w:rsidP="00D902EC">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технологічної карти вирощування ярого ячменю</w:t>
      </w:r>
    </w:p>
    <w:p w:rsidR="00CB7C1D" w:rsidRPr="0050603D"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Оснащення робочого місця: </w:t>
      </w:r>
      <w:r w:rsidRPr="0078335F">
        <w:rPr>
          <w:rFonts w:ascii="Times New Roman" w:hAnsi="Times New Roman" w:cs="Times New Roman"/>
          <w:lang w:val="uk-UA"/>
        </w:rPr>
        <w:t>робочі зошити, інструкц</w:t>
      </w:r>
      <w:r>
        <w:rPr>
          <w:rFonts w:ascii="Times New Roman" w:hAnsi="Times New Roman" w:cs="Times New Roman"/>
          <w:lang w:val="uk-UA"/>
        </w:rPr>
        <w:t xml:space="preserve">ійні карти, колекції насіння, практикуми, типові технологічні карти, лічильна техніка </w:t>
      </w:r>
    </w:p>
    <w:p w:rsidR="00CB7C1D"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rsidR="00CB7C1D" w:rsidRP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Pr>
          <w:rFonts w:ascii="Times New Roman" w:hAnsi="Times New Roman" w:cs="Times New Roman"/>
          <w:lang w:val="uk-UA"/>
        </w:rPr>
        <w:t>в ярого ячменю.</w:t>
      </w:r>
    </w:p>
    <w:p w:rsid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технологічної карти вирощування ярого ячменю за індивідуальним завданням</w:t>
      </w:r>
    </w:p>
    <w:p w:rsidR="00CB7C1D" w:rsidRPr="006C350A" w:rsidRDefault="00CB7C1D" w:rsidP="00091E9A">
      <w:pPr>
        <w:spacing w:after="0"/>
        <w:jc w:val="center"/>
        <w:rPr>
          <w:rFonts w:ascii="Times New Roman" w:eastAsia="Times New Roman" w:hAnsi="Times New Roman" w:cs="Times New Roman"/>
          <w:b/>
          <w:lang w:val="uk-UA"/>
        </w:rPr>
      </w:pPr>
      <w:r w:rsidRPr="006C350A">
        <w:rPr>
          <w:rFonts w:ascii="Times New Roman" w:eastAsia="Times New Roman" w:hAnsi="Times New Roman" w:cs="Times New Roman"/>
          <w:b/>
          <w:lang w:val="uk-UA"/>
        </w:rPr>
        <w:t>Варіанти індивідуальних завдань:</w:t>
      </w:r>
    </w:p>
    <w:p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Pr>
          <w:rFonts w:ascii="Times New Roman" w:hAnsi="Times New Roman" w:cs="Times New Roman"/>
          <w:lang w:val="uk-UA"/>
        </w:rPr>
        <w:t>Сорт ярого ячменю Адапт, попередник горох</w:t>
      </w:r>
      <w:r w:rsidRPr="006C350A">
        <w:rPr>
          <w:rFonts w:ascii="Times New Roman" w:eastAsia="Times New Roman" w:hAnsi="Times New Roman" w:cs="Times New Roman"/>
          <w:lang w:val="uk-UA"/>
        </w:rPr>
        <w:t xml:space="preserve">, наявність однорічних бур’янів, площа </w:t>
      </w:r>
      <w:smartTag w:uri="urn:schemas-microsoft-com:office:smarttags" w:element="metricconverter">
        <w:smartTagPr>
          <w:attr w:name="ProductID" w:val="50 га"/>
        </w:smartTagPr>
        <w:r w:rsidRPr="006C350A">
          <w:rPr>
            <w:rFonts w:ascii="Times New Roman" w:eastAsia="Times New Roman" w:hAnsi="Times New Roman" w:cs="Times New Roman"/>
            <w:lang w:val="uk-UA"/>
          </w:rPr>
          <w:t>50 га</w:t>
        </w:r>
      </w:smartTag>
      <w:r>
        <w:rPr>
          <w:rFonts w:ascii="Times New Roman" w:hAnsi="Times New Roman" w:cs="Times New Roman"/>
          <w:lang w:val="uk-UA"/>
        </w:rPr>
        <w:t>,  кількісна норма висіву 4</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43</w:t>
      </w:r>
      <w:r>
        <w:rPr>
          <w:rFonts w:ascii="Times New Roman" w:eastAsia="Times New Roman" w:hAnsi="Times New Roman" w:cs="Times New Roman"/>
          <w:lang w:val="uk-UA"/>
        </w:rPr>
        <w:t xml:space="preserve"> г, чистота 97%, схожість 97</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sidRPr="004E449B">
        <w:rPr>
          <w:rFonts w:ascii="Times New Roman" w:eastAsia="Times New Roman" w:hAnsi="Times New Roman" w:cs="Times New Roman"/>
          <w:b/>
          <w:lang w:val="uk-UA"/>
        </w:rPr>
        <w:t>(</w:t>
      </w:r>
      <w:proofErr w:type="spellStart"/>
      <w:r w:rsidR="004E449B">
        <w:rPr>
          <w:rFonts w:ascii="Times New Roman" w:hAnsi="Times New Roman" w:cs="Times New Roman"/>
          <w:b/>
          <w:sz w:val="24"/>
          <w:szCs w:val="24"/>
          <w:lang w:val="uk-UA"/>
        </w:rPr>
        <w:t>Басараб</w:t>
      </w:r>
      <w:proofErr w:type="spellEnd"/>
      <w:r w:rsidR="004E449B">
        <w:rPr>
          <w:rFonts w:ascii="Times New Roman" w:hAnsi="Times New Roman" w:cs="Times New Roman"/>
          <w:b/>
          <w:sz w:val="24"/>
          <w:szCs w:val="24"/>
          <w:lang w:val="uk-UA"/>
        </w:rPr>
        <w:t xml:space="preserve"> С., Водько В</w:t>
      </w:r>
      <w:r w:rsidR="004E449B" w:rsidRPr="006F4C65">
        <w:rPr>
          <w:rFonts w:ascii="Times New Roman" w:hAnsi="Times New Roman" w:cs="Times New Roman"/>
          <w:b/>
          <w:sz w:val="24"/>
          <w:szCs w:val="24"/>
          <w:lang w:val="uk-UA"/>
        </w:rPr>
        <w:t>.)</w:t>
      </w:r>
      <w:r w:rsidR="004E449B">
        <w:rPr>
          <w:rFonts w:ascii="Times New Roman" w:hAnsi="Times New Roman" w:cs="Times New Roman"/>
          <w:b/>
          <w:sz w:val="24"/>
          <w:szCs w:val="24"/>
          <w:lang w:val="uk-UA"/>
        </w:rPr>
        <w:t xml:space="preserve"> </w:t>
      </w:r>
    </w:p>
    <w:p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CB7C1D">
        <w:rPr>
          <w:rFonts w:ascii="Times New Roman" w:hAnsi="Times New Roman" w:cs="Times New Roman"/>
          <w:lang w:val="uk-UA"/>
        </w:rPr>
        <w:t xml:space="preserve"> </w:t>
      </w:r>
      <w:r>
        <w:rPr>
          <w:rFonts w:ascii="Times New Roman" w:hAnsi="Times New Roman" w:cs="Times New Roman"/>
          <w:lang w:val="uk-UA"/>
        </w:rPr>
        <w:t>ярого ячменю Сталкер</w:t>
      </w:r>
      <w:r w:rsidRPr="006C350A">
        <w:rPr>
          <w:rFonts w:ascii="Times New Roman" w:eastAsia="Times New Roman" w:hAnsi="Times New Roman" w:cs="Times New Roman"/>
          <w:lang w:val="uk-UA"/>
        </w:rPr>
        <w:t>, попередник кукурудза, наявність кореневищних бу</w:t>
      </w:r>
      <w:r>
        <w:rPr>
          <w:rFonts w:ascii="Times New Roman" w:eastAsia="Times New Roman" w:hAnsi="Times New Roman" w:cs="Times New Roman"/>
          <w:lang w:val="uk-UA"/>
        </w:rPr>
        <w:t>р’янів, площа 60</w:t>
      </w:r>
      <w:r w:rsidRPr="006C350A">
        <w:rPr>
          <w:rFonts w:ascii="Times New Roman" w:eastAsia="Times New Roman" w:hAnsi="Times New Roman" w:cs="Times New Roman"/>
          <w:lang w:val="uk-UA"/>
        </w:rPr>
        <w:t xml:space="preserve"> га,  кількісна но</w:t>
      </w:r>
      <w:r>
        <w:rPr>
          <w:rFonts w:ascii="Times New Roman" w:hAnsi="Times New Roman" w:cs="Times New Roman"/>
          <w:lang w:val="uk-UA"/>
        </w:rPr>
        <w:t>рма висіву 4</w:t>
      </w:r>
      <w:r>
        <w:rPr>
          <w:rFonts w:ascii="Times New Roman" w:eastAsia="Times New Roman" w:hAnsi="Times New Roman" w:cs="Times New Roman"/>
          <w:lang w:val="uk-UA"/>
        </w:rPr>
        <w:t>,1</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40</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(Водько М</w:t>
      </w:r>
      <w:r w:rsidR="004E449B" w:rsidRPr="006F4C65">
        <w:rPr>
          <w:rFonts w:ascii="Times New Roman" w:hAnsi="Times New Roman" w:cs="Times New Roman"/>
          <w:b/>
          <w:sz w:val="24"/>
          <w:szCs w:val="24"/>
          <w:lang w:val="uk-UA"/>
        </w:rPr>
        <w:t>.</w:t>
      </w:r>
      <w:r w:rsidR="004E449B">
        <w:rPr>
          <w:rFonts w:ascii="Times New Roman" w:hAnsi="Times New Roman" w:cs="Times New Roman"/>
          <w:b/>
          <w:sz w:val="24"/>
          <w:szCs w:val="24"/>
          <w:lang w:val="uk-UA"/>
        </w:rPr>
        <w:t xml:space="preserve">, </w:t>
      </w:r>
      <w:proofErr w:type="spellStart"/>
      <w:r w:rsidR="004E449B">
        <w:rPr>
          <w:rFonts w:ascii="Times New Roman" w:hAnsi="Times New Roman" w:cs="Times New Roman"/>
          <w:b/>
          <w:sz w:val="24"/>
          <w:szCs w:val="24"/>
          <w:lang w:val="uk-UA"/>
        </w:rPr>
        <w:t>Гішта</w:t>
      </w:r>
      <w:proofErr w:type="spellEnd"/>
      <w:r w:rsidR="004E449B">
        <w:rPr>
          <w:rFonts w:ascii="Times New Roman" w:hAnsi="Times New Roman" w:cs="Times New Roman"/>
          <w:b/>
          <w:sz w:val="24"/>
          <w:szCs w:val="24"/>
          <w:lang w:val="uk-UA"/>
        </w:rPr>
        <w:t xml:space="preserve"> М.</w:t>
      </w:r>
      <w:r w:rsidR="004E449B" w:rsidRPr="006F4C65">
        <w:rPr>
          <w:rFonts w:ascii="Times New Roman" w:hAnsi="Times New Roman" w:cs="Times New Roman"/>
          <w:b/>
          <w:sz w:val="24"/>
          <w:szCs w:val="24"/>
          <w:lang w:val="uk-UA"/>
        </w:rPr>
        <w:t>)</w:t>
      </w:r>
    </w:p>
    <w:p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Водограй</w:t>
      </w:r>
      <w:r w:rsidRPr="006C350A">
        <w:rPr>
          <w:rFonts w:ascii="Times New Roman" w:eastAsia="Times New Roman" w:hAnsi="Times New Roman" w:cs="Times New Roman"/>
          <w:lang w:val="uk-UA"/>
        </w:rPr>
        <w:t>, попередник озима ячмінь, наявніс</w:t>
      </w:r>
      <w:r>
        <w:rPr>
          <w:rFonts w:ascii="Times New Roman" w:eastAsia="Times New Roman" w:hAnsi="Times New Roman" w:cs="Times New Roman"/>
          <w:lang w:val="uk-UA"/>
        </w:rPr>
        <w:t>ть однорічних бур’янів, площа 55</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3</w:t>
      </w:r>
      <w:r w:rsidRPr="006C350A">
        <w:rPr>
          <w:rFonts w:ascii="Times New Roman" w:eastAsia="Times New Roman" w:hAnsi="Times New Roman" w:cs="Times New Roman"/>
          <w:lang w:val="uk-UA"/>
        </w:rPr>
        <w:t>,9 млн. схожих насінин на гектар, маса 10</w:t>
      </w:r>
      <w:r>
        <w:rPr>
          <w:rFonts w:ascii="Times New Roman" w:hAnsi="Times New Roman" w:cs="Times New Roman"/>
          <w:lang w:val="uk-UA"/>
        </w:rPr>
        <w:t>00 насінин 48</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 xml:space="preserve">(Головач І., </w:t>
      </w:r>
      <w:proofErr w:type="spellStart"/>
      <w:r w:rsidR="004E449B">
        <w:rPr>
          <w:rFonts w:ascii="Times New Roman" w:hAnsi="Times New Roman" w:cs="Times New Roman"/>
          <w:b/>
          <w:sz w:val="24"/>
          <w:szCs w:val="24"/>
          <w:lang w:val="uk-UA"/>
        </w:rPr>
        <w:t>Дзевелюк</w:t>
      </w:r>
      <w:proofErr w:type="spellEnd"/>
      <w:r w:rsidR="004E449B">
        <w:rPr>
          <w:rFonts w:ascii="Times New Roman" w:hAnsi="Times New Roman" w:cs="Times New Roman"/>
          <w:b/>
          <w:sz w:val="24"/>
          <w:szCs w:val="24"/>
          <w:lang w:val="uk-UA"/>
        </w:rPr>
        <w:t xml:space="preserve"> О</w:t>
      </w:r>
      <w:r w:rsidR="004E449B" w:rsidRPr="006F4C65">
        <w:rPr>
          <w:rFonts w:ascii="Times New Roman" w:hAnsi="Times New Roman" w:cs="Times New Roman"/>
          <w:b/>
          <w:sz w:val="24"/>
          <w:szCs w:val="24"/>
          <w:lang w:val="uk-UA"/>
        </w:rPr>
        <w:t>.)</w:t>
      </w:r>
    </w:p>
    <w:p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Галичанин</w:t>
      </w:r>
      <w:r w:rsidRPr="006C350A">
        <w:rPr>
          <w:rFonts w:ascii="Times New Roman" w:eastAsia="Times New Roman" w:hAnsi="Times New Roman" w:cs="Times New Roman"/>
          <w:lang w:val="uk-UA"/>
        </w:rPr>
        <w:t xml:space="preserve">, попередник </w:t>
      </w:r>
      <w:r>
        <w:rPr>
          <w:rFonts w:ascii="Times New Roman" w:hAnsi="Times New Roman" w:cs="Times New Roman"/>
          <w:lang w:val="uk-UA"/>
        </w:rPr>
        <w:t>озимий ріпак</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5</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46 </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 xml:space="preserve">%.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w:t>
      </w:r>
      <w:proofErr w:type="spellStart"/>
      <w:r w:rsidR="004E449B">
        <w:rPr>
          <w:rFonts w:ascii="Times New Roman" w:hAnsi="Times New Roman" w:cs="Times New Roman"/>
          <w:b/>
          <w:sz w:val="24"/>
          <w:szCs w:val="24"/>
          <w:lang w:val="uk-UA"/>
        </w:rPr>
        <w:t>Діхтієвський</w:t>
      </w:r>
      <w:proofErr w:type="spellEnd"/>
      <w:r w:rsidR="004E449B">
        <w:rPr>
          <w:rFonts w:ascii="Times New Roman" w:hAnsi="Times New Roman" w:cs="Times New Roman"/>
          <w:b/>
          <w:sz w:val="24"/>
          <w:szCs w:val="24"/>
          <w:lang w:val="uk-UA"/>
        </w:rPr>
        <w:t xml:space="preserve"> О., </w:t>
      </w:r>
      <w:proofErr w:type="spellStart"/>
      <w:r w:rsidR="004E449B">
        <w:rPr>
          <w:rFonts w:ascii="Times New Roman" w:hAnsi="Times New Roman" w:cs="Times New Roman"/>
          <w:b/>
          <w:sz w:val="24"/>
          <w:szCs w:val="24"/>
          <w:lang w:val="uk-UA"/>
        </w:rPr>
        <w:t>Загоруйко</w:t>
      </w:r>
      <w:proofErr w:type="spellEnd"/>
      <w:r w:rsidR="004E449B">
        <w:rPr>
          <w:rFonts w:ascii="Times New Roman" w:hAnsi="Times New Roman" w:cs="Times New Roman"/>
          <w:b/>
          <w:sz w:val="24"/>
          <w:szCs w:val="24"/>
          <w:lang w:val="uk-UA"/>
        </w:rPr>
        <w:t xml:space="preserve"> В</w:t>
      </w:r>
      <w:r w:rsidR="004E449B" w:rsidRPr="006F4C65">
        <w:rPr>
          <w:rFonts w:ascii="Times New Roman" w:hAnsi="Times New Roman" w:cs="Times New Roman"/>
          <w:b/>
          <w:sz w:val="24"/>
          <w:szCs w:val="24"/>
          <w:lang w:val="uk-UA"/>
        </w:rPr>
        <w:t>.)</w:t>
      </w:r>
    </w:p>
    <w:p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6C350A">
        <w:rPr>
          <w:rFonts w:ascii="Times New Roman" w:hAnsi="Times New Roman" w:cs="Times New Roman"/>
          <w:lang w:val="uk-UA"/>
        </w:rPr>
        <w:t xml:space="preserve"> </w:t>
      </w:r>
      <w:r>
        <w:rPr>
          <w:rFonts w:ascii="Times New Roman" w:hAnsi="Times New Roman" w:cs="Times New Roman"/>
          <w:lang w:val="uk-UA"/>
        </w:rPr>
        <w:t>ярого ячменю Сєбастьян, попередник люцерна</w:t>
      </w:r>
      <w:r w:rsidRPr="006C350A">
        <w:rPr>
          <w:rFonts w:ascii="Times New Roman" w:eastAsia="Times New Roman" w:hAnsi="Times New Roman" w:cs="Times New Roman"/>
          <w:lang w:val="uk-UA"/>
        </w:rPr>
        <w:t>, наявність коре</w:t>
      </w:r>
      <w:r>
        <w:rPr>
          <w:rFonts w:ascii="Times New Roman" w:eastAsia="Times New Roman" w:hAnsi="Times New Roman" w:cs="Times New Roman"/>
          <w:lang w:val="uk-UA"/>
        </w:rPr>
        <w:t>непаросткових бур’янів, площа 58</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3</w:t>
      </w:r>
      <w:r>
        <w:rPr>
          <w:rFonts w:ascii="Times New Roman" w:eastAsia="Times New Roman" w:hAnsi="Times New Roman" w:cs="Times New Roman"/>
          <w:lang w:val="uk-UA"/>
        </w:rPr>
        <w:t>,6</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99%, схожість 96%.</w:t>
      </w:r>
      <w:r w:rsidRPr="0080194A">
        <w:rPr>
          <w:rFonts w:ascii="Times New Roman" w:eastAsia="Times New Roman" w:hAnsi="Times New Roman" w:cs="Times New Roman"/>
          <w:b/>
          <w:lang w:val="uk-UA"/>
        </w:rPr>
        <w:t xml:space="preserve"> </w:t>
      </w:r>
      <w:r w:rsidR="0080194A">
        <w:rPr>
          <w:rFonts w:ascii="Times New Roman" w:eastAsia="Times New Roman" w:hAnsi="Times New Roman" w:cs="Times New Roman"/>
          <w:b/>
          <w:lang w:val="uk-UA"/>
        </w:rPr>
        <w:t xml:space="preserve"> </w:t>
      </w:r>
      <w:r w:rsidR="004E449B" w:rsidRPr="0080194A">
        <w:rPr>
          <w:rFonts w:ascii="Times New Roman" w:eastAsia="Times New Roman" w:hAnsi="Times New Roman" w:cs="Times New Roman"/>
          <w:b/>
          <w:lang w:val="uk-UA"/>
        </w:rPr>
        <w:t>(</w:t>
      </w:r>
      <w:proofErr w:type="spellStart"/>
      <w:r w:rsidR="004E449B">
        <w:rPr>
          <w:rFonts w:ascii="Times New Roman" w:hAnsi="Times New Roman" w:cs="Times New Roman"/>
          <w:b/>
          <w:sz w:val="24"/>
          <w:szCs w:val="24"/>
          <w:lang w:val="uk-UA"/>
        </w:rPr>
        <w:t>Козиряцький</w:t>
      </w:r>
      <w:proofErr w:type="spellEnd"/>
      <w:r w:rsidR="004E449B">
        <w:rPr>
          <w:rFonts w:ascii="Times New Roman" w:hAnsi="Times New Roman" w:cs="Times New Roman"/>
          <w:b/>
          <w:sz w:val="24"/>
          <w:szCs w:val="24"/>
          <w:lang w:val="uk-UA"/>
        </w:rPr>
        <w:t xml:space="preserve"> С., Лисиця І.</w:t>
      </w:r>
      <w:r w:rsidR="004E449B" w:rsidRPr="006F4C65">
        <w:rPr>
          <w:rFonts w:ascii="Times New Roman" w:hAnsi="Times New Roman" w:cs="Times New Roman"/>
          <w:b/>
          <w:sz w:val="24"/>
          <w:szCs w:val="24"/>
          <w:lang w:val="uk-UA"/>
        </w:rPr>
        <w:t>)</w:t>
      </w:r>
    </w:p>
    <w:p w:rsidR="00CB7C1D" w:rsidRPr="00255710"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Командор</w:t>
      </w:r>
      <w:r>
        <w:rPr>
          <w:rFonts w:ascii="Times New Roman" w:eastAsia="Times New Roman" w:hAnsi="Times New Roman" w:cs="Times New Roman"/>
          <w:lang w:val="uk-UA"/>
        </w:rPr>
        <w:t>, попередник гірчиця біла</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xml:space="preserve">,  кількісна норма висіву </w:t>
      </w:r>
      <w:r w:rsidRPr="006C350A">
        <w:rPr>
          <w:rFonts w:ascii="Times New Roman" w:eastAsia="Times New Roman" w:hAnsi="Times New Roman" w:cs="Times New Roman"/>
          <w:lang w:val="uk-UA"/>
        </w:rPr>
        <w:t xml:space="preserve"> </w:t>
      </w:r>
      <w:r>
        <w:rPr>
          <w:rFonts w:ascii="Times New Roman" w:hAnsi="Times New Roman" w:cs="Times New Roman"/>
          <w:lang w:val="uk-UA"/>
        </w:rPr>
        <w:t xml:space="preserve">4,0 </w:t>
      </w:r>
      <w:r w:rsidRPr="006C350A">
        <w:rPr>
          <w:rFonts w:ascii="Times New Roman" w:eastAsia="Times New Roman" w:hAnsi="Times New Roman" w:cs="Times New Roman"/>
          <w:lang w:val="uk-UA"/>
        </w:rPr>
        <w:t xml:space="preserve">млн. схожих насінин </w:t>
      </w:r>
      <w:r>
        <w:rPr>
          <w:rFonts w:ascii="Times New Roman" w:hAnsi="Times New Roman" w:cs="Times New Roman"/>
          <w:lang w:val="uk-UA"/>
        </w:rPr>
        <w:t>на гектар, маса 1000 насінин 48</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sidRPr="0080194A">
        <w:rPr>
          <w:rFonts w:ascii="Times New Roman" w:eastAsia="Times New Roman" w:hAnsi="Times New Roman" w:cs="Times New Roman"/>
          <w:b/>
          <w:lang w:val="uk-UA"/>
        </w:rPr>
        <w:t>(</w:t>
      </w:r>
      <w:proofErr w:type="spellStart"/>
      <w:r w:rsidR="004E449B">
        <w:rPr>
          <w:rFonts w:ascii="Times New Roman" w:hAnsi="Times New Roman" w:cs="Times New Roman"/>
          <w:b/>
          <w:sz w:val="24"/>
          <w:szCs w:val="24"/>
          <w:lang w:val="uk-UA"/>
        </w:rPr>
        <w:t>Махник</w:t>
      </w:r>
      <w:proofErr w:type="spellEnd"/>
      <w:r w:rsidR="004E449B">
        <w:rPr>
          <w:rFonts w:ascii="Times New Roman" w:hAnsi="Times New Roman" w:cs="Times New Roman"/>
          <w:b/>
          <w:sz w:val="24"/>
          <w:szCs w:val="24"/>
          <w:lang w:val="uk-UA"/>
        </w:rPr>
        <w:t xml:space="preserve"> І., </w:t>
      </w:r>
      <w:proofErr w:type="spellStart"/>
      <w:r w:rsidR="004E449B">
        <w:rPr>
          <w:rFonts w:ascii="Times New Roman" w:hAnsi="Times New Roman" w:cs="Times New Roman"/>
          <w:b/>
          <w:sz w:val="24"/>
          <w:szCs w:val="24"/>
          <w:lang w:val="uk-UA"/>
        </w:rPr>
        <w:t>Новохатський</w:t>
      </w:r>
      <w:proofErr w:type="spellEnd"/>
      <w:r w:rsidR="004E449B">
        <w:rPr>
          <w:rFonts w:ascii="Times New Roman" w:hAnsi="Times New Roman" w:cs="Times New Roman"/>
          <w:b/>
          <w:sz w:val="24"/>
          <w:szCs w:val="24"/>
          <w:lang w:val="uk-UA"/>
        </w:rPr>
        <w:t xml:space="preserve"> Ю.</w:t>
      </w:r>
      <w:r w:rsidR="004E449B" w:rsidRPr="006F4C65">
        <w:rPr>
          <w:rFonts w:ascii="Times New Roman" w:hAnsi="Times New Roman" w:cs="Times New Roman"/>
          <w:b/>
          <w:sz w:val="24"/>
          <w:szCs w:val="24"/>
          <w:lang w:val="uk-UA"/>
        </w:rPr>
        <w:t>)</w:t>
      </w:r>
    </w:p>
    <w:p w:rsidR="00CB7C1D" w:rsidRPr="00344C74"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b/>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 ярого ячменю Квенч</w:t>
      </w:r>
      <w:r>
        <w:rPr>
          <w:rFonts w:ascii="Times New Roman" w:eastAsia="Times New Roman" w:hAnsi="Times New Roman" w:cs="Times New Roman"/>
          <w:lang w:val="uk-UA"/>
        </w:rPr>
        <w:t>, попередник озима пшениця</w:t>
      </w:r>
      <w:r w:rsidRPr="006C350A">
        <w:rPr>
          <w:rFonts w:ascii="Times New Roman" w:eastAsia="Times New Roman" w:hAnsi="Times New Roman" w:cs="Times New Roman"/>
          <w:lang w:val="uk-UA"/>
        </w:rPr>
        <w:t>, наявність</w:t>
      </w:r>
      <w:r>
        <w:rPr>
          <w:rFonts w:ascii="Times New Roman" w:eastAsia="Times New Roman" w:hAnsi="Times New Roman" w:cs="Times New Roman"/>
          <w:lang w:val="uk-UA"/>
        </w:rPr>
        <w:t xml:space="preserve"> кореневищних бур’янів, площа 60</w:t>
      </w:r>
      <w:r w:rsidRPr="006C350A">
        <w:rPr>
          <w:rFonts w:ascii="Times New Roman" w:eastAsia="Times New Roman" w:hAnsi="Times New Roman" w:cs="Times New Roman"/>
          <w:lang w:val="uk-UA"/>
        </w:rPr>
        <w:t xml:space="preserve"> га,  кількісна норма висіву</w:t>
      </w:r>
      <w:r>
        <w:rPr>
          <w:rFonts w:ascii="Times New Roman" w:hAnsi="Times New Roman" w:cs="Times New Roman"/>
          <w:lang w:val="uk-UA"/>
        </w:rPr>
        <w:t xml:space="preserve"> 4</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42</w:t>
      </w:r>
      <w:r w:rsidRPr="006C350A">
        <w:rPr>
          <w:rFonts w:ascii="Times New Roman" w:eastAsia="Times New Roman" w:hAnsi="Times New Roman" w:cs="Times New Roman"/>
          <w:lang w:val="uk-UA"/>
        </w:rPr>
        <w:t xml:space="preserve"> г, чистота 97%, схожість 97%.</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(Пастушенко В., Пелепец Г</w:t>
      </w:r>
      <w:r w:rsidR="004E449B" w:rsidRPr="006F4C65">
        <w:rPr>
          <w:rFonts w:ascii="Times New Roman" w:hAnsi="Times New Roman" w:cs="Times New Roman"/>
          <w:b/>
          <w:sz w:val="24"/>
          <w:szCs w:val="24"/>
          <w:lang w:val="uk-UA"/>
        </w:rPr>
        <w:t>.)</w:t>
      </w:r>
    </w:p>
    <w:p w:rsidR="00CB7C1D" w:rsidRPr="006C350A"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 xml:space="preserve">орт ярого ячменю </w:t>
      </w:r>
      <w:r w:rsidR="0003033F">
        <w:rPr>
          <w:rFonts w:ascii="Times New Roman" w:hAnsi="Times New Roman" w:cs="Times New Roman"/>
          <w:lang w:val="uk-UA"/>
        </w:rPr>
        <w:t>Скарпія, попередник о</w:t>
      </w:r>
      <w:r>
        <w:rPr>
          <w:rFonts w:ascii="Times New Roman" w:hAnsi="Times New Roman" w:cs="Times New Roman"/>
          <w:lang w:val="uk-UA"/>
        </w:rPr>
        <w:t>зимий ячмінь</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 xml:space="preserve">сть однорічних бур’янів, площа </w:t>
      </w:r>
      <w:r w:rsidRPr="006C350A">
        <w:rPr>
          <w:rFonts w:ascii="Times New Roman" w:eastAsia="Times New Roman" w:hAnsi="Times New Roman" w:cs="Times New Roman"/>
          <w:lang w:val="uk-UA"/>
        </w:rPr>
        <w:t>7</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,3</w:t>
      </w:r>
      <w:r w:rsidRPr="006C350A">
        <w:rPr>
          <w:rFonts w:ascii="Times New Roman" w:eastAsia="Times New Roman" w:hAnsi="Times New Roman" w:cs="Times New Roman"/>
          <w:lang w:val="uk-UA"/>
        </w:rPr>
        <w:t xml:space="preserve"> млн. схожих насінин на гектар, маса 1000 насіни</w:t>
      </w:r>
      <w:r>
        <w:rPr>
          <w:rFonts w:ascii="Times New Roman" w:hAnsi="Times New Roman" w:cs="Times New Roman"/>
          <w:lang w:val="uk-UA"/>
        </w:rPr>
        <w:t>н 44</w:t>
      </w:r>
      <w:r w:rsidRPr="006C350A">
        <w:rPr>
          <w:rFonts w:ascii="Times New Roman" w:eastAsia="Times New Roman" w:hAnsi="Times New Roman" w:cs="Times New Roman"/>
          <w:lang w:val="uk-UA"/>
        </w:rPr>
        <w:t xml:space="preserve"> г, чистота 99%, схожість 97%. </w:t>
      </w:r>
      <w:r w:rsidR="0080194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 xml:space="preserve">(Питель В., </w:t>
      </w:r>
      <w:proofErr w:type="spellStart"/>
      <w:r w:rsidR="004E449B">
        <w:rPr>
          <w:rFonts w:ascii="Times New Roman" w:hAnsi="Times New Roman" w:cs="Times New Roman"/>
          <w:b/>
          <w:sz w:val="24"/>
          <w:szCs w:val="24"/>
          <w:lang w:val="uk-UA"/>
        </w:rPr>
        <w:t>Сагун</w:t>
      </w:r>
      <w:proofErr w:type="spellEnd"/>
      <w:r w:rsidR="004E449B">
        <w:rPr>
          <w:rFonts w:ascii="Times New Roman" w:hAnsi="Times New Roman" w:cs="Times New Roman"/>
          <w:b/>
          <w:sz w:val="24"/>
          <w:szCs w:val="24"/>
          <w:lang w:val="uk-UA"/>
        </w:rPr>
        <w:t xml:space="preserve"> О</w:t>
      </w:r>
      <w:r w:rsidR="004E449B" w:rsidRPr="006F4C65">
        <w:rPr>
          <w:rFonts w:ascii="Times New Roman" w:hAnsi="Times New Roman" w:cs="Times New Roman"/>
          <w:b/>
          <w:sz w:val="24"/>
          <w:szCs w:val="24"/>
          <w:lang w:val="uk-UA"/>
        </w:rPr>
        <w:t>.)</w:t>
      </w:r>
    </w:p>
    <w:p w:rsidR="00CB7C1D" w:rsidRPr="00DC6B58"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 xml:space="preserve">орт ярого ячменю </w:t>
      </w:r>
      <w:proofErr w:type="spellStart"/>
      <w:r w:rsidRPr="00344C74">
        <w:rPr>
          <w:rFonts w:ascii="Times New Roman" w:hAnsi="Times New Roman" w:cs="Times New Roman"/>
          <w:bCs/>
          <w:lang w:val="uk-UA"/>
        </w:rPr>
        <w:t>КВС</w:t>
      </w:r>
      <w:proofErr w:type="spellEnd"/>
      <w:r w:rsidRPr="00344C74">
        <w:rPr>
          <w:rFonts w:ascii="Times New Roman" w:hAnsi="Times New Roman" w:cs="Times New Roman"/>
          <w:bCs/>
          <w:lang w:val="uk-UA"/>
        </w:rPr>
        <w:t xml:space="preserve"> Данте</w:t>
      </w:r>
      <w:r w:rsidRPr="006C350A">
        <w:rPr>
          <w:rFonts w:ascii="Times New Roman" w:eastAsia="Times New Roman" w:hAnsi="Times New Roman" w:cs="Times New Roman"/>
          <w:lang w:val="uk-UA"/>
        </w:rPr>
        <w:t>, попередник кукурудза, наявність кор</w:t>
      </w:r>
      <w:r>
        <w:rPr>
          <w:rFonts w:ascii="Times New Roman" w:eastAsia="Times New Roman" w:hAnsi="Times New Roman" w:cs="Times New Roman"/>
          <w:lang w:val="uk-UA"/>
        </w:rPr>
        <w:t>енепаросткових бур’янів, площа 5</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w:t>
      </w:r>
      <w:proofErr w:type="spellStart"/>
      <w:r w:rsidR="004E449B">
        <w:rPr>
          <w:rFonts w:ascii="Times New Roman" w:hAnsi="Times New Roman" w:cs="Times New Roman"/>
          <w:b/>
          <w:sz w:val="24"/>
          <w:szCs w:val="24"/>
          <w:lang w:val="uk-UA"/>
        </w:rPr>
        <w:t>Саковець</w:t>
      </w:r>
      <w:proofErr w:type="spellEnd"/>
      <w:r w:rsidR="004E449B">
        <w:rPr>
          <w:rFonts w:ascii="Times New Roman" w:hAnsi="Times New Roman" w:cs="Times New Roman"/>
          <w:b/>
          <w:sz w:val="24"/>
          <w:szCs w:val="24"/>
          <w:lang w:val="uk-UA"/>
        </w:rPr>
        <w:t xml:space="preserve"> В., Слободянюк І</w:t>
      </w:r>
      <w:r w:rsidR="004E449B" w:rsidRPr="006F4C65">
        <w:rPr>
          <w:rFonts w:ascii="Times New Roman" w:hAnsi="Times New Roman" w:cs="Times New Roman"/>
          <w:b/>
          <w:sz w:val="24"/>
          <w:szCs w:val="24"/>
          <w:lang w:val="uk-UA"/>
        </w:rPr>
        <w:t>.)</w:t>
      </w:r>
    </w:p>
    <w:p w:rsidR="004E449B" w:rsidRDefault="004E449B" w:rsidP="004E449B">
      <w:pPr>
        <w:spacing w:after="0" w:line="240" w:lineRule="auto"/>
        <w:ind w:left="-567"/>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10.   </w:t>
      </w:r>
      <w:r w:rsidR="00DC6B58" w:rsidRPr="006C350A">
        <w:rPr>
          <w:rFonts w:ascii="Times New Roman" w:eastAsia="Times New Roman" w:hAnsi="Times New Roman" w:cs="Times New Roman"/>
          <w:lang w:val="uk-UA"/>
        </w:rPr>
        <w:t>С</w:t>
      </w:r>
      <w:r w:rsidR="00DC6B58">
        <w:rPr>
          <w:rFonts w:ascii="Times New Roman" w:hAnsi="Times New Roman" w:cs="Times New Roman"/>
          <w:lang w:val="uk-UA"/>
        </w:rPr>
        <w:t>орт ярого ячменю Водограй</w:t>
      </w:r>
      <w:r w:rsidR="00DC6B58" w:rsidRPr="006C350A">
        <w:rPr>
          <w:rFonts w:ascii="Times New Roman" w:eastAsia="Times New Roman" w:hAnsi="Times New Roman" w:cs="Times New Roman"/>
          <w:lang w:val="uk-UA"/>
        </w:rPr>
        <w:t>, попередник озима ячмінь, наявніс</w:t>
      </w:r>
      <w:r w:rsidR="00DC6B58">
        <w:rPr>
          <w:rFonts w:ascii="Times New Roman" w:eastAsia="Times New Roman" w:hAnsi="Times New Roman" w:cs="Times New Roman"/>
          <w:lang w:val="uk-UA"/>
        </w:rPr>
        <w:t>ть однорічних бур’янів, площа 55</w:t>
      </w:r>
      <w:r w:rsidR="00DC6B58" w:rsidRPr="006C350A">
        <w:rPr>
          <w:rFonts w:ascii="Times New Roman" w:eastAsia="Times New Roman" w:hAnsi="Times New Roman" w:cs="Times New Roman"/>
          <w:lang w:val="uk-UA"/>
        </w:rPr>
        <w:t xml:space="preserve"> га</w:t>
      </w:r>
      <w:r w:rsidR="00DC6B58">
        <w:rPr>
          <w:rFonts w:ascii="Times New Roman" w:hAnsi="Times New Roman" w:cs="Times New Roman"/>
          <w:lang w:val="uk-UA"/>
        </w:rPr>
        <w:t>,  кількісна норма висіву 3</w:t>
      </w:r>
      <w:r w:rsidR="00DC6B58" w:rsidRPr="006C350A">
        <w:rPr>
          <w:rFonts w:ascii="Times New Roman" w:eastAsia="Times New Roman" w:hAnsi="Times New Roman" w:cs="Times New Roman"/>
          <w:lang w:val="uk-UA"/>
        </w:rPr>
        <w:t>,9 млн. схожих насінин на гектар, маса 10</w:t>
      </w:r>
      <w:r w:rsidR="00DC6B58">
        <w:rPr>
          <w:rFonts w:ascii="Times New Roman" w:hAnsi="Times New Roman" w:cs="Times New Roman"/>
          <w:lang w:val="uk-UA"/>
        </w:rPr>
        <w:t>00 насінин 48</w:t>
      </w:r>
      <w:r w:rsidR="00DC6B58">
        <w:rPr>
          <w:rFonts w:ascii="Times New Roman" w:eastAsia="Times New Roman" w:hAnsi="Times New Roman" w:cs="Times New Roman"/>
          <w:lang w:val="uk-UA"/>
        </w:rPr>
        <w:t xml:space="preserve"> г, чистота 97</w:t>
      </w:r>
      <w:r w:rsidR="00DC6B58" w:rsidRPr="006C350A">
        <w:rPr>
          <w:rFonts w:ascii="Times New Roman" w:eastAsia="Times New Roman" w:hAnsi="Times New Roman" w:cs="Times New Roman"/>
          <w:lang w:val="uk-UA"/>
        </w:rPr>
        <w:t xml:space="preserve">%, схожість 97%.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rsidR="00DC6B58" w:rsidRPr="00344C74" w:rsidRDefault="004E449B" w:rsidP="004E449B">
      <w:pPr>
        <w:spacing w:after="0" w:line="240" w:lineRule="auto"/>
        <w:ind w:left="-567"/>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11.   </w:t>
      </w:r>
      <w:r w:rsidR="00DC6B58" w:rsidRPr="006C350A">
        <w:rPr>
          <w:rFonts w:ascii="Times New Roman" w:eastAsia="Times New Roman" w:hAnsi="Times New Roman" w:cs="Times New Roman"/>
          <w:lang w:val="uk-UA"/>
        </w:rPr>
        <w:t>С</w:t>
      </w:r>
      <w:r w:rsidR="00DC6B58">
        <w:rPr>
          <w:rFonts w:ascii="Times New Roman" w:hAnsi="Times New Roman" w:cs="Times New Roman"/>
          <w:lang w:val="uk-UA"/>
        </w:rPr>
        <w:t>орт ярого ячменю Галичанин</w:t>
      </w:r>
      <w:r w:rsidR="00DC6B58" w:rsidRPr="006C350A">
        <w:rPr>
          <w:rFonts w:ascii="Times New Roman" w:eastAsia="Times New Roman" w:hAnsi="Times New Roman" w:cs="Times New Roman"/>
          <w:lang w:val="uk-UA"/>
        </w:rPr>
        <w:t xml:space="preserve">, попередник </w:t>
      </w:r>
      <w:r w:rsidR="00DC6B58">
        <w:rPr>
          <w:rFonts w:ascii="Times New Roman" w:hAnsi="Times New Roman" w:cs="Times New Roman"/>
          <w:lang w:val="uk-UA"/>
        </w:rPr>
        <w:t>озимий ріпак</w:t>
      </w:r>
      <w:r w:rsidR="00DC6B58" w:rsidRPr="006C350A">
        <w:rPr>
          <w:rFonts w:ascii="Times New Roman" w:eastAsia="Times New Roman" w:hAnsi="Times New Roman" w:cs="Times New Roman"/>
          <w:lang w:val="uk-UA"/>
        </w:rPr>
        <w:t>, наявні</w:t>
      </w:r>
      <w:r w:rsidR="00DC6B58">
        <w:rPr>
          <w:rFonts w:ascii="Times New Roman" w:eastAsia="Times New Roman" w:hAnsi="Times New Roman" w:cs="Times New Roman"/>
          <w:lang w:val="uk-UA"/>
        </w:rPr>
        <w:t>сть однорічних бур’янів, площа 5</w:t>
      </w:r>
      <w:r w:rsidR="00DC6B58" w:rsidRPr="006C350A">
        <w:rPr>
          <w:rFonts w:ascii="Times New Roman" w:eastAsia="Times New Roman" w:hAnsi="Times New Roman" w:cs="Times New Roman"/>
          <w:lang w:val="uk-UA"/>
        </w:rPr>
        <w:t>0 га</w:t>
      </w:r>
      <w:r w:rsidR="00DC6B58">
        <w:rPr>
          <w:rFonts w:ascii="Times New Roman" w:hAnsi="Times New Roman" w:cs="Times New Roman"/>
          <w:lang w:val="uk-UA"/>
        </w:rPr>
        <w:t>,  кількісна норма висіву 4</w:t>
      </w:r>
      <w:r w:rsidR="00DC6B58">
        <w:rPr>
          <w:rFonts w:ascii="Times New Roman" w:eastAsia="Times New Roman" w:hAnsi="Times New Roman" w:cs="Times New Roman"/>
          <w:lang w:val="uk-UA"/>
        </w:rPr>
        <w:t>,5</w:t>
      </w:r>
      <w:r w:rsidR="00DC6B58" w:rsidRPr="006C350A">
        <w:rPr>
          <w:rFonts w:ascii="Times New Roman" w:eastAsia="Times New Roman" w:hAnsi="Times New Roman" w:cs="Times New Roman"/>
          <w:lang w:val="uk-UA"/>
        </w:rPr>
        <w:t xml:space="preserve"> млн. схожих насінин</w:t>
      </w:r>
      <w:r w:rsidR="00DC6B58">
        <w:rPr>
          <w:rFonts w:ascii="Times New Roman" w:hAnsi="Times New Roman" w:cs="Times New Roman"/>
          <w:lang w:val="uk-UA"/>
        </w:rPr>
        <w:t xml:space="preserve"> на гектар, маса 1000 насінин 46 </w:t>
      </w:r>
      <w:r w:rsidR="00DC6B58">
        <w:rPr>
          <w:rFonts w:ascii="Times New Roman" w:eastAsia="Times New Roman" w:hAnsi="Times New Roman" w:cs="Times New Roman"/>
          <w:lang w:val="uk-UA"/>
        </w:rPr>
        <w:t>г, чистота 97%, схожість 98</w:t>
      </w:r>
      <w:r w:rsidR="00DC6B58" w:rsidRPr="006C350A">
        <w:rPr>
          <w:rFonts w:ascii="Times New Roman" w:eastAsia="Times New Roman" w:hAnsi="Times New Roman" w:cs="Times New Roman"/>
          <w:lang w:val="uk-UA"/>
        </w:rPr>
        <w:t xml:space="preserve">%.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00DC6B58" w:rsidRPr="006F4C65">
        <w:rPr>
          <w:rFonts w:ascii="Times New Roman" w:hAnsi="Times New Roman" w:cs="Times New Roman"/>
          <w:b/>
          <w:sz w:val="24"/>
          <w:szCs w:val="24"/>
          <w:lang w:val="uk-UA"/>
        </w:rPr>
        <w:t>.)</w:t>
      </w:r>
    </w:p>
    <w:p w:rsidR="0080194A" w:rsidRDefault="0080194A" w:rsidP="00D902EC">
      <w:pPr>
        <w:rPr>
          <w:rFonts w:ascii="Times New Roman" w:eastAsia="Times New Roman" w:hAnsi="Times New Roman" w:cs="Times New Roman"/>
          <w:lang w:val="uk-UA"/>
        </w:rPr>
      </w:pPr>
    </w:p>
    <w:p w:rsidR="00CB7C1D" w:rsidRDefault="00CB7C1D" w:rsidP="002250C0">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rsidR="00CB7C1D" w:rsidRPr="0080194A" w:rsidRDefault="00CB7C1D" w:rsidP="002250C0">
      <w:pPr>
        <w:pStyle w:val="a4"/>
        <w:spacing w:before="0" w:beforeAutospacing="0" w:after="0" w:afterAutospacing="0"/>
        <w:ind w:left="-567" w:firstLine="283"/>
        <w:jc w:val="both"/>
        <w:rPr>
          <w:sz w:val="21"/>
          <w:szCs w:val="21"/>
          <w:lang w:val="uk-UA"/>
        </w:rPr>
      </w:pPr>
      <w:r w:rsidRPr="0080194A">
        <w:rPr>
          <w:b/>
          <w:bCs/>
          <w:lang w:val="uk-UA"/>
        </w:rPr>
        <w:t>Сорт Водограй.</w:t>
      </w:r>
      <w:r w:rsidRPr="0080194A">
        <w:rPr>
          <w:lang w:val="uk-UA"/>
        </w:rPr>
        <w:t xml:space="preserve"> Виведений для мінливих за вологозабезпеченістю умов інтенсивного землеробства. Занесений до Реєстру сортів рослин України для Лісостепу й Полісся у 2005 році. Середньостиглий, вегетаційний період 85-87 днів. Використання – на зерно (високобілковий) як кормових цілей, так і в круп’яній промисловості (має відмінну вирівняність зерна – 99%). В державному сортовипробуванні урожайність склала 50,8 ц/га. Висота рослин 70-80 см. Високостійкий до борошнистої роси, карликової іржі (8-9 балів), стійкий до гельмінтоспоріозу, </w:t>
      </w:r>
      <w:r w:rsidRPr="0080194A">
        <w:rPr>
          <w:lang w:val="uk-UA"/>
        </w:rPr>
        <w:lastRenderedPageBreak/>
        <w:t>летючої, чорної й кам’яної сажок (7-8 балів). Висока вирівняність стеблостою. Маса 1000 зерен 48-50 г. Внесення добрив обов’язкове.</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Галичанин.</w:t>
      </w:r>
      <w:r w:rsidRPr="0080194A">
        <w:rPr>
          <w:lang w:val="uk-UA"/>
        </w:rPr>
        <w:t xml:space="preserve"> Оригінатор: Селекційно-генетичний інститут – Національний центр насіннєзнавства та сортовивчення НААН України. Занесений до Реєстру сортів рослин України в 2014 році. Вегетаційний період 75-78 днів (середньостиглий). Норма висіву 4,0-4,7 млн</w:t>
      </w:r>
      <w:r w:rsidR="0080194A">
        <w:rPr>
          <w:lang w:val="uk-UA"/>
        </w:rPr>
        <w:t>.</w:t>
      </w:r>
      <w:r w:rsidRPr="0080194A">
        <w:rPr>
          <w:lang w:val="uk-UA"/>
        </w:rPr>
        <w:t xml:space="preserve"> насінин/га. Маса 1000 насінин 45-50 г. За даними Селекційно-генетичного інституту середня врожайність в сортовипробуванні інституту за 3 роки склала 55 ц/га. Різновидність </w:t>
      </w:r>
      <w:proofErr w:type="spellStart"/>
      <w:r w:rsidRPr="0080194A">
        <w:rPr>
          <w:lang w:val="uk-UA"/>
        </w:rPr>
        <w:t>ricotense</w:t>
      </w:r>
      <w:proofErr w:type="spellEnd"/>
      <w:r w:rsidRPr="0080194A">
        <w:rPr>
          <w:lang w:val="uk-UA"/>
        </w:rPr>
        <w:t>, цінний. Сорт короткостебловий, висота рослин 60-65 см, стійкий до вилягання та осипання зерна – 8 балів. Стійкий до смугастого гельмінтоспоріозу – 9 балів, стійкість до борошнистої роси – 7 балів, сажкових хвороб – 7-8 балів. Має велике, вирівняне (92-96%) зерно.</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Сєбастьян.</w:t>
      </w:r>
      <w:r w:rsidRPr="0080194A">
        <w:rPr>
          <w:lang w:val="uk-UA"/>
        </w:rPr>
        <w:t xml:space="preserve"> Оригінатор: «Сейет Плантефоредлінг I/С», Данія. Занесений до Реєстру сортів рослин України у 2008 році. Вегетаційний період 87-95 днів. Норма висіву 3,5-4,5 млн</w:t>
      </w:r>
      <w:r w:rsidR="0080194A">
        <w:rPr>
          <w:lang w:val="uk-UA"/>
        </w:rPr>
        <w:t>.</w:t>
      </w:r>
      <w:r w:rsidRPr="0080194A">
        <w:rPr>
          <w:lang w:val="uk-UA"/>
        </w:rPr>
        <w:t xml:space="preserve"> зерен/га. Потенціал продуктивності 105,4 ц/га. Висота рослин 65-70 см. Вміст білка 10,7-11,5%. інтенсивного типу, напівпізній. Різновидність – нутанс. Сорт відзначається високою стійкістю до хвороб, але за сприятливих умов для розвитку хвороб потребує фунгіцидного захисту. Для досягнення найвищої якості солоду рекомендується висівати після коренеплодів. Пивоварні якості відмінні. Високий та стабільний врожай. Характеризується хорошим кущенням. Зони вирощування: Полісся, Лісостеп та Степ.</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Командор.</w:t>
      </w:r>
      <w:r w:rsidRPr="0080194A">
        <w:rPr>
          <w:lang w:val="uk-UA"/>
        </w:rPr>
        <w:t xml:space="preserve"> Оригінатори: Селекційно-генетичний інститут, ЗАТ «Селена». Занесений до Реєстру сортів рослин України у 2007 році. Сорт для умов високоінтенсивного землеробства. Занесений до Державного реєстру сортів рослин України з 2007 року по зонах Лісостепу і Полісся. Пивоварний. Середній врожай за даними Селекційно-генетичного інституту становив 74,4 ц/га (у стандарту Галактик 57,3 ц/га). Прибавка врожаю склала 17,1 ц/га. В державному сортовипробуванні 2005 року при середньому врожаї 55,1 ц/га прибавка врожаю над середнім стандартом становила 9,4 ц/га (20,3%). Посухостійкий (7 балів). Високостійкий до вилягання (8-9 балів), що забезпечується коротким (65-70 см) міцним стеблом. Високостійкий до борошнистої роси (9 балів), карликової іржі (9 балів), гельмінтоспоріозу (9 балів), стійкий до летючої, чорної і кам`яної сажок (7 балів). Висока кущистість та вирівняність стеблостою. Середньостиглий, з вегетаційним періодом 76-79 днів. Вирівняність зерна-96%. Маса 1000 зерен 48-50 г. Агротехніка: звичайна для зони вирощування. Внесення добрив обов`язкове.</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Квенч.</w:t>
      </w:r>
      <w:r w:rsidRPr="0080194A">
        <w:rPr>
          <w:lang w:val="uk-UA"/>
        </w:rPr>
        <w:t xml:space="preserve"> Занесений до Реєстру сортів рослин України у 2011 році. Висота рослини – у середньому 60 см. Зернівка крупна. Період вегетації середньостиглого ячменю триває від 86 до 91 дня. Урожайний потенціал – 70-85 ц/га. Напрям використання сорту – пивоваріння. Стійкість до стресів, хвороб: сажкові хвороби – 8 балів, посухостійкість – 8, стійкість до вилягання стебел – 9, осипання – 9, фузаріозу – 8, гельмінтоспоріозу – 8, кореневих гнилей – 8, сітчастої плямистості ячменю – 8, хвороб листя та стебла – 8, борошнистої роси – 9, бурої іржі – 4, ринхоспоріозу – 8. Рекомендовані регіони вирощування – Степ, Лісостеп, Полісся. Агротехніка сорту інтенсивного типу звичайна для регіону вирощування. Для комплексного захисту насіння та сходів від хвороб необхідно протруювати насіння. Норма висіву, млн. насінин/га – 4,0.</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Скарпія.</w:t>
      </w:r>
      <w:r w:rsidRPr="0080194A">
        <w:rPr>
          <w:lang w:val="uk-UA"/>
        </w:rPr>
        <w:t xml:space="preserve"> Заявник: Заатен-Уніон ГмбХ. Рік реєстрації - 2011. Середня урожайність сорту в зоні Степу за роки випробування — 61,3 ц/га, гарантована прибавка — 9,6 ц/га. Вегетаційний період — 256 днів. Вміст білка — 13,3 %. Висота рослин — 92,1 см. Маса 1000 зернин — 44,3 г.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У зоні Лісостепу середня урожайність сорту — 67,9 ц/га, гарантована прибавка врожаю 11,9 ц/га. Вегетаційний період — 258 днів. Вміст білка — 12,8%. Висота рослин — 93,1 см. Маса 1000 зернин — 47,3 г.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Середня урожайність сорту в зоні Полісся за роки випробування — 63,3 ц/га, гарантована прибавка — 13,3 ц/га. Вегетаційний період — 269 днів. Вміст білка — 12,4 %. Висота рослин — 89,8 см. Маса 1000 зернин — 48,7 г. Особливості вирощування сорту: Добрі результати дає за внесення повного мінерального живлення. Агротехніка звичайна для зон вирощування. Рекомендований для вирощування в Степу і Лісостепу та на Поліссі. </w:t>
      </w:r>
    </w:p>
    <w:p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 xml:space="preserve">Сорт </w:t>
      </w:r>
      <w:proofErr w:type="spellStart"/>
      <w:r w:rsidRPr="0080194A">
        <w:rPr>
          <w:b/>
          <w:bCs/>
          <w:lang w:val="uk-UA"/>
        </w:rPr>
        <w:t>КВС</w:t>
      </w:r>
      <w:proofErr w:type="spellEnd"/>
      <w:r w:rsidRPr="0080194A">
        <w:rPr>
          <w:b/>
          <w:bCs/>
          <w:lang w:val="uk-UA"/>
        </w:rPr>
        <w:t xml:space="preserve"> Данте</w:t>
      </w:r>
      <w:r w:rsidRPr="0080194A">
        <w:rPr>
          <w:lang w:val="uk-UA"/>
        </w:rPr>
        <w:t xml:space="preserve">. Внесений в державний реєстр в 2017 році. Заявник: </w:t>
      </w:r>
      <w:proofErr w:type="spellStart"/>
      <w:r w:rsidRPr="0080194A">
        <w:rPr>
          <w:lang w:val="uk-UA"/>
        </w:rPr>
        <w:t>КВС</w:t>
      </w:r>
      <w:proofErr w:type="spellEnd"/>
      <w:r w:rsidRPr="0080194A">
        <w:rPr>
          <w:lang w:val="uk-UA"/>
        </w:rPr>
        <w:t xml:space="preserve"> Лохов ГмбХ. Середня урожайність сорту за п’ять попередніх років склала 31,3-42,8 ц/га. Висота рослини – 53,8-62,1 см. Стійкість до вилягання 8,4-8,8 балів. Стійкість до обсипання 8,8-9,0 балів. Стійкість до посухи 8,2-8,4 балів. Стійкість до гельмінтоспоріозу 7,8-8,4 балів. Стійкість проти </w:t>
      </w:r>
      <w:r w:rsidRPr="0080194A">
        <w:rPr>
          <w:lang w:val="uk-UA"/>
        </w:rPr>
        <w:lastRenderedPageBreak/>
        <w:t>сажки 8,4-9,0 балів. Стійкість проти борошнистої роси 8,0-8,9 балів. Вміст білка – 11,3-12,0%. Вирівняність зерна – 94,3-97,3 %. Низьке міцне стебло - висока стійкість до вилягання та ламкості підколосового міжвузля. Висока стійкість до борошнистої роси та темно-бурої плямистості. Вегетаційний період – 90-95 днів. Вирівняність зерна складає 94-97%.</w:t>
      </w:r>
    </w:p>
    <w:p w:rsidR="00CB7C1D" w:rsidRDefault="00CB7C1D" w:rsidP="00D902EC">
      <w:pPr>
        <w:pStyle w:val="a4"/>
        <w:spacing w:before="0" w:beforeAutospacing="0" w:after="0" w:afterAutospacing="0"/>
        <w:ind w:left="-567" w:firstLine="283"/>
        <w:jc w:val="both"/>
      </w:pPr>
      <w:r w:rsidRPr="0080194A">
        <w:rPr>
          <w:b/>
          <w:bCs/>
          <w:lang w:val="uk-UA"/>
        </w:rPr>
        <w:t>Сорт РЖТ Планет</w:t>
      </w:r>
      <w:r w:rsidRPr="0080194A">
        <w:rPr>
          <w:lang w:val="uk-UA"/>
        </w:rPr>
        <w:t>. Сорт створений компанією RAGT. Внесений в державний реєстр в 2017 році. РЖТ Планет – сорт ячменю, який належить до нової селекційної генерації пивоварних ячменів. Разом з дуже високим потенціалом врожайності має високу стійкість до вилягання, що суттєво полегшує його вирощування. Сорт інтенсивного типу, але в той же час ефективно використовує кількість азоту на вирощену тонну зерна. Має відмінні пивоварні якості, високу вихідну крупність та оптимальний рівень білку. Рекомендована норма висіву при оптимальних строках посіву: 300–350 схож</w:t>
      </w:r>
      <w:r w:rsidRPr="00CB7C1D">
        <w:t>их зерен на 1 м</w:t>
      </w:r>
      <w:r w:rsidRPr="00CB7C1D">
        <w:rPr>
          <w:vertAlign w:val="superscript"/>
        </w:rPr>
        <w:t>2</w:t>
      </w:r>
      <w:r w:rsidRPr="00CB7C1D">
        <w:t xml:space="preserve">, при </w:t>
      </w:r>
      <w:r w:rsidRPr="0080194A">
        <w:rPr>
          <w:lang w:val="uk-UA"/>
        </w:rPr>
        <w:t>пізніх строках посіву: 350–400 схожих зерен</w:t>
      </w:r>
      <w:r w:rsidRPr="00CB7C1D">
        <w:t xml:space="preserve"> на 1м</w:t>
      </w:r>
      <w:r w:rsidRPr="00CB7C1D">
        <w:rPr>
          <w:vertAlign w:val="superscript"/>
        </w:rPr>
        <w:t>2</w:t>
      </w:r>
      <w:r w:rsidRPr="00CB7C1D">
        <w:t>.</w:t>
      </w:r>
    </w:p>
    <w:p w:rsidR="00CB7C1D" w:rsidRPr="00CB7C1D" w:rsidRDefault="00CB7C1D" w:rsidP="00CB7C1D">
      <w:pPr>
        <w:pStyle w:val="a4"/>
        <w:spacing w:before="0" w:beforeAutospacing="0" w:after="0" w:afterAutospacing="0"/>
        <w:ind w:firstLine="709"/>
        <w:jc w:val="both"/>
        <w:rPr>
          <w:sz w:val="21"/>
          <w:szCs w:val="21"/>
        </w:rPr>
      </w:pPr>
    </w:p>
    <w:p w:rsidR="00D902EC" w:rsidRPr="00D902EC" w:rsidRDefault="00CB7C1D" w:rsidP="00D902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21335C" w:rsidRPr="0021335C" w:rsidRDefault="00D902EC" w:rsidP="00D902EC">
      <w:pPr>
        <w:spacing w:after="0"/>
        <w:ind w:left="-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1335C" w:rsidRPr="0021335C">
        <w:rPr>
          <w:rFonts w:ascii="Times New Roman" w:hAnsi="Times New Roman" w:cs="Times New Roman"/>
          <w:sz w:val="24"/>
          <w:szCs w:val="24"/>
          <w:lang w:val="uk-UA"/>
        </w:rPr>
        <w:t xml:space="preserve">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rsidR="0021335C" w:rsidRDefault="0021335C" w:rsidP="00D902EC">
      <w:pPr>
        <w:spacing w:after="0"/>
        <w:ind w:left="-567"/>
        <w:jc w:val="both"/>
        <w:rPr>
          <w:rFonts w:ascii="Times New Roman" w:hAnsi="Times New Roman" w:cs="Times New Roman"/>
          <w:lang w:val="uk-UA"/>
        </w:rPr>
      </w:pPr>
    </w:p>
    <w:p w:rsidR="0021335C" w:rsidRDefault="0021335C" w:rsidP="0021335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ярого ячменю</w:t>
      </w:r>
    </w:p>
    <w:p w:rsidR="0021335C" w:rsidRDefault="005A5CD3" w:rsidP="0021335C">
      <w:pPr>
        <w:spacing w:after="0"/>
        <w:jc w:val="both"/>
        <w:rPr>
          <w:rFonts w:ascii="Times New Roman" w:hAnsi="Times New Roman" w:cs="Times New Roman"/>
          <w:lang w:val="uk-UA"/>
        </w:rPr>
      </w:pPr>
      <w:r>
        <w:rPr>
          <w:rFonts w:ascii="Times New Roman" w:hAnsi="Times New Roman" w:cs="Times New Roman"/>
          <w:lang w:val="uk-UA"/>
        </w:rPr>
        <w:t xml:space="preserve">   П</w:t>
      </w:r>
      <w:r w:rsidR="0021335C">
        <w:rPr>
          <w:rFonts w:ascii="Times New Roman" w:hAnsi="Times New Roman" w:cs="Times New Roman"/>
          <w:lang w:val="uk-UA"/>
        </w:rPr>
        <w:t>опередник - _______, площа - ____, сорт -____</w:t>
      </w:r>
      <w:r w:rsidR="002250C0">
        <w:rPr>
          <w:rFonts w:ascii="Times New Roman" w:hAnsi="Times New Roman" w:cs="Times New Roman"/>
          <w:lang w:val="uk-UA"/>
        </w:rPr>
        <w:t>____, норма висіву _____</w:t>
      </w:r>
    </w:p>
    <w:tbl>
      <w:tblPr>
        <w:tblStyle w:val="a3"/>
        <w:tblW w:w="0" w:type="auto"/>
        <w:tblInd w:w="-601" w:type="dxa"/>
        <w:tblLayout w:type="fixed"/>
        <w:tblLook w:val="04A0"/>
      </w:tblPr>
      <w:tblGrid>
        <w:gridCol w:w="2269"/>
        <w:gridCol w:w="3827"/>
        <w:gridCol w:w="717"/>
        <w:gridCol w:w="914"/>
        <w:gridCol w:w="1213"/>
        <w:gridCol w:w="1232"/>
      </w:tblGrid>
      <w:tr w:rsidR="0021335C" w:rsidTr="00D902EC">
        <w:tc>
          <w:tcPr>
            <w:tcW w:w="2269" w:type="dxa"/>
            <w:vMerge w:val="restart"/>
          </w:tcPr>
          <w:p w:rsidR="0021335C" w:rsidRDefault="0021335C" w:rsidP="00B13783">
            <w:pPr>
              <w:jc w:val="both"/>
              <w:rPr>
                <w:lang w:val="uk-UA"/>
              </w:rPr>
            </w:pPr>
          </w:p>
          <w:p w:rsidR="0021335C" w:rsidRDefault="0021335C" w:rsidP="00B13783">
            <w:pPr>
              <w:jc w:val="center"/>
              <w:rPr>
                <w:lang w:val="uk-UA"/>
              </w:rPr>
            </w:pPr>
            <w:r>
              <w:rPr>
                <w:lang w:val="uk-UA"/>
              </w:rPr>
              <w:t>Назна робіт</w:t>
            </w:r>
          </w:p>
        </w:tc>
        <w:tc>
          <w:tcPr>
            <w:tcW w:w="3827" w:type="dxa"/>
            <w:vMerge w:val="restart"/>
          </w:tcPr>
          <w:p w:rsidR="0021335C" w:rsidRDefault="0021335C" w:rsidP="00B13783">
            <w:pPr>
              <w:jc w:val="both"/>
              <w:rPr>
                <w:lang w:val="uk-UA"/>
              </w:rPr>
            </w:pPr>
          </w:p>
          <w:p w:rsidR="0021335C" w:rsidRDefault="0021335C" w:rsidP="00B13783">
            <w:pPr>
              <w:jc w:val="center"/>
              <w:rPr>
                <w:lang w:val="uk-UA"/>
              </w:rPr>
            </w:pPr>
            <w:r>
              <w:rPr>
                <w:lang w:val="uk-UA"/>
              </w:rPr>
              <w:t>Агротехнічні показники (глибина, дози, норми строки виконання, )</w:t>
            </w:r>
          </w:p>
        </w:tc>
        <w:tc>
          <w:tcPr>
            <w:tcW w:w="717" w:type="dxa"/>
            <w:vMerge w:val="restart"/>
          </w:tcPr>
          <w:p w:rsidR="0021335C" w:rsidRDefault="0021335C" w:rsidP="00B13783">
            <w:pPr>
              <w:jc w:val="both"/>
              <w:rPr>
                <w:lang w:val="uk-UA"/>
              </w:rPr>
            </w:pPr>
            <w:r>
              <w:rPr>
                <w:lang w:val="uk-UA"/>
              </w:rPr>
              <w:t xml:space="preserve">Оди-ниця </w:t>
            </w:r>
          </w:p>
          <w:p w:rsidR="0021335C" w:rsidRDefault="0021335C" w:rsidP="00B13783">
            <w:pPr>
              <w:jc w:val="center"/>
              <w:rPr>
                <w:lang w:val="uk-UA"/>
              </w:rPr>
            </w:pPr>
            <w:r>
              <w:rPr>
                <w:lang w:val="uk-UA"/>
              </w:rPr>
              <w:t>вимі-ру</w:t>
            </w:r>
          </w:p>
        </w:tc>
        <w:tc>
          <w:tcPr>
            <w:tcW w:w="914" w:type="dxa"/>
            <w:vMerge w:val="restart"/>
          </w:tcPr>
          <w:p w:rsidR="0021335C" w:rsidRDefault="0021335C" w:rsidP="00B13783">
            <w:pPr>
              <w:jc w:val="center"/>
              <w:rPr>
                <w:lang w:val="uk-UA"/>
              </w:rPr>
            </w:pPr>
            <w:r>
              <w:rPr>
                <w:lang w:val="uk-UA"/>
              </w:rPr>
              <w:t>Обсяг робіт (фізич-ний)</w:t>
            </w:r>
          </w:p>
        </w:tc>
        <w:tc>
          <w:tcPr>
            <w:tcW w:w="2445" w:type="dxa"/>
            <w:gridSpan w:val="2"/>
          </w:tcPr>
          <w:p w:rsidR="0021335C" w:rsidRDefault="0021335C" w:rsidP="00B13783">
            <w:pPr>
              <w:jc w:val="center"/>
              <w:rPr>
                <w:lang w:val="uk-UA"/>
              </w:rPr>
            </w:pPr>
            <w:r>
              <w:rPr>
                <w:lang w:val="uk-UA"/>
              </w:rPr>
              <w:t>Склад агрегату</w:t>
            </w:r>
          </w:p>
        </w:tc>
      </w:tr>
      <w:tr w:rsidR="0021335C" w:rsidTr="00D902EC">
        <w:tc>
          <w:tcPr>
            <w:tcW w:w="2269" w:type="dxa"/>
            <w:vMerge/>
          </w:tcPr>
          <w:p w:rsidR="0021335C" w:rsidRDefault="0021335C" w:rsidP="00B13783">
            <w:pPr>
              <w:jc w:val="both"/>
              <w:rPr>
                <w:lang w:val="uk-UA"/>
              </w:rPr>
            </w:pPr>
          </w:p>
        </w:tc>
        <w:tc>
          <w:tcPr>
            <w:tcW w:w="3827" w:type="dxa"/>
            <w:vMerge/>
          </w:tcPr>
          <w:p w:rsidR="0021335C" w:rsidRDefault="0021335C" w:rsidP="00B13783">
            <w:pPr>
              <w:jc w:val="both"/>
              <w:rPr>
                <w:lang w:val="uk-UA"/>
              </w:rPr>
            </w:pPr>
          </w:p>
        </w:tc>
        <w:tc>
          <w:tcPr>
            <w:tcW w:w="717" w:type="dxa"/>
            <w:vMerge/>
          </w:tcPr>
          <w:p w:rsidR="0021335C" w:rsidRDefault="0021335C" w:rsidP="00B13783">
            <w:pPr>
              <w:jc w:val="both"/>
              <w:rPr>
                <w:lang w:val="uk-UA"/>
              </w:rPr>
            </w:pPr>
          </w:p>
        </w:tc>
        <w:tc>
          <w:tcPr>
            <w:tcW w:w="914" w:type="dxa"/>
            <w:vMerge/>
          </w:tcPr>
          <w:p w:rsidR="0021335C" w:rsidRDefault="0021335C" w:rsidP="00B13783">
            <w:pPr>
              <w:jc w:val="both"/>
              <w:rPr>
                <w:lang w:val="uk-UA"/>
              </w:rPr>
            </w:pPr>
          </w:p>
        </w:tc>
        <w:tc>
          <w:tcPr>
            <w:tcW w:w="1213" w:type="dxa"/>
          </w:tcPr>
          <w:p w:rsidR="0021335C" w:rsidRDefault="0021335C" w:rsidP="00B13783">
            <w:pPr>
              <w:jc w:val="center"/>
              <w:rPr>
                <w:lang w:val="uk-UA"/>
              </w:rPr>
            </w:pPr>
            <w:r>
              <w:rPr>
                <w:lang w:val="uk-UA"/>
              </w:rPr>
              <w:t>марка трактора,</w:t>
            </w:r>
          </w:p>
          <w:p w:rsidR="0021335C" w:rsidRDefault="0021335C" w:rsidP="00B13783">
            <w:pPr>
              <w:jc w:val="both"/>
              <w:rPr>
                <w:lang w:val="uk-UA"/>
              </w:rPr>
            </w:pPr>
            <w:r>
              <w:rPr>
                <w:lang w:val="uk-UA"/>
              </w:rPr>
              <w:t xml:space="preserve">автомобіля, </w:t>
            </w:r>
          </w:p>
          <w:p w:rsidR="0021335C" w:rsidRDefault="0021335C" w:rsidP="00B13783">
            <w:pPr>
              <w:jc w:val="center"/>
              <w:rPr>
                <w:lang w:val="uk-UA"/>
              </w:rPr>
            </w:pPr>
            <w:r>
              <w:rPr>
                <w:lang w:val="uk-UA"/>
              </w:rPr>
              <w:t>тощо</w:t>
            </w:r>
          </w:p>
        </w:tc>
        <w:tc>
          <w:tcPr>
            <w:tcW w:w="1232" w:type="dxa"/>
          </w:tcPr>
          <w:p w:rsidR="0021335C" w:rsidRDefault="0021335C" w:rsidP="00B13783">
            <w:pPr>
              <w:jc w:val="center"/>
              <w:rPr>
                <w:lang w:val="uk-UA"/>
              </w:rPr>
            </w:pPr>
            <w:r>
              <w:rPr>
                <w:lang w:val="uk-UA"/>
              </w:rPr>
              <w:t>марка с-г машин, знаряддя</w:t>
            </w:r>
          </w:p>
        </w:tc>
      </w:tr>
      <w:tr w:rsidR="0021335C" w:rsidTr="00D902EC">
        <w:tc>
          <w:tcPr>
            <w:tcW w:w="2269" w:type="dxa"/>
          </w:tcPr>
          <w:p w:rsidR="0021335C" w:rsidRDefault="0021335C" w:rsidP="00B13783">
            <w:pPr>
              <w:jc w:val="both"/>
              <w:rPr>
                <w:lang w:val="uk-UA"/>
              </w:rPr>
            </w:pPr>
          </w:p>
        </w:tc>
        <w:tc>
          <w:tcPr>
            <w:tcW w:w="3827" w:type="dxa"/>
          </w:tcPr>
          <w:p w:rsidR="0021335C" w:rsidRDefault="0021335C" w:rsidP="00B13783">
            <w:pPr>
              <w:jc w:val="both"/>
              <w:rPr>
                <w:lang w:val="uk-UA"/>
              </w:rPr>
            </w:pPr>
          </w:p>
        </w:tc>
        <w:tc>
          <w:tcPr>
            <w:tcW w:w="717" w:type="dxa"/>
          </w:tcPr>
          <w:p w:rsidR="0021335C" w:rsidRDefault="0021335C" w:rsidP="00B13783">
            <w:pPr>
              <w:jc w:val="both"/>
              <w:rPr>
                <w:lang w:val="uk-UA"/>
              </w:rPr>
            </w:pPr>
          </w:p>
        </w:tc>
        <w:tc>
          <w:tcPr>
            <w:tcW w:w="914" w:type="dxa"/>
          </w:tcPr>
          <w:p w:rsidR="0021335C" w:rsidRDefault="0021335C" w:rsidP="00B13783">
            <w:pPr>
              <w:jc w:val="both"/>
              <w:rPr>
                <w:lang w:val="uk-UA"/>
              </w:rPr>
            </w:pPr>
          </w:p>
        </w:tc>
        <w:tc>
          <w:tcPr>
            <w:tcW w:w="1213" w:type="dxa"/>
          </w:tcPr>
          <w:p w:rsidR="0021335C" w:rsidRDefault="0021335C" w:rsidP="00B13783">
            <w:pPr>
              <w:jc w:val="both"/>
              <w:rPr>
                <w:lang w:val="uk-UA"/>
              </w:rPr>
            </w:pPr>
          </w:p>
        </w:tc>
        <w:tc>
          <w:tcPr>
            <w:tcW w:w="1232" w:type="dxa"/>
          </w:tcPr>
          <w:p w:rsidR="0021335C" w:rsidRDefault="0021335C" w:rsidP="00B13783">
            <w:pPr>
              <w:jc w:val="both"/>
              <w:rPr>
                <w:lang w:val="uk-UA"/>
              </w:rPr>
            </w:pPr>
          </w:p>
        </w:tc>
      </w:tr>
      <w:tr w:rsidR="0021335C" w:rsidTr="00D902EC">
        <w:tc>
          <w:tcPr>
            <w:tcW w:w="2269" w:type="dxa"/>
          </w:tcPr>
          <w:p w:rsidR="0021335C" w:rsidRDefault="0021335C" w:rsidP="00B13783">
            <w:pPr>
              <w:jc w:val="both"/>
              <w:rPr>
                <w:lang w:val="uk-UA"/>
              </w:rPr>
            </w:pPr>
          </w:p>
        </w:tc>
        <w:tc>
          <w:tcPr>
            <w:tcW w:w="3827" w:type="dxa"/>
          </w:tcPr>
          <w:p w:rsidR="0021335C" w:rsidRDefault="0021335C" w:rsidP="00B13783">
            <w:pPr>
              <w:jc w:val="both"/>
              <w:rPr>
                <w:lang w:val="uk-UA"/>
              </w:rPr>
            </w:pPr>
          </w:p>
        </w:tc>
        <w:tc>
          <w:tcPr>
            <w:tcW w:w="717" w:type="dxa"/>
          </w:tcPr>
          <w:p w:rsidR="0021335C" w:rsidRDefault="0021335C" w:rsidP="00B13783">
            <w:pPr>
              <w:jc w:val="both"/>
              <w:rPr>
                <w:lang w:val="uk-UA"/>
              </w:rPr>
            </w:pPr>
          </w:p>
        </w:tc>
        <w:tc>
          <w:tcPr>
            <w:tcW w:w="914" w:type="dxa"/>
          </w:tcPr>
          <w:p w:rsidR="0021335C" w:rsidRDefault="0021335C" w:rsidP="00B13783">
            <w:pPr>
              <w:jc w:val="both"/>
              <w:rPr>
                <w:lang w:val="uk-UA"/>
              </w:rPr>
            </w:pPr>
          </w:p>
        </w:tc>
        <w:tc>
          <w:tcPr>
            <w:tcW w:w="1213" w:type="dxa"/>
          </w:tcPr>
          <w:p w:rsidR="0021335C" w:rsidRDefault="0021335C" w:rsidP="00B13783">
            <w:pPr>
              <w:jc w:val="both"/>
              <w:rPr>
                <w:lang w:val="uk-UA"/>
              </w:rPr>
            </w:pPr>
          </w:p>
        </w:tc>
        <w:tc>
          <w:tcPr>
            <w:tcW w:w="1232" w:type="dxa"/>
          </w:tcPr>
          <w:p w:rsidR="0021335C" w:rsidRDefault="0021335C" w:rsidP="00B13783">
            <w:pPr>
              <w:jc w:val="both"/>
              <w:rPr>
                <w:lang w:val="uk-UA"/>
              </w:rPr>
            </w:pPr>
          </w:p>
        </w:tc>
      </w:tr>
    </w:tbl>
    <w:p w:rsidR="0021335C" w:rsidRDefault="0021335C" w:rsidP="00D902EC">
      <w:pPr>
        <w:spacing w:after="0"/>
        <w:rPr>
          <w:rFonts w:ascii="Times New Roman" w:hAnsi="Times New Roman" w:cs="Times New Roman"/>
          <w:b/>
          <w:lang w:val="uk-UA"/>
        </w:rPr>
      </w:pPr>
    </w:p>
    <w:p w:rsidR="00CB7C1D" w:rsidRPr="006A6210" w:rsidRDefault="0021335C" w:rsidP="00D902EC">
      <w:pPr>
        <w:spacing w:after="0"/>
        <w:ind w:left="-709"/>
        <w:jc w:val="both"/>
        <w:rPr>
          <w:rFonts w:ascii="Times New Roman" w:eastAsia="Times New Roman" w:hAnsi="Times New Roman" w:cs="Times New Roman"/>
          <w:lang w:val="uk-UA"/>
        </w:rPr>
      </w:pPr>
      <w:r>
        <w:rPr>
          <w:rFonts w:ascii="Times New Roman" w:hAnsi="Times New Roman" w:cs="Times New Roman"/>
          <w:lang w:val="uk-UA"/>
        </w:rPr>
        <w:t xml:space="preserve">  </w:t>
      </w:r>
      <w:r w:rsidR="00D902EC">
        <w:rPr>
          <w:rFonts w:ascii="Times New Roman" w:hAnsi="Times New Roman" w:cs="Times New Roman"/>
          <w:lang w:val="uk-UA"/>
        </w:rPr>
        <w:t xml:space="preserve">  </w:t>
      </w:r>
      <w:r w:rsidR="00CB7C1D">
        <w:rPr>
          <w:rFonts w:ascii="Times New Roman" w:hAnsi="Times New Roman" w:cs="Times New Roman"/>
          <w:lang w:val="uk-UA"/>
        </w:rPr>
        <w:t>Кожен студент відносно індивідуального завдання, повинен розрахувати ф</w:t>
      </w:r>
      <w:r>
        <w:rPr>
          <w:rFonts w:ascii="Times New Roman" w:eastAsia="Times New Roman" w:hAnsi="Times New Roman" w:cs="Times New Roman"/>
          <w:lang w:val="uk-UA"/>
        </w:rPr>
        <w:t xml:space="preserve">актичну  вагову  норму  </w:t>
      </w:r>
      <w:r w:rsidR="00CB7C1D" w:rsidRPr="006A6210">
        <w:rPr>
          <w:rFonts w:ascii="Times New Roman" w:eastAsia="Times New Roman" w:hAnsi="Times New Roman" w:cs="Times New Roman"/>
          <w:lang w:val="uk-UA"/>
        </w:rPr>
        <w:t xml:space="preserve">  (в  кг/га)</w:t>
      </w:r>
      <w:r w:rsidR="00CB7C1D">
        <w:rPr>
          <w:rFonts w:ascii="Times New Roman" w:hAnsi="Times New Roman" w:cs="Times New Roman"/>
          <w:lang w:val="uk-UA"/>
        </w:rPr>
        <w:t xml:space="preserve"> ярого ячменю, яку</w:t>
      </w:r>
      <w:r w:rsidR="00CB7C1D" w:rsidRPr="006A6210">
        <w:rPr>
          <w:rFonts w:ascii="Times New Roman" w:eastAsia="Times New Roman" w:hAnsi="Times New Roman" w:cs="Times New Roman"/>
          <w:lang w:val="uk-UA"/>
        </w:rPr>
        <w:t xml:space="preserve">  обчислюють  за  встановленою  посівною  придатністю  насі</w:t>
      </w:r>
      <w:r w:rsidR="00CB7C1D">
        <w:rPr>
          <w:rFonts w:ascii="Times New Roman" w:hAnsi="Times New Roman" w:cs="Times New Roman"/>
          <w:lang w:val="uk-UA"/>
        </w:rPr>
        <w:t>ння,  користуючись  формулами .</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Норму </w:t>
      </w:r>
      <w:r>
        <w:rPr>
          <w:rFonts w:ascii="Times New Roman" w:hAnsi="Times New Roman" w:cs="Times New Roman"/>
          <w:lang w:val="uk-UA"/>
        </w:rPr>
        <w:t>висіву визначають за формулою :</w:t>
      </w:r>
      <w:r w:rsidR="00D902EC">
        <w:rPr>
          <w:rFonts w:ascii="Times New Roman" w:eastAsia="Times New Roman" w:hAnsi="Times New Roman" w:cs="Times New Roman"/>
          <w:lang w:val="uk-UA"/>
        </w:rPr>
        <w:t xml:space="preserve">   </w:t>
      </w:r>
      <w:r w:rsidRPr="006A6210">
        <w:rPr>
          <w:rFonts w:ascii="Times New Roman" w:eastAsia="Times New Roman" w:hAnsi="Times New Roman" w:cs="Times New Roman"/>
          <w:lang w:val="uk-UA"/>
        </w:rPr>
        <w:t>Н = 100 х К х А : ПП,</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Н – масова норма висіву в кілограмах;</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К – рекомендована (пошукова) норм</w:t>
      </w:r>
      <w:r>
        <w:rPr>
          <w:rFonts w:ascii="Times New Roman" w:hAnsi="Times New Roman" w:cs="Times New Roman"/>
          <w:lang w:val="uk-UA"/>
        </w:rPr>
        <w:t xml:space="preserve">а висіву схожих насінин млн. шт. </w:t>
      </w:r>
      <w:r w:rsidRPr="006A6210">
        <w:rPr>
          <w:rFonts w:ascii="Times New Roman" w:eastAsia="Times New Roman" w:hAnsi="Times New Roman" w:cs="Times New Roman"/>
          <w:lang w:val="uk-UA"/>
        </w:rPr>
        <w:t xml:space="preserve">на </w:t>
      </w:r>
      <w:smartTag w:uri="urn:schemas-microsoft-com:office:smarttags" w:element="metricconverter">
        <w:smartTagPr>
          <w:attr w:name="ProductID" w:val="1 га"/>
        </w:smartTagPr>
        <w:r w:rsidRPr="006A6210">
          <w:rPr>
            <w:rFonts w:ascii="Times New Roman" w:eastAsia="Times New Roman" w:hAnsi="Times New Roman" w:cs="Times New Roman"/>
            <w:lang w:val="uk-UA"/>
          </w:rPr>
          <w:t>1 га</w:t>
        </w:r>
      </w:smartTag>
      <w:r w:rsidRPr="006A6210">
        <w:rPr>
          <w:rFonts w:ascii="Times New Roman" w:eastAsia="Times New Roman" w:hAnsi="Times New Roman" w:cs="Times New Roman"/>
          <w:lang w:val="uk-UA"/>
        </w:rPr>
        <w:t>;</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А -  маса 1000 насінин, г;</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ПП – </w:t>
      </w:r>
      <w:r>
        <w:rPr>
          <w:rFonts w:ascii="Times New Roman" w:hAnsi="Times New Roman" w:cs="Times New Roman"/>
          <w:lang w:val="uk-UA"/>
        </w:rPr>
        <w:t>посівна придатність насіння, %.</w:t>
      </w:r>
      <w:r w:rsidR="002250C0">
        <w:rPr>
          <w:rFonts w:ascii="Times New Roman" w:eastAsia="Times New Roman" w:hAnsi="Times New Roman" w:cs="Times New Roman"/>
          <w:lang w:val="uk-UA"/>
        </w:rPr>
        <w:t xml:space="preserve">     </w:t>
      </w:r>
      <w:r>
        <w:rPr>
          <w:rFonts w:ascii="Times New Roman" w:hAnsi="Times New Roman" w:cs="Times New Roman"/>
          <w:lang w:val="uk-UA"/>
        </w:rPr>
        <w:t>ПП =  Ч х С : 100,</w:t>
      </w:r>
    </w:p>
    <w:p w:rsidR="00CB7C1D" w:rsidRPr="006A6210" w:rsidRDefault="002250C0" w:rsidP="00CB7C1D">
      <w:pPr>
        <w:tabs>
          <w:tab w:val="left" w:pos="3825"/>
        </w:tabs>
        <w:spacing w:after="0"/>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                                                                          </w:t>
      </w:r>
      <w:r w:rsidR="00CB7C1D" w:rsidRPr="006A6210">
        <w:rPr>
          <w:rFonts w:ascii="Times New Roman" w:eastAsia="Times New Roman" w:hAnsi="Times New Roman" w:cs="Times New Roman"/>
          <w:lang w:val="uk-UA"/>
        </w:rPr>
        <w:t xml:space="preserve">  де       Ч – чистота насіння , %;</w:t>
      </w:r>
    </w:p>
    <w:p w:rsidR="00CB7C1D" w:rsidRDefault="00CB7C1D" w:rsidP="00CB7C1D">
      <w:pPr>
        <w:tabs>
          <w:tab w:val="left" w:pos="3825"/>
        </w:tabs>
        <w:spacing w:after="0"/>
        <w:jc w:val="both"/>
        <w:rPr>
          <w:rFonts w:ascii="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w:t>
      </w:r>
      <w:r w:rsidR="002250C0">
        <w:rPr>
          <w:rFonts w:ascii="Times New Roman" w:hAnsi="Times New Roman" w:cs="Times New Roman"/>
          <w:lang w:val="uk-UA"/>
        </w:rPr>
        <w:t xml:space="preserve">                                                                        </w:t>
      </w:r>
      <w:r>
        <w:rPr>
          <w:rFonts w:ascii="Times New Roman" w:hAnsi="Times New Roman" w:cs="Times New Roman"/>
          <w:lang w:val="uk-UA"/>
        </w:rPr>
        <w:t xml:space="preserve">  С – схожість насіння , %.</w:t>
      </w:r>
    </w:p>
    <w:p w:rsidR="005A5CD3" w:rsidRPr="006A6210" w:rsidRDefault="005A5CD3" w:rsidP="00CB7C1D">
      <w:pPr>
        <w:tabs>
          <w:tab w:val="left" w:pos="3825"/>
        </w:tabs>
        <w:spacing w:after="0"/>
        <w:jc w:val="both"/>
        <w:rPr>
          <w:rFonts w:ascii="Times New Roman" w:hAnsi="Times New Roman" w:cs="Times New Roman"/>
          <w:lang w:val="uk-UA"/>
        </w:rPr>
      </w:pPr>
    </w:p>
    <w:p w:rsidR="00CB7C1D" w:rsidRDefault="00CB7C1D" w:rsidP="002250C0">
      <w:pPr>
        <w:spacing w:after="0"/>
        <w:jc w:val="center"/>
        <w:rPr>
          <w:rFonts w:ascii="Times New Roman" w:hAnsi="Times New Roman" w:cs="Times New Roman"/>
          <w:b/>
          <w:lang w:val="uk-UA"/>
        </w:rPr>
      </w:pPr>
      <w:r w:rsidRPr="0078335F">
        <w:rPr>
          <w:rFonts w:ascii="Times New Roman" w:hAnsi="Times New Roman" w:cs="Times New Roman"/>
          <w:b/>
          <w:lang w:val="uk-UA"/>
        </w:rPr>
        <w:t>Контрольні запитання:</w:t>
      </w:r>
    </w:p>
    <w:p w:rsidR="00CB7C1D" w:rsidRPr="00C109B5" w:rsidRDefault="00CB7C1D" w:rsidP="002250C0">
      <w:pPr>
        <w:spacing w:after="0"/>
        <w:ind w:left="360"/>
        <w:jc w:val="both"/>
        <w:rPr>
          <w:rFonts w:ascii="Times New Roman" w:hAnsi="Times New Roman" w:cs="Times New Roman"/>
          <w:lang w:val="uk-UA"/>
        </w:rPr>
      </w:pPr>
      <w:r w:rsidRPr="00C109B5">
        <w:rPr>
          <w:rFonts w:ascii="Times New Roman" w:hAnsi="Times New Roman" w:cs="Times New Roman"/>
          <w:lang w:val="uk-UA"/>
        </w:rPr>
        <w:t>1.   Назв</w:t>
      </w:r>
      <w:r>
        <w:rPr>
          <w:rFonts w:ascii="Times New Roman" w:hAnsi="Times New Roman" w:cs="Times New Roman"/>
          <w:lang w:val="uk-UA"/>
        </w:rPr>
        <w:t>іть кращі попередники ярого ячменю</w:t>
      </w:r>
      <w:r w:rsidRPr="00C109B5">
        <w:rPr>
          <w:rFonts w:ascii="Times New Roman" w:hAnsi="Times New Roman" w:cs="Times New Roman"/>
          <w:lang w:val="uk-UA"/>
        </w:rPr>
        <w:t xml:space="preserve"> у нашій зоні.</w:t>
      </w:r>
    </w:p>
    <w:p w:rsidR="00CB7C1D" w:rsidRPr="00C109B5" w:rsidRDefault="00CB7C1D" w:rsidP="002250C0">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Назвіть допустимі попередники в нашій зоні.</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 xml:space="preserve">Вкажіть агротехнічні способи боротьби </w:t>
      </w:r>
      <w:r>
        <w:rPr>
          <w:rFonts w:ascii="Times New Roman" w:hAnsi="Times New Roman" w:cs="Times New Roman"/>
          <w:lang w:val="uk-UA"/>
        </w:rPr>
        <w:t>з бур’янами на посівах ярого ячменю</w:t>
      </w:r>
      <w:r w:rsidRPr="00C109B5">
        <w:rPr>
          <w:rFonts w:ascii="Times New Roman" w:hAnsi="Times New Roman" w:cs="Times New Roman"/>
          <w:lang w:val="uk-UA"/>
        </w:rPr>
        <w:t>.</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w:t>
      </w:r>
      <w:r>
        <w:rPr>
          <w:rFonts w:ascii="Times New Roman" w:hAnsi="Times New Roman" w:cs="Times New Roman"/>
          <w:lang w:val="uk-UA"/>
        </w:rPr>
        <w:t xml:space="preserve">пособи підготовки насіння </w:t>
      </w:r>
      <w:r w:rsidRPr="00C109B5">
        <w:rPr>
          <w:rFonts w:ascii="Times New Roman" w:hAnsi="Times New Roman" w:cs="Times New Roman"/>
          <w:lang w:val="uk-UA"/>
        </w:rPr>
        <w:t xml:space="preserve"> </w:t>
      </w:r>
      <w:r>
        <w:rPr>
          <w:rFonts w:ascii="Times New Roman" w:hAnsi="Times New Roman" w:cs="Times New Roman"/>
          <w:lang w:val="uk-UA"/>
        </w:rPr>
        <w:t>ярого ячменю</w:t>
      </w:r>
      <w:r w:rsidRPr="00C109B5">
        <w:rPr>
          <w:rFonts w:ascii="Times New Roman" w:hAnsi="Times New Roman" w:cs="Times New Roman"/>
          <w:lang w:val="uk-UA"/>
        </w:rPr>
        <w:t xml:space="preserve"> до посіву. </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шкідникі</w:t>
      </w:r>
      <w:r>
        <w:rPr>
          <w:rFonts w:ascii="Times New Roman" w:hAnsi="Times New Roman" w:cs="Times New Roman"/>
          <w:lang w:val="uk-UA"/>
        </w:rPr>
        <w:t>в, які шкодять на посівах ярого ячменю</w:t>
      </w:r>
      <w:r w:rsidRPr="00C109B5">
        <w:rPr>
          <w:rFonts w:ascii="Times New Roman" w:hAnsi="Times New Roman" w:cs="Times New Roman"/>
          <w:lang w:val="uk-UA"/>
        </w:rPr>
        <w:t xml:space="preserve">, і засоби боротьби з ними. </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строки т</w:t>
      </w:r>
      <w:r>
        <w:rPr>
          <w:rFonts w:ascii="Times New Roman" w:hAnsi="Times New Roman" w:cs="Times New Roman"/>
          <w:lang w:val="uk-UA"/>
        </w:rPr>
        <w:t>а норми поливу</w:t>
      </w:r>
      <w:r w:rsidRPr="00C109B5">
        <w:rPr>
          <w:rFonts w:ascii="Times New Roman" w:hAnsi="Times New Roman" w:cs="Times New Roman"/>
          <w:lang w:val="uk-UA"/>
        </w:rPr>
        <w:t xml:space="preserve"> </w:t>
      </w:r>
      <w:r>
        <w:rPr>
          <w:rFonts w:ascii="Times New Roman" w:hAnsi="Times New Roman" w:cs="Times New Roman"/>
          <w:lang w:val="uk-UA"/>
        </w:rPr>
        <w:t xml:space="preserve"> ярого ячменю</w:t>
      </w:r>
      <w:r w:rsidRPr="00C109B5">
        <w:rPr>
          <w:rFonts w:ascii="Times New Roman" w:hAnsi="Times New Roman" w:cs="Times New Roman"/>
          <w:lang w:val="uk-UA"/>
        </w:rPr>
        <w:t xml:space="preserve">. </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Які способи збирання застосовують на посіва</w:t>
      </w:r>
      <w:r>
        <w:rPr>
          <w:rFonts w:ascii="Times New Roman" w:hAnsi="Times New Roman" w:cs="Times New Roman"/>
          <w:lang w:val="uk-UA"/>
        </w:rPr>
        <w:t>х</w:t>
      </w:r>
      <w:r w:rsidRPr="00CB7C1D">
        <w:rPr>
          <w:rFonts w:ascii="Times New Roman" w:hAnsi="Times New Roman" w:cs="Times New Roman"/>
          <w:lang w:val="uk-UA"/>
        </w:rPr>
        <w:t xml:space="preserve"> </w:t>
      </w:r>
      <w:r>
        <w:rPr>
          <w:rFonts w:ascii="Times New Roman" w:hAnsi="Times New Roman" w:cs="Times New Roman"/>
          <w:lang w:val="uk-UA"/>
        </w:rPr>
        <w:t xml:space="preserve">ярого ячменю </w:t>
      </w:r>
      <w:r w:rsidRPr="00C109B5">
        <w:rPr>
          <w:rFonts w:ascii="Times New Roman" w:hAnsi="Times New Roman" w:cs="Times New Roman"/>
          <w:lang w:val="uk-UA"/>
        </w:rPr>
        <w:t>?</w:t>
      </w:r>
    </w:p>
    <w:p w:rsidR="00CB7C1D" w:rsidRPr="006A6210" w:rsidRDefault="00CB7C1D" w:rsidP="00CB7C1D">
      <w:pPr>
        <w:spacing w:after="0" w:line="240" w:lineRule="auto"/>
        <w:jc w:val="both"/>
        <w:rPr>
          <w:rFonts w:ascii="Times New Roman" w:hAnsi="Times New Roman" w:cs="Times New Roman"/>
          <w:lang w:val="uk-UA"/>
        </w:rPr>
      </w:pPr>
    </w:p>
    <w:p w:rsidR="00CB7C1D" w:rsidRPr="0078335F" w:rsidRDefault="00CB7C1D" w:rsidP="00CB7C1D">
      <w:pPr>
        <w:jc w:val="both"/>
        <w:rPr>
          <w:rFonts w:ascii="Times New Roman" w:hAnsi="Times New Roman" w:cs="Times New Roman"/>
          <w:b/>
          <w:lang w:val="uk-UA"/>
        </w:rPr>
      </w:pPr>
      <w:r w:rsidRPr="0078335F">
        <w:rPr>
          <w:rFonts w:ascii="Times New Roman" w:hAnsi="Times New Roman" w:cs="Times New Roman"/>
          <w:b/>
          <w:lang w:val="uk-UA"/>
        </w:rPr>
        <w:t xml:space="preserve">                               Після викон</w:t>
      </w:r>
      <w:r>
        <w:rPr>
          <w:rFonts w:ascii="Times New Roman" w:hAnsi="Times New Roman" w:cs="Times New Roman"/>
          <w:b/>
          <w:lang w:val="uk-UA"/>
        </w:rPr>
        <w:t xml:space="preserve">ання завдання студент повинен: </w:t>
      </w:r>
    </w:p>
    <w:tbl>
      <w:tblPr>
        <w:tblStyle w:val="a3"/>
        <w:tblW w:w="0" w:type="auto"/>
        <w:tblInd w:w="-601" w:type="dxa"/>
        <w:tblLook w:val="01E0"/>
      </w:tblPr>
      <w:tblGrid>
        <w:gridCol w:w="4962"/>
        <w:gridCol w:w="5210"/>
      </w:tblGrid>
      <w:tr w:rsidR="00CB7C1D" w:rsidRPr="00CB7C1D" w:rsidTr="002250C0">
        <w:tc>
          <w:tcPr>
            <w:tcW w:w="4962" w:type="dxa"/>
          </w:tcPr>
          <w:p w:rsidR="00CB7C1D" w:rsidRPr="00CB7C1D" w:rsidRDefault="00CB7C1D" w:rsidP="008B190A">
            <w:pPr>
              <w:jc w:val="center"/>
              <w:rPr>
                <w:b/>
                <w:sz w:val="24"/>
                <w:szCs w:val="24"/>
                <w:lang w:val="uk-UA"/>
              </w:rPr>
            </w:pPr>
            <w:r w:rsidRPr="00CB7C1D">
              <w:rPr>
                <w:b/>
                <w:sz w:val="24"/>
                <w:szCs w:val="24"/>
                <w:lang w:val="uk-UA"/>
              </w:rPr>
              <w:t xml:space="preserve">Знати </w:t>
            </w:r>
          </w:p>
        </w:tc>
        <w:tc>
          <w:tcPr>
            <w:tcW w:w="5210" w:type="dxa"/>
          </w:tcPr>
          <w:p w:rsidR="00CB7C1D" w:rsidRPr="00CB7C1D" w:rsidRDefault="00CB7C1D" w:rsidP="008B190A">
            <w:pPr>
              <w:jc w:val="center"/>
              <w:rPr>
                <w:b/>
                <w:sz w:val="24"/>
                <w:szCs w:val="24"/>
                <w:lang w:val="uk-UA"/>
              </w:rPr>
            </w:pPr>
            <w:r w:rsidRPr="00CB7C1D">
              <w:rPr>
                <w:b/>
                <w:sz w:val="24"/>
                <w:szCs w:val="24"/>
                <w:lang w:val="uk-UA"/>
              </w:rPr>
              <w:t xml:space="preserve">Вміти </w:t>
            </w:r>
          </w:p>
        </w:tc>
      </w:tr>
      <w:tr w:rsidR="00CB7C1D" w:rsidRPr="00CB7C1D" w:rsidTr="002250C0">
        <w:tc>
          <w:tcPr>
            <w:tcW w:w="4962" w:type="dxa"/>
          </w:tcPr>
          <w:p w:rsidR="00CB7C1D" w:rsidRPr="00CB7C1D" w:rsidRDefault="00CB7C1D" w:rsidP="008B190A">
            <w:pPr>
              <w:jc w:val="center"/>
              <w:rPr>
                <w:sz w:val="24"/>
                <w:szCs w:val="24"/>
                <w:lang w:val="uk-UA"/>
              </w:rPr>
            </w:pPr>
            <w:r w:rsidRPr="00CB7C1D">
              <w:rPr>
                <w:sz w:val="24"/>
                <w:szCs w:val="24"/>
                <w:lang w:val="uk-UA"/>
              </w:rPr>
              <w:t>Методику складання технологічної карти</w:t>
            </w:r>
          </w:p>
        </w:tc>
        <w:tc>
          <w:tcPr>
            <w:tcW w:w="5210" w:type="dxa"/>
          </w:tcPr>
          <w:p w:rsidR="00CB7C1D" w:rsidRPr="00CB7C1D" w:rsidRDefault="00CB7C1D" w:rsidP="002250C0">
            <w:pPr>
              <w:jc w:val="center"/>
              <w:rPr>
                <w:sz w:val="24"/>
                <w:szCs w:val="24"/>
                <w:lang w:val="uk-UA"/>
              </w:rPr>
            </w:pPr>
            <w:r w:rsidRPr="00CB7C1D">
              <w:rPr>
                <w:sz w:val="24"/>
                <w:szCs w:val="24"/>
                <w:lang w:val="uk-UA"/>
              </w:rPr>
              <w:t>Складати агротехнічну частину технологіч</w:t>
            </w:r>
            <w:r>
              <w:rPr>
                <w:sz w:val="24"/>
                <w:szCs w:val="24"/>
                <w:lang w:val="uk-UA"/>
              </w:rPr>
              <w:t>ної карти  вирощування ярого ячменю</w:t>
            </w:r>
          </w:p>
        </w:tc>
      </w:tr>
    </w:tbl>
    <w:p w:rsidR="00CB7C1D" w:rsidRPr="002250C0" w:rsidRDefault="00CB7C1D" w:rsidP="00CB7C1D"/>
    <w:sectPr w:rsidR="00CB7C1D" w:rsidRPr="002250C0" w:rsidSect="00D902EC">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618B8"/>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B7C1D"/>
    <w:rsid w:val="0003033F"/>
    <w:rsid w:val="000520FB"/>
    <w:rsid w:val="00091E9A"/>
    <w:rsid w:val="00184318"/>
    <w:rsid w:val="0021335C"/>
    <w:rsid w:val="002250C0"/>
    <w:rsid w:val="002338C6"/>
    <w:rsid w:val="00254CCC"/>
    <w:rsid w:val="00255710"/>
    <w:rsid w:val="0027103E"/>
    <w:rsid w:val="003279BF"/>
    <w:rsid w:val="00344C74"/>
    <w:rsid w:val="003C510C"/>
    <w:rsid w:val="004918F7"/>
    <w:rsid w:val="004E449B"/>
    <w:rsid w:val="0057598A"/>
    <w:rsid w:val="005A5CD3"/>
    <w:rsid w:val="0080194A"/>
    <w:rsid w:val="009220FE"/>
    <w:rsid w:val="00A32AB5"/>
    <w:rsid w:val="00B500E6"/>
    <w:rsid w:val="00CB7C1D"/>
    <w:rsid w:val="00CC6D51"/>
    <w:rsid w:val="00D326A5"/>
    <w:rsid w:val="00D63FD9"/>
    <w:rsid w:val="00D902EC"/>
    <w:rsid w:val="00DA2B12"/>
    <w:rsid w:val="00DC6B58"/>
    <w:rsid w:val="00E01031"/>
    <w:rsid w:val="00E44E33"/>
    <w:rsid w:val="00EC0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0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1725</Words>
  <Characters>9834</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19</cp:revision>
  <dcterms:created xsi:type="dcterms:W3CDTF">2021-11-02T09:11:00Z</dcterms:created>
  <dcterms:modified xsi:type="dcterms:W3CDTF">2026-03-12T13:22:00Z</dcterms:modified>
</cp:coreProperties>
</file>