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51B" w:rsidRPr="00396346" w:rsidRDefault="008C151B" w:rsidP="00BF41E6">
      <w:pPr>
        <w:pStyle w:val="a3"/>
        <w:spacing w:line="360" w:lineRule="auto"/>
        <w:ind w:right="-567"/>
        <w:rPr>
          <w:sz w:val="24"/>
          <w:szCs w:val="24"/>
        </w:rPr>
      </w:pPr>
      <w:r w:rsidRPr="00396346">
        <w:rPr>
          <w:sz w:val="24"/>
          <w:szCs w:val="24"/>
        </w:rPr>
        <w:t xml:space="preserve">Тема </w:t>
      </w:r>
      <w:r>
        <w:rPr>
          <w:sz w:val="24"/>
          <w:szCs w:val="24"/>
        </w:rPr>
        <w:t>10</w:t>
      </w:r>
      <w:r w:rsidRPr="00396346">
        <w:rPr>
          <w:sz w:val="24"/>
          <w:szCs w:val="24"/>
        </w:rPr>
        <w:t xml:space="preserve">. Контроль і ревізія  </w:t>
      </w:r>
      <w:r>
        <w:rPr>
          <w:sz w:val="24"/>
          <w:szCs w:val="24"/>
        </w:rPr>
        <w:t xml:space="preserve">операцій з обліку доходів, витрат діяльності та фінансових результатів </w:t>
      </w:r>
    </w:p>
    <w:p w:rsidR="008C151B" w:rsidRDefault="008C151B" w:rsidP="00BF41E6">
      <w:pPr>
        <w:spacing w:line="360" w:lineRule="auto"/>
        <w:ind w:right="-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8C151B" w:rsidRDefault="008C151B" w:rsidP="00BF41E6">
      <w:pPr>
        <w:spacing w:line="360" w:lineRule="auto"/>
        <w:ind w:right="-567"/>
        <w:jc w:val="both"/>
        <w:rPr>
          <w:sz w:val="24"/>
          <w:szCs w:val="24"/>
        </w:rPr>
      </w:pPr>
      <w:r w:rsidRPr="00396346">
        <w:rPr>
          <w:b/>
          <w:sz w:val="24"/>
          <w:szCs w:val="24"/>
        </w:rPr>
        <w:t xml:space="preserve">Мета заняття: </w:t>
      </w:r>
      <w:r w:rsidRPr="00396346">
        <w:rPr>
          <w:sz w:val="24"/>
          <w:szCs w:val="24"/>
        </w:rPr>
        <w:t xml:space="preserve">проведення ревізії і контролю  </w:t>
      </w:r>
      <w:r>
        <w:rPr>
          <w:sz w:val="24"/>
          <w:szCs w:val="24"/>
        </w:rPr>
        <w:t xml:space="preserve">доходів, витрат діяльності та </w:t>
      </w:r>
    </w:p>
    <w:p w:rsidR="008C151B" w:rsidRPr="00396346" w:rsidRDefault="008C151B" w:rsidP="00BF41E6">
      <w:pPr>
        <w:spacing w:line="360" w:lineRule="auto"/>
        <w:ind w:right="-567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фінансових результатів</w:t>
      </w:r>
      <w:r w:rsidRPr="00396346">
        <w:rPr>
          <w:sz w:val="24"/>
          <w:szCs w:val="24"/>
        </w:rPr>
        <w:t>.</w:t>
      </w:r>
    </w:p>
    <w:p w:rsidR="008C151B" w:rsidRDefault="008C151B" w:rsidP="00BF41E6">
      <w:pPr>
        <w:pStyle w:val="a3"/>
        <w:spacing w:line="360" w:lineRule="auto"/>
        <w:ind w:right="-567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8C151B" w:rsidRPr="00396346" w:rsidRDefault="008C151B" w:rsidP="00BF41E6">
      <w:pPr>
        <w:pStyle w:val="a3"/>
        <w:spacing w:line="360" w:lineRule="auto"/>
        <w:ind w:right="-567"/>
        <w:jc w:val="both"/>
        <w:rPr>
          <w:b w:val="0"/>
          <w:sz w:val="24"/>
          <w:szCs w:val="24"/>
        </w:rPr>
      </w:pPr>
      <w:r w:rsidRPr="00396346">
        <w:rPr>
          <w:sz w:val="24"/>
          <w:szCs w:val="24"/>
        </w:rPr>
        <w:t>Методичне забезпечення</w:t>
      </w:r>
      <w:r w:rsidRPr="00396346">
        <w:rPr>
          <w:caps/>
          <w:sz w:val="24"/>
          <w:szCs w:val="24"/>
        </w:rPr>
        <w:t>:</w:t>
      </w:r>
      <w:r w:rsidRPr="00396346">
        <w:rPr>
          <w:sz w:val="24"/>
          <w:szCs w:val="24"/>
        </w:rPr>
        <w:t xml:space="preserve"> </w:t>
      </w:r>
      <w:r w:rsidRPr="008C151B">
        <w:rPr>
          <w:b w:val="0"/>
          <w:sz w:val="24"/>
          <w:szCs w:val="24"/>
        </w:rPr>
        <w:t>інструкційна карта,</w:t>
      </w:r>
      <w:r>
        <w:rPr>
          <w:b w:val="0"/>
          <w:sz w:val="24"/>
          <w:szCs w:val="24"/>
        </w:rPr>
        <w:t xml:space="preserve"> нормативні документи, </w:t>
      </w:r>
      <w:r w:rsidRPr="00396346">
        <w:rPr>
          <w:b w:val="0"/>
          <w:sz w:val="24"/>
          <w:szCs w:val="24"/>
        </w:rPr>
        <w:t>лічильна техніка.</w:t>
      </w:r>
    </w:p>
    <w:p w:rsidR="008C151B" w:rsidRPr="00396346" w:rsidRDefault="008C151B" w:rsidP="00BF41E6">
      <w:pPr>
        <w:shd w:val="clear" w:color="auto" w:fill="FFFFFF"/>
        <w:autoSpaceDE w:val="0"/>
        <w:autoSpaceDN w:val="0"/>
        <w:adjustRightInd w:val="0"/>
        <w:spacing w:line="360" w:lineRule="auto"/>
        <w:ind w:right="-567" w:firstLine="748"/>
        <w:jc w:val="both"/>
        <w:rPr>
          <w:b/>
          <w:bCs/>
          <w:sz w:val="24"/>
          <w:szCs w:val="24"/>
        </w:rPr>
      </w:pPr>
    </w:p>
    <w:p w:rsidR="008C151B" w:rsidRPr="00A822F8" w:rsidRDefault="008C151B" w:rsidP="00BF41E6">
      <w:pPr>
        <w:pStyle w:val="Default"/>
        <w:spacing w:line="360" w:lineRule="auto"/>
        <w:jc w:val="both"/>
        <w:rPr>
          <w:b/>
          <w:bCs/>
          <w:lang w:val="uk-UA"/>
        </w:rPr>
      </w:pPr>
      <w:r w:rsidRPr="00396346">
        <w:rPr>
          <w:b/>
          <w:bCs/>
        </w:rPr>
        <w:t xml:space="preserve">Завдання 1. </w:t>
      </w:r>
      <w:r w:rsidR="00A822F8" w:rsidRPr="00A822F8">
        <w:rPr>
          <w:bCs/>
          <w:lang w:val="uk-UA"/>
        </w:rPr>
        <w:t>Необхідно перевірити правильність формування фінансового результату, виявити порушення та рекомендувати заходи по їх ліквідації.</w:t>
      </w:r>
    </w:p>
    <w:p w:rsidR="008C151B" w:rsidRDefault="008C151B" w:rsidP="00BF41E6">
      <w:pPr>
        <w:pStyle w:val="Default"/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 </w:t>
      </w:r>
      <w:r>
        <w:rPr>
          <w:sz w:val="26"/>
          <w:szCs w:val="26"/>
          <w:lang w:val="uk-UA"/>
        </w:rPr>
        <w:t xml:space="preserve">звітний період </w:t>
      </w:r>
      <w:r>
        <w:rPr>
          <w:sz w:val="26"/>
          <w:szCs w:val="26"/>
        </w:rPr>
        <w:t xml:space="preserve">підприємство отримало такі результати діяльності: </w:t>
      </w:r>
    </w:p>
    <w:p w:rsidR="008C151B" w:rsidRPr="008C151B" w:rsidRDefault="008C151B" w:rsidP="00BF41E6">
      <w:pPr>
        <w:pStyle w:val="Default"/>
        <w:spacing w:line="360" w:lineRule="auto"/>
        <w:jc w:val="both"/>
        <w:rPr>
          <w:sz w:val="26"/>
          <w:szCs w:val="26"/>
          <w:lang w:val="uk-UA"/>
        </w:rPr>
      </w:pPr>
      <w:r>
        <w:rPr>
          <w:sz w:val="26"/>
          <w:szCs w:val="26"/>
        </w:rPr>
        <w:t xml:space="preserve">1. Собівартість запасів за підсумками інвентаризації станом на 31 грудня </w:t>
      </w:r>
      <w:r>
        <w:rPr>
          <w:sz w:val="26"/>
          <w:szCs w:val="26"/>
          <w:lang w:val="uk-UA"/>
        </w:rPr>
        <w:t>звітного року</w:t>
      </w:r>
      <w:r>
        <w:rPr>
          <w:sz w:val="26"/>
          <w:szCs w:val="26"/>
        </w:rPr>
        <w:t xml:space="preserve"> склала 175 тис. грн.</w:t>
      </w:r>
    </w:p>
    <w:p w:rsidR="008C151B" w:rsidRPr="008C151B" w:rsidRDefault="008C151B" w:rsidP="00BF41E6">
      <w:pPr>
        <w:pStyle w:val="Default"/>
        <w:spacing w:line="360" w:lineRule="auto"/>
        <w:jc w:val="both"/>
        <w:rPr>
          <w:sz w:val="26"/>
          <w:szCs w:val="26"/>
          <w:lang w:val="uk-UA"/>
        </w:rPr>
      </w:pPr>
      <w:r>
        <w:rPr>
          <w:sz w:val="26"/>
          <w:szCs w:val="26"/>
        </w:rPr>
        <w:t xml:space="preserve">2. Будівлі були переоцінені до 2550 тис. грн. 1 січня </w:t>
      </w:r>
      <w:r>
        <w:rPr>
          <w:sz w:val="26"/>
          <w:szCs w:val="26"/>
          <w:lang w:val="uk-UA"/>
        </w:rPr>
        <w:t>звітного року</w:t>
      </w:r>
      <w:r>
        <w:rPr>
          <w:sz w:val="26"/>
          <w:szCs w:val="26"/>
        </w:rPr>
        <w:t>. Директори вирішили включити цю оцінку до балансу. Ніяких інших операцій або коригувань не виникло з необоротними активами</w:t>
      </w:r>
      <w:r>
        <w:rPr>
          <w:sz w:val="26"/>
          <w:szCs w:val="26"/>
          <w:lang w:val="uk-UA"/>
        </w:rPr>
        <w:t>.</w:t>
      </w:r>
    </w:p>
    <w:p w:rsidR="008C151B" w:rsidRDefault="008C151B" w:rsidP="00BF41E6">
      <w:pPr>
        <w:pStyle w:val="Default"/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Будівлі слід амортизувати на 2% від собівартості або від переоціненої суми, а обладнання – на 20% за методом зменшення залишку. Сума амортизації була віднесена до витрат на збут. </w:t>
      </w:r>
    </w:p>
    <w:p w:rsidR="008C151B" w:rsidRDefault="008C151B" w:rsidP="00BF41E6">
      <w:pPr>
        <w:pStyle w:val="Default"/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Податок на прибуток за рік становив 270 тис. грн. </w:t>
      </w:r>
    </w:p>
    <w:p w:rsidR="008C151B" w:rsidRDefault="008C151B" w:rsidP="00BF41E6">
      <w:pPr>
        <w:pStyle w:val="Default"/>
        <w:spacing w:line="360" w:lineRule="auto"/>
        <w:jc w:val="both"/>
        <w:rPr>
          <w:sz w:val="26"/>
          <w:szCs w:val="26"/>
          <w:lang w:val="uk-UA"/>
        </w:rPr>
      </w:pPr>
      <w:r>
        <w:rPr>
          <w:sz w:val="26"/>
          <w:szCs w:val="26"/>
        </w:rPr>
        <w:t xml:space="preserve">5. Прибуток за фінансовий рік, який закінчився 31 грудня 20ХХ року, становив 1650 тис. грн. </w:t>
      </w:r>
    </w:p>
    <w:p w:rsidR="008C151B" w:rsidRDefault="008C151B" w:rsidP="00BF41E6">
      <w:pPr>
        <w:pStyle w:val="Default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6. Директори оголосили, що дивіденди по закінченні року будуть складати 0,09 грн. на акцію, але ніяких коригувань у звітах не було зроблено. </w:t>
      </w:r>
    </w:p>
    <w:p w:rsidR="008C151B" w:rsidRPr="00BF41E6" w:rsidRDefault="008C151B" w:rsidP="00BF41E6">
      <w:pPr>
        <w:pStyle w:val="Default"/>
        <w:spacing w:line="360" w:lineRule="auto"/>
        <w:jc w:val="center"/>
        <w:rPr>
          <w:b/>
          <w:sz w:val="26"/>
          <w:szCs w:val="26"/>
          <w:lang w:val="uk-UA"/>
        </w:rPr>
      </w:pPr>
      <w:r w:rsidRPr="00BF41E6">
        <w:rPr>
          <w:b/>
          <w:sz w:val="26"/>
          <w:szCs w:val="26"/>
          <w:lang w:val="uk-UA"/>
        </w:rPr>
        <w:t>Розвязок:</w:t>
      </w:r>
    </w:p>
    <w:p w:rsidR="008C151B" w:rsidRDefault="008C151B" w:rsidP="00BF41E6">
      <w:pPr>
        <w:pStyle w:val="Default"/>
        <w:spacing w:line="360" w:lineRule="auto"/>
        <w:jc w:val="center"/>
        <w:rPr>
          <w:sz w:val="26"/>
          <w:szCs w:val="26"/>
          <w:lang w:val="uk-UA"/>
        </w:rPr>
      </w:pPr>
    </w:p>
    <w:p w:rsidR="008C151B" w:rsidRDefault="008C151B" w:rsidP="00BF41E6">
      <w:pPr>
        <w:pStyle w:val="Default"/>
        <w:spacing w:line="360" w:lineRule="auto"/>
        <w:jc w:val="center"/>
        <w:rPr>
          <w:sz w:val="26"/>
          <w:szCs w:val="26"/>
          <w:lang w:val="uk-UA"/>
        </w:rPr>
      </w:pPr>
    </w:p>
    <w:p w:rsidR="008C151B" w:rsidRDefault="008C151B" w:rsidP="00BF41E6">
      <w:pPr>
        <w:pStyle w:val="Default"/>
        <w:spacing w:line="360" w:lineRule="auto"/>
        <w:jc w:val="center"/>
        <w:rPr>
          <w:sz w:val="26"/>
          <w:szCs w:val="26"/>
          <w:lang w:val="uk-UA"/>
        </w:rPr>
      </w:pPr>
    </w:p>
    <w:p w:rsidR="00A822F8" w:rsidRPr="00A822F8" w:rsidRDefault="008C151B" w:rsidP="00BF41E6">
      <w:pPr>
        <w:pStyle w:val="Default"/>
        <w:spacing w:line="360" w:lineRule="auto"/>
        <w:ind w:right="-567"/>
      </w:pPr>
      <w:r w:rsidRPr="008C151B">
        <w:rPr>
          <w:b/>
          <w:sz w:val="26"/>
          <w:szCs w:val="26"/>
          <w:lang w:val="uk-UA"/>
        </w:rPr>
        <w:t>Завдання 2</w:t>
      </w:r>
      <w:r w:rsidRPr="00A822F8">
        <w:rPr>
          <w:lang w:val="uk-UA"/>
        </w:rPr>
        <w:t xml:space="preserve">. </w:t>
      </w:r>
      <w:r w:rsidR="00A822F8" w:rsidRPr="00A822F8">
        <w:t xml:space="preserve">У березні </w:t>
      </w:r>
      <w:r w:rsidR="00BF41E6">
        <w:rPr>
          <w:lang w:val="uk-UA"/>
        </w:rPr>
        <w:t>звітного року</w:t>
      </w:r>
      <w:r w:rsidR="00A822F8" w:rsidRPr="00A822F8">
        <w:t>. підприємство реалізувало продукцію на загальну суму 82000 грн. в т.ч. ПДВ. Матеріальні затрати звітного періоду склали 35180 грн. (сума вхідного ПДВ - 5863,3 грн.), за цей самий період працівникам підприємства нарахована заробітна плата в сумі 12188 грн. Згідно з даними виписок банку за квітень</w:t>
      </w:r>
      <w:r w:rsidR="00BF41E6">
        <w:t xml:space="preserve"> </w:t>
      </w:r>
      <w:r w:rsidR="00BF41E6">
        <w:rPr>
          <w:lang w:val="uk-UA"/>
        </w:rPr>
        <w:t xml:space="preserve">звітного </w:t>
      </w:r>
      <w:r w:rsidR="00A822F8" w:rsidRPr="00A822F8">
        <w:t xml:space="preserve">року підприємство </w:t>
      </w:r>
      <w:r w:rsidR="00A822F8" w:rsidRPr="00A822F8">
        <w:lastRenderedPageBreak/>
        <w:t xml:space="preserve">перерахувало у бюджет ПДВ – 13700 грн., податку на прибуток - 4500 грн., соціальних внесків - 4570 грн. Заборгованість підприємства до бюджету по податку на додану вартість на початок періоду відсутня. </w:t>
      </w:r>
    </w:p>
    <w:p w:rsidR="008C151B" w:rsidRDefault="00A822F8" w:rsidP="00BF41E6">
      <w:pPr>
        <w:pStyle w:val="Default"/>
        <w:spacing w:line="360" w:lineRule="auto"/>
        <w:ind w:right="-567"/>
        <w:rPr>
          <w:lang w:val="uk-UA"/>
        </w:rPr>
      </w:pPr>
      <w:r w:rsidRPr="00A822F8">
        <w:rPr>
          <w:bCs/>
        </w:rPr>
        <w:t>Необхідно</w:t>
      </w:r>
      <w:r>
        <w:rPr>
          <w:bCs/>
          <w:lang w:val="uk-UA"/>
        </w:rPr>
        <w:t xml:space="preserve"> п</w:t>
      </w:r>
      <w:r w:rsidRPr="00A822F8">
        <w:t>еревірити правильність і повноту нарахування податків, платежів і відрахувань до бюджету.</w:t>
      </w:r>
    </w:p>
    <w:p w:rsidR="00BF41E6" w:rsidRPr="00BF41E6" w:rsidRDefault="00BF41E6" w:rsidP="00BF41E6">
      <w:pPr>
        <w:pStyle w:val="Default"/>
        <w:spacing w:line="360" w:lineRule="auto"/>
        <w:jc w:val="center"/>
        <w:rPr>
          <w:b/>
          <w:sz w:val="26"/>
          <w:szCs w:val="26"/>
          <w:lang w:val="uk-UA"/>
        </w:rPr>
      </w:pPr>
      <w:r w:rsidRPr="00BF41E6">
        <w:rPr>
          <w:b/>
          <w:sz w:val="26"/>
          <w:szCs w:val="26"/>
          <w:lang w:val="uk-UA"/>
        </w:rPr>
        <w:t>Розвязок:</w:t>
      </w:r>
    </w:p>
    <w:p w:rsidR="00BF41E6" w:rsidRPr="00BF41E6" w:rsidRDefault="00BF41E6" w:rsidP="00BF41E6">
      <w:pPr>
        <w:pStyle w:val="Default"/>
        <w:spacing w:line="360" w:lineRule="auto"/>
        <w:ind w:right="-567"/>
        <w:rPr>
          <w:lang w:val="uk-UA"/>
        </w:rPr>
      </w:pPr>
    </w:p>
    <w:p w:rsidR="00CD007C" w:rsidRDefault="00CD007C" w:rsidP="00BF41E6">
      <w:pPr>
        <w:spacing w:line="360" w:lineRule="auto"/>
        <w:ind w:right="-567"/>
      </w:pPr>
    </w:p>
    <w:sectPr w:rsidR="00CD007C" w:rsidSect="00CD00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compat/>
  <w:rsids>
    <w:rsidRoot w:val="008C151B"/>
    <w:rsid w:val="008C151B"/>
    <w:rsid w:val="00A822F8"/>
    <w:rsid w:val="00AF3556"/>
    <w:rsid w:val="00BF41E6"/>
    <w:rsid w:val="00CD0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51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C151B"/>
    <w:pPr>
      <w:jc w:val="center"/>
    </w:pPr>
    <w:rPr>
      <w:b/>
      <w:lang w:eastAsia="ru-RU"/>
    </w:rPr>
  </w:style>
  <w:style w:type="character" w:customStyle="1" w:styleId="a4">
    <w:name w:val="Название Знак"/>
    <w:basedOn w:val="a0"/>
    <w:link w:val="a3"/>
    <w:rsid w:val="008C151B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customStyle="1" w:styleId="Default">
    <w:name w:val="Default"/>
    <w:rsid w:val="008C151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A822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Anzhela</dc:creator>
  <cp:lastModifiedBy>Anzhela</cp:lastModifiedBy>
  <cp:revision>1</cp:revision>
  <dcterms:created xsi:type="dcterms:W3CDTF">2026-03-10T11:23:00Z</dcterms:created>
  <dcterms:modified xsi:type="dcterms:W3CDTF">2026-03-10T11:46:00Z</dcterms:modified>
</cp:coreProperties>
</file>