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27416" w14:textId="77777777" w:rsidR="006E65A8" w:rsidRPr="006E65A8" w:rsidRDefault="006E65A8" w:rsidP="006E65A8">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b/>
          <w:bCs/>
          <w:color w:val="000000"/>
          <w:sz w:val="28"/>
          <w:szCs w:val="28"/>
          <w:lang w:eastAsia="uk-UA"/>
        </w:rPr>
        <w:t>Основні поняття та категорії економічної соціології.</w:t>
      </w:r>
    </w:p>
    <w:p w14:paraId="6FFC4E53"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xml:space="preserve">Економічна соціологія — інтегральна наукова дисципліна, яка досліджує соціальні процеси та явища, що відбуваються у сфері економіки. Започаткована вона у СІЛА в середині 50-х років XX ст. (Н. </w:t>
      </w:r>
      <w:proofErr w:type="spellStart"/>
      <w:r w:rsidRPr="006E65A8">
        <w:rPr>
          <w:rFonts w:ascii="Times New Roman" w:eastAsia="Times New Roman" w:hAnsi="Times New Roman" w:cs="Times New Roman"/>
          <w:color w:val="000000"/>
          <w:sz w:val="28"/>
          <w:szCs w:val="28"/>
          <w:lang w:eastAsia="uk-UA"/>
        </w:rPr>
        <w:t>Смелзер</w:t>
      </w:r>
      <w:proofErr w:type="spellEnd"/>
      <w:r w:rsidRPr="006E65A8">
        <w:rPr>
          <w:rFonts w:ascii="Times New Roman" w:eastAsia="Times New Roman" w:hAnsi="Times New Roman" w:cs="Times New Roman"/>
          <w:color w:val="000000"/>
          <w:sz w:val="28"/>
          <w:szCs w:val="28"/>
          <w:lang w:eastAsia="uk-UA"/>
        </w:rPr>
        <w:t xml:space="preserve">, Т. Парсонс, К. </w:t>
      </w:r>
      <w:proofErr w:type="spellStart"/>
      <w:r w:rsidRPr="006E65A8">
        <w:rPr>
          <w:rFonts w:ascii="Times New Roman" w:eastAsia="Times New Roman" w:hAnsi="Times New Roman" w:cs="Times New Roman"/>
          <w:color w:val="000000"/>
          <w:sz w:val="28"/>
          <w:szCs w:val="28"/>
          <w:lang w:eastAsia="uk-UA"/>
        </w:rPr>
        <w:t>Девіс</w:t>
      </w:r>
      <w:proofErr w:type="spellEnd"/>
      <w:r w:rsidRPr="006E65A8">
        <w:rPr>
          <w:rFonts w:ascii="Times New Roman" w:eastAsia="Times New Roman" w:hAnsi="Times New Roman" w:cs="Times New Roman"/>
          <w:color w:val="000000"/>
          <w:sz w:val="28"/>
          <w:szCs w:val="28"/>
          <w:lang w:eastAsia="uk-UA"/>
        </w:rPr>
        <w:t xml:space="preserve"> та ін.) як наслідок усвідомлення вузькості «чистого економізму», його недостатності для осмислення складних процесів управління і пошуку ефективних моделей господарювання. Соціологія економіки характеризується широким колом складних аналітичних питань і проблем, оскільки розглядає економічне життя як взаємодію різноманітних суспільних груп, які: — посідають різне місце в історично визначеній системі суспільного виробництва; — наділені різними можливостями, правами та обов’язками у сфері економічної діяльності; — відрізняються одна від одної наявністю власності, рівнем прибутку та споживання; — виконують специфічні виробничі та соціальні функції; — мають особисті інтереси, потреби, ціннісні орієнтації, спосіб життя. До комплексу досліджуваних емпіричних об’єктів економічної соціології належать: соціальні функції економіки; соціальні аспекти економічних інститутів (різні види виробництва, обміну, власності, підприємництва); форми регулювання економіки; соціальні групи в економіці (кількісний і якісний склад, мотивація діяльності, зміст виконуваних функцій, інтереси, статус, рівень та джерела прибутків); типи мислення в різних економічних системах; види економічної поведінки та участі в управлінні господарством; взаємодія вертикальних структур (міністерств, підприємств, первинних підрозділів) і груп працівників, її економічна ефективність; </w:t>
      </w:r>
      <w:proofErr w:type="spellStart"/>
      <w:r w:rsidRPr="006E65A8">
        <w:rPr>
          <w:rFonts w:ascii="Times New Roman" w:eastAsia="Times New Roman" w:hAnsi="Times New Roman" w:cs="Times New Roman"/>
          <w:color w:val="000000"/>
          <w:sz w:val="28"/>
          <w:szCs w:val="28"/>
          <w:lang w:eastAsia="uk-UA"/>
        </w:rPr>
        <w:t>міжгрупові</w:t>
      </w:r>
      <w:proofErr w:type="spellEnd"/>
      <w:r w:rsidRPr="006E65A8">
        <w:rPr>
          <w:rFonts w:ascii="Times New Roman" w:eastAsia="Times New Roman" w:hAnsi="Times New Roman" w:cs="Times New Roman"/>
          <w:color w:val="000000"/>
          <w:sz w:val="28"/>
          <w:szCs w:val="28"/>
          <w:lang w:eastAsia="uk-UA"/>
        </w:rPr>
        <w:t xml:space="preserve"> відносини, стимули мобільності, зміст службових інструкцій, норми господарського права та ін. Ні економічні науки, ні загальна соціологія цих об’єктів спеціально не досліджують. Політична економія розглядає економічні відносини не як сферу функціонування соціальних об’єктів, а як систему, де люди залишаються, так би мовити, «за кадром» економічної теорії. Для загальної соціології діяльність і поведінка соціальних груп у сфері економіки — лише одна з багатьох форм активності. Жодна з цих наук не має спеціального теоретичного, тим більше методичного апарату для дослідження структури суб’єкта економічного розвитку, основних видів його економічної активності, тенденцій, які в ній простежуються, механізмів цієї активності, її впливу на кінцеві результати економічного розвитку суспільства. Все це зумовило виникнення спеціальної галузі соціологічної науки, в центрі уваги якої — діяльність та поведінка соціальних груп саме в системі економічних відносин. Особливість об’єкта економічної соціології полягає в тому, що досліджується не окремо взята тенденція у сфері економіки та суспільства, не взаємозв’язки між ними, а механізми, які породжують і регулюють ці взаємозв’язки. Так, розподільчі відносини — це феномен економіки, але в основі цих відносин лежить певний регулюючий соціальний механізм: поведінка і взаємозв’язок соціальних груп (на різних рівнях економіки), від яких залежить характер розподілу. Аналогічно в основі управління виробництвом, динамікою якості продукції, продуктивністю праці та багатьма іншими економічними процесами лежать відповідні соціальні регулятори: соціальні групи, поведінка яких визначає характер цих процесів, а відповідно, і результати, до яких вони приводять. Маючи в полі зору ті чи інші </w:t>
      </w:r>
      <w:r w:rsidRPr="006E65A8">
        <w:rPr>
          <w:rFonts w:ascii="Times New Roman" w:eastAsia="Times New Roman" w:hAnsi="Times New Roman" w:cs="Times New Roman"/>
          <w:color w:val="000000"/>
          <w:sz w:val="28"/>
          <w:szCs w:val="28"/>
          <w:lang w:eastAsia="uk-UA"/>
        </w:rPr>
        <w:lastRenderedPageBreak/>
        <w:t xml:space="preserve">економічні структури і процеси, економічна соціологія розкриває соціальні механізми, від яких залежить характер їх перебігу: супроводжуються вони зростанням чи зниженням економічних показників; породжують позитивні чи негативні соціальні наслідки. Отже, в центрі уваги економічної соціології перебуває вплив соціальних регуляторів на економічний розвиток, Предметом економічної соціології є соціальний механізм розвитку економіки — система поведінки і свідомість суспільних груп в економічній сфері, взаємодія їх між собою і з державою. Категоріальний апарат економічної соціології охоплює загальнонаукові, </w:t>
      </w:r>
      <w:proofErr w:type="spellStart"/>
      <w:r w:rsidRPr="006E65A8">
        <w:rPr>
          <w:rFonts w:ascii="Times New Roman" w:eastAsia="Times New Roman" w:hAnsi="Times New Roman" w:cs="Times New Roman"/>
          <w:color w:val="000000"/>
          <w:sz w:val="28"/>
          <w:szCs w:val="28"/>
          <w:lang w:eastAsia="uk-UA"/>
        </w:rPr>
        <w:t>загальносоціальні</w:t>
      </w:r>
      <w:proofErr w:type="spellEnd"/>
      <w:r w:rsidRPr="006E65A8">
        <w:rPr>
          <w:rFonts w:ascii="Times New Roman" w:eastAsia="Times New Roman" w:hAnsi="Times New Roman" w:cs="Times New Roman"/>
          <w:color w:val="000000"/>
          <w:sz w:val="28"/>
          <w:szCs w:val="28"/>
          <w:lang w:eastAsia="uk-UA"/>
        </w:rPr>
        <w:t xml:space="preserve"> й специфічні категорії, Загальнонаукові категорії (структура, процес, розвиток та </w:t>
      </w:r>
      <w:proofErr w:type="spellStart"/>
      <w:r w:rsidRPr="006E65A8">
        <w:rPr>
          <w:rFonts w:ascii="Times New Roman" w:eastAsia="Times New Roman" w:hAnsi="Times New Roman" w:cs="Times New Roman"/>
          <w:color w:val="000000"/>
          <w:sz w:val="28"/>
          <w:szCs w:val="28"/>
          <w:lang w:eastAsia="uk-UA"/>
        </w:rPr>
        <w:t>ін</w:t>
      </w:r>
      <w:proofErr w:type="spellEnd"/>
      <w:r w:rsidRPr="006E65A8">
        <w:rPr>
          <w:rFonts w:ascii="Times New Roman" w:eastAsia="Times New Roman" w:hAnsi="Times New Roman" w:cs="Times New Roman"/>
          <w:color w:val="000000"/>
          <w:sz w:val="28"/>
          <w:szCs w:val="28"/>
          <w:lang w:eastAsia="uk-UA"/>
        </w:rPr>
        <w:t xml:space="preserve">„) запозичені із загальної методології. В економічній соціології вони використовуються як засіб опису економічної та соціальної сфер, соціального механізму розвитку економіки. </w:t>
      </w:r>
      <w:proofErr w:type="spellStart"/>
      <w:r w:rsidRPr="006E65A8">
        <w:rPr>
          <w:rFonts w:ascii="Times New Roman" w:eastAsia="Times New Roman" w:hAnsi="Times New Roman" w:cs="Times New Roman"/>
          <w:color w:val="000000"/>
          <w:sz w:val="28"/>
          <w:szCs w:val="28"/>
          <w:lang w:eastAsia="uk-UA"/>
        </w:rPr>
        <w:t>Загальносоціальні</w:t>
      </w:r>
      <w:proofErr w:type="spellEnd"/>
      <w:r w:rsidRPr="006E65A8">
        <w:rPr>
          <w:rFonts w:ascii="Times New Roman" w:eastAsia="Times New Roman" w:hAnsi="Times New Roman" w:cs="Times New Roman"/>
          <w:color w:val="000000"/>
          <w:sz w:val="28"/>
          <w:szCs w:val="28"/>
          <w:lang w:eastAsia="uk-UA"/>
        </w:rPr>
        <w:t xml:space="preserve"> категорії (власність, споживання, повноваження, посада, мобільність, конфліктність та ін.) запозичені із суспільних наук, в тому числі й соціології. І хоч назви таких категорій загальноприйняті, зміст та інтерпретація їх в межах економічної соціології мають свої особливості. Наприклад, у поняття загальної соціології «соціальна структура» економічна соціологія вкладає особливе наповнення суб’єкта економіки, до складу якого входять групи, що функціонують на різних рівнях управління нею, Специфічні категорії економічної соціології виникли у ній самій і відображають властивий саме їй кут зору, підхід до суспільного життя. Головні з них: соціальний механізм розвитку економіки, економічна поведінка, економічна культура та ін. У межах економічної соціології існує також прикладна галузь — соціологія промисловості, яка вивчає діяльність, диференціацію та взаємодію певних соціальних груп, які функціонують у сфері промислового виробництва. Висновки та результати досліджень індустріальної соціології (промисловості) і соціології спільнот останнім часом використовують особливо активно. Економічна соціологія як система знань розвивається і виконує свої функції в тісному контакті з іншими науками: загальною соціологією, соціальною психологією, економічними, правовими та іншими науками.</w:t>
      </w:r>
    </w:p>
    <w:p w14:paraId="3D55BA4B"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b/>
          <w:bCs/>
          <w:color w:val="000000"/>
          <w:sz w:val="28"/>
          <w:szCs w:val="28"/>
          <w:lang w:eastAsia="uk-UA"/>
        </w:rPr>
        <w:t>Складові економічної соціології</w:t>
      </w:r>
    </w:p>
    <w:p w14:paraId="1CD897B4"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На основі того, що економічна сфера містить в собі різні, несхожі галузі соціальної проблематики, економічна соціологія як наука має свою структуру, тобто складається з тематичних розділів і напрямів. Основними з них є: соціологія організацій, соціологія управління, соціологія праці, соціологія народонаселення</w:t>
      </w:r>
    </w:p>
    <w:p w14:paraId="3C40A0AB"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Соціологія організацій — це галузь економічної соціології, що вивчає соціальні закономірності та механізми побудови, функціонування і розвитку організацій.</w:t>
      </w:r>
    </w:p>
    <w:p w14:paraId="16609684"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xml:space="preserve">Термін "соціальна організація" використовується для характеристики ступеня впорядкованості об´єкта, тобто для виявлення його структури і типу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цілого та його частин. В даному випадку цей термін використовується для позначення організованих і неорганізованих систем, формальних і неформальних організацій.</w:t>
      </w:r>
    </w:p>
    <w:p w14:paraId="127B09FE"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lastRenderedPageBreak/>
        <w:t>Оскільки мова йде не просто про організацію, а про соціальну організацію, важливо визначити саме її соціальні властивості. До їх числа, наприклад, відносяться: організаційні цілі і функції, ефективність отриманих результатів, мотивація і стимулювання персоналу до праці та ін. Іншими словами, організація формується як соціальне середовище, що включає в себе соціальні групи, статуси, норми, ієрархію лідерства і т. д.</w:t>
      </w:r>
    </w:p>
    <w:p w14:paraId="153B060E"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Соціологія управління — це галузь економічної соціології, що вивчає закономірності, форми і методи цілеспрямованого впливу на соціальні структури і процеси, які мають місце в організаціях і суспільстві, ранжуванні управління.</w:t>
      </w:r>
    </w:p>
    <w:p w14:paraId="14640415"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Соціологія праці—галузь економічної соціології, що вивчає трудову діяльність як соціальний процес, соціальні чинники підвищення ефективності праці, вплив соціальних умов на ставлення людей до праці.</w:t>
      </w:r>
    </w:p>
    <w:p w14:paraId="5BFD478F"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Виходячи із сутності праці як процесу, виділяють три основні аспекти сутності праці. Соціологія праці — це:</w:t>
      </w:r>
    </w:p>
    <w:p w14:paraId="1EAF200E"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1. Соціальні закономірності взаємодії людей із засобами і предметами праці, зокрема механізми дії і форми прояву закономірностей у діяльності трудових колективів і особистості.</w:t>
      </w:r>
    </w:p>
    <w:p w14:paraId="3F6D6A2A"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2. Комплекс ставлення людини і колективу до праці, її характеру, змісту, умов (матеріальна зацікавленість, зміст праці і т. д.).</w:t>
      </w:r>
    </w:p>
    <w:p w14:paraId="638EA61F"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xml:space="preserve">3. Соціальна організація підприємства, колективу, тобто особлива система відносин, яка утворює сукупність позицій, ролей, цінностей,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між працівниками (проблеми, що стосуються структури трудового колективу).</w:t>
      </w:r>
    </w:p>
    <w:p w14:paraId="7287DD6F"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Соціологія народонаселення — це галузь економічної соціології, що вивчає демографічні процеси й розвиток населення загалом у тісному зв´язку з розвитком, зміною й функціонуванням соціальних відносин та соціальних структур.</w:t>
      </w:r>
    </w:p>
    <w:p w14:paraId="6146D3EC"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До комплексу емпіричних об´єктів економічної соціології належать: соціальні функції економіки; соціальні аспекти економічних інститутів (різні види виробництва, обміну, власності, підприємництва); форми регулювання економіки; соціальні групи в економіці; типи мислення в різних економічних системах; види економічної поведінки та участі в управлінні господарством; взаємодія вертикальних структур управління і груп працівників, її економічна ефективність; між групові відносини, стимули мобільності, зміст службових інструкцій, норми господарського права тощо.</w:t>
      </w:r>
    </w:p>
    <w:p w14:paraId="753CF473"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Економічна соціологія вивчає широке коло питань соціальної політики, яка стосується діяльності органів влади, спрямованої на регулювання стану, відносин і взаємодії основних елементів соці</w:t>
      </w:r>
      <w:r w:rsidRPr="006E65A8">
        <w:rPr>
          <w:rFonts w:ascii="Times New Roman" w:eastAsia="Times New Roman" w:hAnsi="Times New Roman" w:cs="Times New Roman"/>
          <w:color w:val="000000"/>
          <w:sz w:val="28"/>
          <w:szCs w:val="28"/>
          <w:lang w:eastAsia="uk-UA"/>
        </w:rPr>
        <w:softHyphen/>
        <w:t>альної структури суспільства — класів, націй, верств і груп. Завдання цієї політики полягає у забезпеченні узгодження інтересів інди</w:t>
      </w:r>
      <w:r w:rsidRPr="006E65A8">
        <w:rPr>
          <w:rFonts w:ascii="Times New Roman" w:eastAsia="Times New Roman" w:hAnsi="Times New Roman" w:cs="Times New Roman"/>
          <w:color w:val="000000"/>
          <w:sz w:val="28"/>
          <w:szCs w:val="28"/>
          <w:lang w:eastAsia="uk-UA"/>
        </w:rPr>
        <w:softHyphen/>
        <w:t xml:space="preserve">відів і </w:t>
      </w:r>
      <w:proofErr w:type="spellStart"/>
      <w:r w:rsidRPr="006E65A8">
        <w:rPr>
          <w:rFonts w:ascii="Times New Roman" w:eastAsia="Times New Roman" w:hAnsi="Times New Roman" w:cs="Times New Roman"/>
          <w:color w:val="000000"/>
          <w:sz w:val="28"/>
          <w:szCs w:val="28"/>
          <w:lang w:eastAsia="uk-UA"/>
        </w:rPr>
        <w:t>спільностей</w:t>
      </w:r>
      <w:proofErr w:type="spellEnd"/>
      <w:r w:rsidRPr="006E65A8">
        <w:rPr>
          <w:rFonts w:ascii="Times New Roman" w:eastAsia="Times New Roman" w:hAnsi="Times New Roman" w:cs="Times New Roman"/>
          <w:color w:val="000000"/>
          <w:sz w:val="28"/>
          <w:szCs w:val="28"/>
          <w:lang w:eastAsia="uk-UA"/>
        </w:rPr>
        <w:t xml:space="preserve"> з інтересами суспільства. Конкретні </w:t>
      </w:r>
      <w:r w:rsidRPr="006E65A8">
        <w:rPr>
          <w:rFonts w:ascii="Times New Roman" w:eastAsia="Times New Roman" w:hAnsi="Times New Roman" w:cs="Times New Roman"/>
          <w:color w:val="000000"/>
          <w:sz w:val="28"/>
          <w:szCs w:val="28"/>
          <w:lang w:eastAsia="uk-UA"/>
        </w:rPr>
        <w:lastRenderedPageBreak/>
        <w:t>цілі соці</w:t>
      </w:r>
      <w:r w:rsidRPr="006E65A8">
        <w:rPr>
          <w:rFonts w:ascii="Times New Roman" w:eastAsia="Times New Roman" w:hAnsi="Times New Roman" w:cs="Times New Roman"/>
          <w:color w:val="000000"/>
          <w:sz w:val="28"/>
          <w:szCs w:val="28"/>
          <w:lang w:eastAsia="uk-UA"/>
        </w:rPr>
        <w:softHyphen/>
        <w:t xml:space="preserve">альної політики </w:t>
      </w:r>
      <w:proofErr w:type="spellStart"/>
      <w:r w:rsidRPr="006E65A8">
        <w:rPr>
          <w:rFonts w:ascii="Times New Roman" w:eastAsia="Times New Roman" w:hAnsi="Times New Roman" w:cs="Times New Roman"/>
          <w:color w:val="000000"/>
          <w:sz w:val="28"/>
          <w:szCs w:val="28"/>
          <w:lang w:eastAsia="uk-UA"/>
        </w:rPr>
        <w:t>грунтуються</w:t>
      </w:r>
      <w:proofErr w:type="spellEnd"/>
      <w:r w:rsidRPr="006E65A8">
        <w:rPr>
          <w:rFonts w:ascii="Times New Roman" w:eastAsia="Times New Roman" w:hAnsi="Times New Roman" w:cs="Times New Roman"/>
          <w:color w:val="000000"/>
          <w:sz w:val="28"/>
          <w:szCs w:val="28"/>
          <w:lang w:eastAsia="uk-UA"/>
        </w:rPr>
        <w:t xml:space="preserve"> на потребах і умовах та спрямовуються на соціальний захист людей і дотримання соціальної справедливості в усіх сферах суспільного життя. Соціальна політика тісно пов’язана з господарським механізмом, який включає сукупність важелів, зорієнтованих на форми відносин, самостійність підприємств, приватну власність, інтерес і мотивації людей.</w:t>
      </w:r>
    </w:p>
    <w:p w14:paraId="3E7AD950"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На прикладі сучасних економічних процесів можна бачити, як зміна економічних відносин викликає потребу у відповідних змінах полі</w:t>
      </w:r>
      <w:r w:rsidRPr="006E65A8">
        <w:rPr>
          <w:rFonts w:ascii="Times New Roman" w:eastAsia="Times New Roman" w:hAnsi="Times New Roman" w:cs="Times New Roman"/>
          <w:color w:val="000000"/>
          <w:sz w:val="28"/>
          <w:szCs w:val="28"/>
          <w:lang w:eastAsia="uk-UA"/>
        </w:rPr>
        <w:softHyphen/>
        <w:t xml:space="preserve">тичних, правових та інших форм. Поява, наприклад, нових для нашого суспільства економічних відносин, основаних на приватній власності, потребує їх закріплення у відповідних конституційних та інших правових актах. Поширення приватновласницьких відносин веде до змін моральних оцінок нетрудових доходів, біржових спекуляцій, посередницької діяльності, життя за рахунок процентів на вкладений капітал і </w:t>
      </w:r>
      <w:proofErr w:type="spellStart"/>
      <w:r w:rsidRPr="006E65A8">
        <w:rPr>
          <w:rFonts w:ascii="Times New Roman" w:eastAsia="Times New Roman" w:hAnsi="Times New Roman" w:cs="Times New Roman"/>
          <w:color w:val="000000"/>
          <w:sz w:val="28"/>
          <w:szCs w:val="28"/>
          <w:lang w:eastAsia="uk-UA"/>
        </w:rPr>
        <w:t>т.ін</w:t>
      </w:r>
      <w:proofErr w:type="spellEnd"/>
      <w:r w:rsidRPr="006E65A8">
        <w:rPr>
          <w:rFonts w:ascii="Times New Roman" w:eastAsia="Times New Roman" w:hAnsi="Times New Roman" w:cs="Times New Roman"/>
          <w:color w:val="000000"/>
          <w:sz w:val="28"/>
          <w:szCs w:val="28"/>
          <w:lang w:eastAsia="uk-UA"/>
        </w:rPr>
        <w:t>. Політика й право, закріплюючи нові форми господарчої діяльності, можуть сприяти їх подальшому розвитку, а можуть, навпаки, гальмувати його, вводячи, приміром, непомірні податки і т. ін. На кожному конкретному етапі розвитку суспільства пріоритет взаємодії може належати будь-якій сфері, але в кінцевому рахунку саме утвердження нових економічних відносин визначає розвиток тієї чи іншої сфери, лице суспільства, характер надбудовних утворень. Взаємодія сфер виражається у суспільному здійсненні функ</w:t>
      </w:r>
      <w:r w:rsidRPr="006E65A8">
        <w:rPr>
          <w:rFonts w:ascii="Times New Roman" w:eastAsia="Times New Roman" w:hAnsi="Times New Roman" w:cs="Times New Roman"/>
          <w:color w:val="000000"/>
          <w:sz w:val="28"/>
          <w:szCs w:val="28"/>
          <w:lang w:eastAsia="uk-UA"/>
        </w:rPr>
        <w:softHyphen/>
        <w:t xml:space="preserve">цій, у взаємодії організацій та установ, нормативних систем. Характерна особливість економічної соціології полягає в тому, що вона </w:t>
      </w:r>
      <w:proofErr w:type="spellStart"/>
      <w:r w:rsidRPr="006E65A8">
        <w:rPr>
          <w:rFonts w:ascii="Times New Roman" w:eastAsia="Times New Roman" w:hAnsi="Times New Roman" w:cs="Times New Roman"/>
          <w:color w:val="000000"/>
          <w:sz w:val="28"/>
          <w:szCs w:val="28"/>
          <w:lang w:eastAsia="uk-UA"/>
        </w:rPr>
        <w:t>грунтується</w:t>
      </w:r>
      <w:proofErr w:type="spellEnd"/>
      <w:r w:rsidRPr="006E65A8">
        <w:rPr>
          <w:rFonts w:ascii="Times New Roman" w:eastAsia="Times New Roman" w:hAnsi="Times New Roman" w:cs="Times New Roman"/>
          <w:color w:val="000000"/>
          <w:sz w:val="28"/>
          <w:szCs w:val="28"/>
          <w:lang w:eastAsia="uk-UA"/>
        </w:rPr>
        <w:t xml:space="preserve"> на взаємозв’язках і взаємодіях соціальної та економічної сфер. Економічна соціологія розглядає соціальну сферу як середовище, в якому формуються соціальні відносини між сукупностями людей та індивідами. Соціальна сфера істотно впливає на функціонування й розвиток економіки, тобто на соціально-економічні процеси. Під соціальними процесами розуміються зміни у соціальних об’єктах, які відбуваються під впливом людського </w:t>
      </w:r>
      <w:proofErr w:type="spellStart"/>
      <w:r w:rsidRPr="006E65A8">
        <w:rPr>
          <w:rFonts w:ascii="Times New Roman" w:eastAsia="Times New Roman" w:hAnsi="Times New Roman" w:cs="Times New Roman"/>
          <w:color w:val="000000"/>
          <w:sz w:val="28"/>
          <w:szCs w:val="28"/>
          <w:lang w:eastAsia="uk-UA"/>
        </w:rPr>
        <w:t>фактора</w:t>
      </w:r>
      <w:proofErr w:type="spellEnd"/>
      <w:r w:rsidRPr="006E65A8">
        <w:rPr>
          <w:rFonts w:ascii="Times New Roman" w:eastAsia="Times New Roman" w:hAnsi="Times New Roman" w:cs="Times New Roman"/>
          <w:color w:val="000000"/>
          <w:sz w:val="28"/>
          <w:szCs w:val="28"/>
          <w:lang w:eastAsia="uk-UA"/>
        </w:rPr>
        <w:t>. Економічна сфера являє собою цілісну підсистему суспільства, яка відповідає за виробництво, розподіл, обмін і споживання матеріальних благ та послуг, необхідних для життєдіяльності людей. Вона взаємодіє з політикою, культурою, освітою, побутовими послугами та іншими елементами системи. Між економічною і соціальною сферами існують тісні взаємо</w:t>
      </w:r>
      <w:r w:rsidRPr="006E65A8">
        <w:rPr>
          <w:rFonts w:ascii="Times New Roman" w:eastAsia="Times New Roman" w:hAnsi="Times New Roman" w:cs="Times New Roman"/>
          <w:color w:val="000000"/>
          <w:sz w:val="28"/>
          <w:szCs w:val="28"/>
          <w:lang w:eastAsia="uk-UA"/>
        </w:rPr>
        <w:softHyphen/>
        <w:t>зв’язки, насамперед, економічні відносини впливають на соціальну структуру суспільства і на активність соціальних груп, а соціальні відносини впливають на соціально-економічні процеси. Особливу роль у такому взаємовпливі відіграє людський фактор, який є активною силою розвитку економіки й надання їй соціального характеру.</w:t>
      </w:r>
    </w:p>
    <w:p w14:paraId="09EF9D85" w14:textId="77777777" w:rsidR="006E65A8" w:rsidRPr="006E65A8" w:rsidRDefault="006E65A8" w:rsidP="006E65A8">
      <w:pPr>
        <w:spacing w:before="100" w:beforeAutospacing="1" w:after="100" w:afterAutospacing="1" w:line="240" w:lineRule="auto"/>
        <w:jc w:val="both"/>
        <w:outlineLvl w:val="0"/>
        <w:rPr>
          <w:rFonts w:ascii="Times New Roman" w:eastAsia="Times New Roman" w:hAnsi="Times New Roman" w:cs="Times New Roman"/>
          <w:b/>
          <w:bCs/>
          <w:color w:val="000000"/>
          <w:kern w:val="36"/>
          <w:sz w:val="28"/>
          <w:szCs w:val="28"/>
          <w:lang w:eastAsia="uk-UA"/>
        </w:rPr>
      </w:pPr>
      <w:r w:rsidRPr="006E65A8">
        <w:rPr>
          <w:rFonts w:ascii="Times New Roman" w:eastAsia="Times New Roman" w:hAnsi="Times New Roman" w:cs="Times New Roman"/>
          <w:color w:val="000000"/>
          <w:kern w:val="36"/>
          <w:sz w:val="28"/>
          <w:szCs w:val="28"/>
          <w:lang w:eastAsia="uk-UA"/>
        </w:rPr>
        <w:t>2</w:t>
      </w:r>
      <w:r w:rsidRPr="006E65A8">
        <w:rPr>
          <w:rFonts w:ascii="Times New Roman" w:eastAsia="Times New Roman" w:hAnsi="Times New Roman" w:cs="Times New Roman"/>
          <w:b/>
          <w:bCs/>
          <w:color w:val="000000"/>
          <w:kern w:val="36"/>
          <w:sz w:val="28"/>
          <w:szCs w:val="28"/>
          <w:lang w:eastAsia="uk-UA"/>
        </w:rPr>
        <w:t>.Основні етапи розвитку соціологічного знання про економічну сферу.</w:t>
      </w:r>
    </w:p>
    <w:p w14:paraId="487AA76C" w14:textId="77777777" w:rsidR="006E65A8" w:rsidRPr="006E65A8" w:rsidRDefault="006E65A8" w:rsidP="006E65A8">
      <w:pPr>
        <w:spacing w:before="100" w:beforeAutospacing="1" w:after="100" w:afterAutospacing="1" w:line="240" w:lineRule="auto"/>
        <w:jc w:val="both"/>
        <w:rPr>
          <w:rFonts w:ascii="Times New Roman" w:eastAsia="Times New Roman" w:hAnsi="Times New Roman" w:cs="Times New Roman"/>
          <w:color w:val="000000"/>
          <w:sz w:val="28"/>
          <w:szCs w:val="28"/>
          <w:lang w:eastAsia="uk-UA"/>
        </w:rPr>
      </w:pPr>
      <w:r w:rsidRPr="006E65A8">
        <w:rPr>
          <w:rFonts w:ascii="Times New Roman" w:eastAsia="Times New Roman" w:hAnsi="Times New Roman" w:cs="Times New Roman"/>
          <w:color w:val="000000"/>
          <w:sz w:val="28"/>
          <w:szCs w:val="28"/>
          <w:lang w:eastAsia="uk-UA"/>
        </w:rPr>
        <w:t xml:space="preserve">Як самостійний науковий напрям соціологія економіки зародилася в США в середині 50-х років XX ст. Головна соціальна передумова її виникнення полягала в необхідності пошуку шляхів ефективного управління людьми в процесі виробництва в умовах розширення та поглиблення економічних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загострення соціальних протиріч. Формування економічної соціології було підготовлене розвитком наукової думки. Перші теорії взаємодії економіки та суспільства постали ще до виникнення самої соціології. Однією з них була теорія </w:t>
      </w:r>
      <w:r w:rsidRPr="006E65A8">
        <w:rPr>
          <w:rFonts w:ascii="Times New Roman" w:eastAsia="Times New Roman" w:hAnsi="Times New Roman" w:cs="Times New Roman"/>
          <w:color w:val="000000"/>
          <w:sz w:val="28"/>
          <w:szCs w:val="28"/>
          <w:lang w:eastAsia="uk-UA"/>
        </w:rPr>
        <w:lastRenderedPageBreak/>
        <w:t xml:space="preserve">економічного лібералізму А. Сміта. У своїх поглядах він базувався на уявленні про утилітаристську (практичну, корисну) природу людини, коли кожен товаровиробник переслідує свою вигоду та інтерес, а суспільство об’єднує зусилля та плани індивідів. Економічну систему А. Сміт уявляв як саморегулюючу систему, втручання в яку політиків приносить лише шкоду. Держава повинна бути гарантом свободи підприємницької діяльності, повної конкуренції і </w:t>
      </w:r>
      <w:proofErr w:type="spellStart"/>
      <w:r w:rsidRPr="006E65A8">
        <w:rPr>
          <w:rFonts w:ascii="Times New Roman" w:eastAsia="Times New Roman" w:hAnsi="Times New Roman" w:cs="Times New Roman"/>
          <w:color w:val="000000"/>
          <w:sz w:val="28"/>
          <w:szCs w:val="28"/>
          <w:lang w:eastAsia="uk-UA"/>
        </w:rPr>
        <w:t>т.ін</w:t>
      </w:r>
      <w:proofErr w:type="spellEnd"/>
      <w:r w:rsidRPr="006E65A8">
        <w:rPr>
          <w:rFonts w:ascii="Times New Roman" w:eastAsia="Times New Roman" w:hAnsi="Times New Roman" w:cs="Times New Roman"/>
          <w:color w:val="000000"/>
          <w:sz w:val="28"/>
          <w:szCs w:val="28"/>
          <w:lang w:eastAsia="uk-UA"/>
        </w:rPr>
        <w:t xml:space="preserve">. Ідеї А. Сміта згодом були розвинуті у працях Д. Рікардо, головна з яких — «Основи політичної економії та оподаткування» (1817) — присвячена проблемам економічної діяльності людини. Йому належить вироблення теорій розподілу та відтворення, які мають за своєю природою соціальний характер. З погляду економічної соціології, заслуговує на увагу і праця англійського економіста Т. Мальтуса «Досвід про закон народонаселення» (1798), в якій досліджується взаємозалежність між виробництвом та динамікою народонаселення. Наступний етап історичного розвитку економічної соціології пов’язаний з якісно новою ситуацією у взаємовідносинах між економікою та суспільством. Як тільки капіталістична економіка запрацювала на повну силу, постали й основні соціальні протиріччя цієї економічної системи (кризи початку XIX ст., антагонізм праці та капіталу, безробіття та ін.). Класична теорія в межах своєї парадигми не змогла пояснити ці моменти, навпаки, головний її постулат полягав у гармонії інтересів: чим вищі накопичення капіталу і його відтворення, тим вищий добробут усього суспільства. Першим звернув увагу на соціальні протиріччя капіталістичного суспільства швейцарський економіст Ж. де </w:t>
      </w:r>
      <w:proofErr w:type="spellStart"/>
      <w:r w:rsidRPr="006E65A8">
        <w:rPr>
          <w:rFonts w:ascii="Times New Roman" w:eastAsia="Times New Roman" w:hAnsi="Times New Roman" w:cs="Times New Roman"/>
          <w:color w:val="000000"/>
          <w:sz w:val="28"/>
          <w:szCs w:val="28"/>
          <w:lang w:eastAsia="uk-UA"/>
        </w:rPr>
        <w:t>Сісмонді</w:t>
      </w:r>
      <w:proofErr w:type="spellEnd"/>
      <w:r w:rsidRPr="006E65A8">
        <w:rPr>
          <w:rFonts w:ascii="Times New Roman" w:eastAsia="Times New Roman" w:hAnsi="Times New Roman" w:cs="Times New Roman"/>
          <w:color w:val="000000"/>
          <w:sz w:val="28"/>
          <w:szCs w:val="28"/>
          <w:lang w:eastAsia="uk-UA"/>
        </w:rPr>
        <w:t xml:space="preserve">, поставивши питання про взаємодію капіталістичної системи виробництва і споживання, законодавче обмеження розвитку великого капіталу, підтримку дрібних виробників. Вагомий внесок у розвиток соціально-економічної думки зробив і О. </w:t>
      </w:r>
      <w:proofErr w:type="spellStart"/>
      <w:r w:rsidRPr="006E65A8">
        <w:rPr>
          <w:rFonts w:ascii="Times New Roman" w:eastAsia="Times New Roman" w:hAnsi="Times New Roman" w:cs="Times New Roman"/>
          <w:color w:val="000000"/>
          <w:sz w:val="28"/>
          <w:szCs w:val="28"/>
          <w:lang w:eastAsia="uk-UA"/>
        </w:rPr>
        <w:t>Конт</w:t>
      </w:r>
      <w:proofErr w:type="spellEnd"/>
      <w:r w:rsidRPr="006E65A8">
        <w:rPr>
          <w:rFonts w:ascii="Times New Roman" w:eastAsia="Times New Roman" w:hAnsi="Times New Roman" w:cs="Times New Roman"/>
          <w:color w:val="000000"/>
          <w:sz w:val="28"/>
          <w:szCs w:val="28"/>
          <w:lang w:eastAsia="uk-UA"/>
        </w:rPr>
        <w:t xml:space="preserve">, який одним з перших вказав на характерні особливості індустріального суспільства, сформулював закони його функціонування і розвитку. Соціальний підхід до економіки характерний для методології К. Маркса. Він розглядав закономірності економічного розвитку з позиції інтересів, діяльності і відносин між класами, які займають різне (в тому числі протилежне) становище в системі виробництва, розподілу, обміну і споживання суспільного продукту. Стрижнем соціального механізму розвитку капіталістичної економіки Маркс вважав класову боротьбу пролетаріату і буржуазії, в основі якої лежить протилежність класових інтересів щодо власності на засоби виробництва і відповідно — до політичної влади. Велику увагу </w:t>
      </w:r>
      <w:proofErr w:type="spellStart"/>
      <w:r w:rsidRPr="006E65A8">
        <w:rPr>
          <w:rFonts w:ascii="Times New Roman" w:eastAsia="Times New Roman" w:hAnsi="Times New Roman" w:cs="Times New Roman"/>
          <w:color w:val="000000"/>
          <w:sz w:val="28"/>
          <w:szCs w:val="28"/>
          <w:lang w:eastAsia="uk-UA"/>
        </w:rPr>
        <w:t>К.Маркс</w:t>
      </w:r>
      <w:proofErr w:type="spellEnd"/>
      <w:r w:rsidRPr="006E65A8">
        <w:rPr>
          <w:rFonts w:ascii="Times New Roman" w:eastAsia="Times New Roman" w:hAnsi="Times New Roman" w:cs="Times New Roman"/>
          <w:color w:val="000000"/>
          <w:sz w:val="28"/>
          <w:szCs w:val="28"/>
          <w:lang w:eastAsia="uk-UA"/>
        </w:rPr>
        <w:t xml:space="preserve"> і Ф. Енгельс приділяли вивченню конкретного становища робітничого класу, з’ясуванню політичного </w:t>
      </w:r>
      <w:proofErr w:type="spellStart"/>
      <w:r w:rsidRPr="006E65A8">
        <w:rPr>
          <w:rFonts w:ascii="Times New Roman" w:eastAsia="Times New Roman" w:hAnsi="Times New Roman" w:cs="Times New Roman"/>
          <w:color w:val="000000"/>
          <w:sz w:val="28"/>
          <w:szCs w:val="28"/>
          <w:lang w:eastAsia="uk-UA"/>
        </w:rPr>
        <w:t>фактора</w:t>
      </w:r>
      <w:proofErr w:type="spellEnd"/>
      <w:r w:rsidRPr="006E65A8">
        <w:rPr>
          <w:rFonts w:ascii="Times New Roman" w:eastAsia="Times New Roman" w:hAnsi="Times New Roman" w:cs="Times New Roman"/>
          <w:color w:val="000000"/>
          <w:sz w:val="28"/>
          <w:szCs w:val="28"/>
          <w:lang w:eastAsia="uk-UA"/>
        </w:rPr>
        <w:t xml:space="preserve"> розвитку економіки, ролі в цьому процесі держави, зокрема, місця буржуазної держави в регулюванні становища робітничого класу та використанні його праці. Марксизм для свого часу був найповнішою теорією, яка пояснювала взаємодію економіки та суспільства. Але згодом суспільству та світовому господарству стали притаманні нові риси: капіталізм став більш гнучким у соціальному плані, змінилися відносини праці й капіталу, активно </w:t>
      </w:r>
      <w:proofErr w:type="spellStart"/>
      <w:r w:rsidRPr="006E65A8">
        <w:rPr>
          <w:rFonts w:ascii="Times New Roman" w:eastAsia="Times New Roman" w:hAnsi="Times New Roman" w:cs="Times New Roman"/>
          <w:color w:val="000000"/>
          <w:sz w:val="28"/>
          <w:szCs w:val="28"/>
          <w:lang w:eastAsia="uk-UA"/>
        </w:rPr>
        <w:t>задіювалося</w:t>
      </w:r>
      <w:proofErr w:type="spellEnd"/>
      <w:r w:rsidRPr="006E65A8">
        <w:rPr>
          <w:rFonts w:ascii="Times New Roman" w:eastAsia="Times New Roman" w:hAnsi="Times New Roman" w:cs="Times New Roman"/>
          <w:color w:val="000000"/>
          <w:sz w:val="28"/>
          <w:szCs w:val="28"/>
          <w:lang w:eastAsia="uk-UA"/>
        </w:rPr>
        <w:t xml:space="preserve"> державне регулювання. Постали нові ідеї, певною мірою відмінні від марксизму, а то й протилежні йому. </w:t>
      </w:r>
      <w:proofErr w:type="spellStart"/>
      <w:r w:rsidRPr="006E65A8">
        <w:rPr>
          <w:rFonts w:ascii="Times New Roman" w:eastAsia="Times New Roman" w:hAnsi="Times New Roman" w:cs="Times New Roman"/>
          <w:color w:val="000000"/>
          <w:sz w:val="28"/>
          <w:szCs w:val="28"/>
          <w:lang w:eastAsia="uk-UA"/>
        </w:rPr>
        <w:t>Найвидат-нішими</w:t>
      </w:r>
      <w:proofErr w:type="spellEnd"/>
      <w:r w:rsidRPr="006E65A8">
        <w:rPr>
          <w:rFonts w:ascii="Times New Roman" w:eastAsia="Times New Roman" w:hAnsi="Times New Roman" w:cs="Times New Roman"/>
          <w:color w:val="000000"/>
          <w:sz w:val="28"/>
          <w:szCs w:val="28"/>
          <w:lang w:eastAsia="uk-UA"/>
        </w:rPr>
        <w:t xml:space="preserve"> представниками цього етапу розвитку економічної соціології були М. Вебер, Е. Дюркгейм, Т. </w:t>
      </w:r>
      <w:proofErr w:type="spellStart"/>
      <w:r w:rsidRPr="006E65A8">
        <w:rPr>
          <w:rFonts w:ascii="Times New Roman" w:eastAsia="Times New Roman" w:hAnsi="Times New Roman" w:cs="Times New Roman"/>
          <w:color w:val="000000"/>
          <w:sz w:val="28"/>
          <w:szCs w:val="28"/>
          <w:lang w:eastAsia="uk-UA"/>
        </w:rPr>
        <w:t>Веблен</w:t>
      </w:r>
      <w:proofErr w:type="spellEnd"/>
      <w:r w:rsidRPr="006E65A8">
        <w:rPr>
          <w:rFonts w:ascii="Times New Roman" w:eastAsia="Times New Roman" w:hAnsi="Times New Roman" w:cs="Times New Roman"/>
          <w:color w:val="000000"/>
          <w:sz w:val="28"/>
          <w:szCs w:val="28"/>
          <w:lang w:eastAsia="uk-UA"/>
        </w:rPr>
        <w:t xml:space="preserve">. У цей період економіку вивчали з позицій загальної соціологічної теорії. М. Вебер розробив теорію соціальних інститутів та </w:t>
      </w:r>
      <w:r w:rsidRPr="006E65A8">
        <w:rPr>
          <w:rFonts w:ascii="Times New Roman" w:eastAsia="Times New Roman" w:hAnsi="Times New Roman" w:cs="Times New Roman"/>
          <w:color w:val="000000"/>
          <w:sz w:val="28"/>
          <w:szCs w:val="28"/>
          <w:lang w:eastAsia="uk-UA"/>
        </w:rPr>
        <w:lastRenderedPageBreak/>
        <w:t xml:space="preserve">сформулював їх роль у регулюванні економіки. Визначальним він уважав вплив на розвиток економіки трьох інститутів — політики, етики та релігії. Його ідеї про бюрократію, соціальну організацію праці, методологічні розробки лягли в основу соціологічної науки. Вебер розробив такі категорії, як «влада», «авторитет», «бюрократизація», «адміністрація» тощо, а обґрунтоване в марксизмі (після французьких істориків) поняття «клас» доповнив поняттям «статусні групи», що відображає суспільний престиж груп, які посідають різне класове становище. За М. Вебером, статусні групи формують особливий спосіб життя. Групи з різними статусами утворюють певну впорядкованість — стратифікацію. М. Вебер намагався виявити вплив економіки на політику та інші сфери соціального розвитку. Але якщо К. Маркс і марксисти «давно призначили час побачення капіталізму з історією», то М. Вебер вбачав у ньому етап і стан європейської культури. Капіталізм як предмет вивчення вимагав аналізу логіки і методології наукового знання, насамперед «чистих понять». Вони й були представлені М. Вебером у концепції ідеальних типів на противагу матеріалістичній теорії відображення. Результати соціально-економічного аналізу суспільства найбільш стисло викладені М. Вебером у книзі «Протестантська етика і дух капіталізму». Американський економіст і соціолог Т. </w:t>
      </w:r>
      <w:proofErr w:type="spellStart"/>
      <w:r w:rsidRPr="006E65A8">
        <w:rPr>
          <w:rFonts w:ascii="Times New Roman" w:eastAsia="Times New Roman" w:hAnsi="Times New Roman" w:cs="Times New Roman"/>
          <w:color w:val="000000"/>
          <w:sz w:val="28"/>
          <w:szCs w:val="28"/>
          <w:lang w:eastAsia="uk-UA"/>
        </w:rPr>
        <w:t>Веблен</w:t>
      </w:r>
      <w:proofErr w:type="spellEnd"/>
      <w:r w:rsidRPr="006E65A8">
        <w:rPr>
          <w:rFonts w:ascii="Times New Roman" w:eastAsia="Times New Roman" w:hAnsi="Times New Roman" w:cs="Times New Roman"/>
          <w:color w:val="000000"/>
          <w:sz w:val="28"/>
          <w:szCs w:val="28"/>
          <w:lang w:eastAsia="uk-UA"/>
        </w:rPr>
        <w:t xml:space="preserve"> вважав основою соціального життя матеріальне виробництво, виступав за обмеженість економічного підходу до споживання. Головним недоліком економічної теорії, на його думку, є її відмова визнати своїм предметом людські дії, адже це значно складніше, ніж так звані нормальні рівняння пропозиції та попиту. На цій основі він сформулював тезу про те, що економічна наука повинна стати наукою про поведінку людей щодо матеріальних засобів існування. Сферою досліджень Т. </w:t>
      </w:r>
      <w:proofErr w:type="spellStart"/>
      <w:r w:rsidRPr="006E65A8">
        <w:rPr>
          <w:rFonts w:ascii="Times New Roman" w:eastAsia="Times New Roman" w:hAnsi="Times New Roman" w:cs="Times New Roman"/>
          <w:color w:val="000000"/>
          <w:sz w:val="28"/>
          <w:szCs w:val="28"/>
          <w:lang w:eastAsia="uk-UA"/>
        </w:rPr>
        <w:t>Веблена</w:t>
      </w:r>
      <w:proofErr w:type="spellEnd"/>
      <w:r w:rsidRPr="006E65A8">
        <w:rPr>
          <w:rFonts w:ascii="Times New Roman" w:eastAsia="Times New Roman" w:hAnsi="Times New Roman" w:cs="Times New Roman"/>
          <w:color w:val="000000"/>
          <w:sz w:val="28"/>
          <w:szCs w:val="28"/>
          <w:lang w:eastAsia="uk-UA"/>
        </w:rPr>
        <w:t xml:space="preserve"> була споживча поведінка різних соціальних груп. Специфіка його підходу до цієї поведінки полягала в урахуванні широкого спектра психологічних та культурних чинників. Вплив економічного процесу розподілу праці на соціальний стан суспільства досліджено у праці </w:t>
      </w:r>
      <w:proofErr w:type="spellStart"/>
      <w:r w:rsidRPr="006E65A8">
        <w:rPr>
          <w:rFonts w:ascii="Times New Roman" w:eastAsia="Times New Roman" w:hAnsi="Times New Roman" w:cs="Times New Roman"/>
          <w:color w:val="000000"/>
          <w:sz w:val="28"/>
          <w:szCs w:val="28"/>
          <w:lang w:eastAsia="uk-UA"/>
        </w:rPr>
        <w:t>Е.Дюркгейма</w:t>
      </w:r>
      <w:proofErr w:type="spellEnd"/>
      <w:r w:rsidRPr="006E65A8">
        <w:rPr>
          <w:rFonts w:ascii="Times New Roman" w:eastAsia="Times New Roman" w:hAnsi="Times New Roman" w:cs="Times New Roman"/>
          <w:color w:val="000000"/>
          <w:sz w:val="28"/>
          <w:szCs w:val="28"/>
          <w:lang w:eastAsia="uk-UA"/>
        </w:rPr>
        <w:t xml:space="preserve"> «Про розподіл суспільної праці» (1893), в якій подано тлумачення соціальних процесів в економічній сфері. Саме Е. Дюркгейм уперше описав працю як соціальний процес інтеграції суспільства, довів, що соціальні протиріччя є причиною анемічності відповідних відносин. На його думку, економічний процес розподілу праці має не лише соціальні наслідки, але й сам обумовлений соціальним станом суспільства. Отже, на цьому етапі становлення економічної соціології було з’ясовано низку теоретичних аспектів: формування методології, принципів аналізу реальних процесів взаємозв’язку економіки і суспільства, вироблення категорій, необхідних для описання цієї взаємодії. Наступний період (початок 20-х — середина 50-х років XX ст.) збігся з бурхливим розвитком емпіричних соціологічних досліджень. У становленні економічної соціології найважливішу роль відіграли індустріальна (промислова) соціологія, соціологія організацій, теорія соціальної стратифікації та соціальної мобільності. Основоположники соціології економічного життя відзначають «важливість для її становлення концепції «людських відносин», формальних та неформальних груп в організаціях, теорій малих груп, лідерства та керівництва, проблематики соціальної диференціації, В цей період відбувалося накопичення сил, формування фактичної бази нової науки. Третій етап (50—60-ті роки XX ст.) пов’язують із структурно-</w:t>
      </w:r>
      <w:proofErr w:type="spellStart"/>
      <w:r w:rsidRPr="006E65A8">
        <w:rPr>
          <w:rFonts w:ascii="Times New Roman" w:eastAsia="Times New Roman" w:hAnsi="Times New Roman" w:cs="Times New Roman"/>
          <w:color w:val="000000"/>
          <w:sz w:val="28"/>
          <w:szCs w:val="28"/>
          <w:lang w:eastAsia="uk-UA"/>
        </w:rPr>
        <w:t>функціоналістським</w:t>
      </w:r>
      <w:proofErr w:type="spellEnd"/>
      <w:r w:rsidRPr="006E65A8">
        <w:rPr>
          <w:rFonts w:ascii="Times New Roman" w:eastAsia="Times New Roman" w:hAnsi="Times New Roman" w:cs="Times New Roman"/>
          <w:color w:val="000000"/>
          <w:sz w:val="28"/>
          <w:szCs w:val="28"/>
          <w:lang w:eastAsia="uk-UA"/>
        </w:rPr>
        <w:t xml:space="preserve"> напрямом теоретичної соціології </w:t>
      </w:r>
      <w:r w:rsidRPr="006E65A8">
        <w:rPr>
          <w:rFonts w:ascii="Times New Roman" w:eastAsia="Times New Roman" w:hAnsi="Times New Roman" w:cs="Times New Roman"/>
          <w:color w:val="000000"/>
          <w:sz w:val="28"/>
          <w:szCs w:val="28"/>
          <w:lang w:eastAsia="uk-UA"/>
        </w:rPr>
        <w:lastRenderedPageBreak/>
        <w:t>(Т. Пар-</w:t>
      </w:r>
      <w:proofErr w:type="spellStart"/>
      <w:r w:rsidRPr="006E65A8">
        <w:rPr>
          <w:rFonts w:ascii="Times New Roman" w:eastAsia="Times New Roman" w:hAnsi="Times New Roman" w:cs="Times New Roman"/>
          <w:color w:val="000000"/>
          <w:sz w:val="28"/>
          <w:szCs w:val="28"/>
          <w:lang w:eastAsia="uk-UA"/>
        </w:rPr>
        <w:t>сонс</w:t>
      </w:r>
      <w:proofErr w:type="spellEnd"/>
      <w:r w:rsidRPr="006E65A8">
        <w:rPr>
          <w:rFonts w:ascii="Times New Roman" w:eastAsia="Times New Roman" w:hAnsi="Times New Roman" w:cs="Times New Roman"/>
          <w:color w:val="000000"/>
          <w:sz w:val="28"/>
          <w:szCs w:val="28"/>
          <w:lang w:eastAsia="uk-UA"/>
        </w:rPr>
        <w:t xml:space="preserve">, Н. </w:t>
      </w:r>
      <w:proofErr w:type="spellStart"/>
      <w:r w:rsidRPr="006E65A8">
        <w:rPr>
          <w:rFonts w:ascii="Times New Roman" w:eastAsia="Times New Roman" w:hAnsi="Times New Roman" w:cs="Times New Roman"/>
          <w:color w:val="000000"/>
          <w:sz w:val="28"/>
          <w:szCs w:val="28"/>
          <w:lang w:eastAsia="uk-UA"/>
        </w:rPr>
        <w:t>Смелзер</w:t>
      </w:r>
      <w:proofErr w:type="spellEnd"/>
      <w:r w:rsidRPr="006E65A8">
        <w:rPr>
          <w:rFonts w:ascii="Times New Roman" w:eastAsia="Times New Roman" w:hAnsi="Times New Roman" w:cs="Times New Roman"/>
          <w:color w:val="000000"/>
          <w:sz w:val="28"/>
          <w:szCs w:val="28"/>
          <w:lang w:eastAsia="uk-UA"/>
        </w:rPr>
        <w:t xml:space="preserve">, К. </w:t>
      </w:r>
      <w:proofErr w:type="spellStart"/>
      <w:r w:rsidRPr="006E65A8">
        <w:rPr>
          <w:rFonts w:ascii="Times New Roman" w:eastAsia="Times New Roman" w:hAnsi="Times New Roman" w:cs="Times New Roman"/>
          <w:color w:val="000000"/>
          <w:sz w:val="28"/>
          <w:szCs w:val="28"/>
          <w:lang w:eastAsia="uk-UA"/>
        </w:rPr>
        <w:t>Девіс</w:t>
      </w:r>
      <w:proofErr w:type="spellEnd"/>
      <w:r w:rsidRPr="006E65A8">
        <w:rPr>
          <w:rFonts w:ascii="Times New Roman" w:eastAsia="Times New Roman" w:hAnsi="Times New Roman" w:cs="Times New Roman"/>
          <w:color w:val="000000"/>
          <w:sz w:val="28"/>
          <w:szCs w:val="28"/>
          <w:lang w:eastAsia="uk-UA"/>
        </w:rPr>
        <w:t xml:space="preserve">, Д. Мурі), які намагалися пов’язати економіку з іншими підсистемами суспільного життя. У працях Т. Парсонса «Економіка та суспільство» (1956), Н. </w:t>
      </w:r>
      <w:proofErr w:type="spellStart"/>
      <w:r w:rsidRPr="006E65A8">
        <w:rPr>
          <w:rFonts w:ascii="Times New Roman" w:eastAsia="Times New Roman" w:hAnsi="Times New Roman" w:cs="Times New Roman"/>
          <w:color w:val="000000"/>
          <w:sz w:val="28"/>
          <w:szCs w:val="28"/>
          <w:lang w:eastAsia="uk-UA"/>
        </w:rPr>
        <w:t>Смелзера</w:t>
      </w:r>
      <w:proofErr w:type="spellEnd"/>
      <w:r w:rsidRPr="006E65A8">
        <w:rPr>
          <w:rFonts w:ascii="Times New Roman" w:eastAsia="Times New Roman" w:hAnsi="Times New Roman" w:cs="Times New Roman"/>
          <w:color w:val="000000"/>
          <w:sz w:val="28"/>
          <w:szCs w:val="28"/>
          <w:lang w:eastAsia="uk-UA"/>
        </w:rPr>
        <w:t xml:space="preserve"> «Соціологія економічного життя» (1962) вперше здійснена спроба описати предмет, розглянути історію економічної соціології. Але головне в їх концептуальному підході — системно-функціональний аналіз. Економіка є однією з підсистем соціальної системи, яка виконує функцію адаптації суспільства до навколишнього середовища. Сама економіка поділяється на такі підсистеми: виробництво, капіталовкладення, природні та людські ресурси, підприємництво, яке виконує головну функцію інтеграції. Т. Парсонс та Н. </w:t>
      </w:r>
      <w:proofErr w:type="spellStart"/>
      <w:r w:rsidRPr="006E65A8">
        <w:rPr>
          <w:rFonts w:ascii="Times New Roman" w:eastAsia="Times New Roman" w:hAnsi="Times New Roman" w:cs="Times New Roman"/>
          <w:color w:val="000000"/>
          <w:sz w:val="28"/>
          <w:szCs w:val="28"/>
          <w:lang w:eastAsia="uk-UA"/>
        </w:rPr>
        <w:t>Смелзер</w:t>
      </w:r>
      <w:proofErr w:type="spellEnd"/>
      <w:r w:rsidRPr="006E65A8">
        <w:rPr>
          <w:rFonts w:ascii="Times New Roman" w:eastAsia="Times New Roman" w:hAnsi="Times New Roman" w:cs="Times New Roman"/>
          <w:color w:val="000000"/>
          <w:sz w:val="28"/>
          <w:szCs w:val="28"/>
          <w:lang w:eastAsia="uk-UA"/>
        </w:rPr>
        <w:t xml:space="preserve"> першими розробили вчення про розвиток соціальних підсистем, концепцію соціологічного аналізу економічних процесів (розподілу, обміну, споживання, економічного зростання). Головний результат цього періоду (50—60-ті роки XX ст.) — інституалізація економічної соціології як одного з напрямів соціологічної науки. А на попередніх етапах дослідження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між економічними та соціальними феноменами здійснювалося в руслі широкого кола проблем. Четвертий період (кінець 60-х—70-ті роки XX ст.) оцінюється як кризовий, пов’язаний з різкою критикою методології структурного функціоналізму. Дослідникам, які опиралися на неї, не вдалося досягти належного рівня синтезу економічного та соціального аналізу, створити концепцію, що органічно поєднувала б всю множину </w:t>
      </w:r>
      <w:proofErr w:type="spellStart"/>
      <w:r w:rsidRPr="006E65A8">
        <w:rPr>
          <w:rFonts w:ascii="Times New Roman" w:eastAsia="Times New Roman" w:hAnsi="Times New Roman" w:cs="Times New Roman"/>
          <w:color w:val="000000"/>
          <w:sz w:val="28"/>
          <w:szCs w:val="28"/>
          <w:lang w:eastAsia="uk-UA"/>
        </w:rPr>
        <w:t>різнотематичних</w:t>
      </w:r>
      <w:proofErr w:type="spellEnd"/>
      <w:r w:rsidRPr="006E65A8">
        <w:rPr>
          <w:rFonts w:ascii="Times New Roman" w:eastAsia="Times New Roman" w:hAnsi="Times New Roman" w:cs="Times New Roman"/>
          <w:color w:val="000000"/>
          <w:sz w:val="28"/>
          <w:szCs w:val="28"/>
          <w:lang w:eastAsia="uk-UA"/>
        </w:rPr>
        <w:t xml:space="preserve"> досліджень, ставлячи їх на міцну теоретичну основу. Але, незважаючи на це, парадигма для соціологічного аналізу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економіки та суспільства була створена. П’ятий етап (кінець 70-х — кінець 90-х років XX ст.) характеризується в літературі як етап «нової економічної соціології», яка орієнтується на аналітичні, порівняльні дослідження між окремими регіонами, країнами; розглядає проблеми не окремих соціальних груп, а цілих соціальних систем; питання світової системи, політики країн і їх різних груп, проблеми світової екології, розвитку технології, організації економічних </w:t>
      </w:r>
      <w:proofErr w:type="spellStart"/>
      <w:r w:rsidRPr="006E65A8">
        <w:rPr>
          <w:rFonts w:ascii="Times New Roman" w:eastAsia="Times New Roman" w:hAnsi="Times New Roman" w:cs="Times New Roman"/>
          <w:color w:val="000000"/>
          <w:sz w:val="28"/>
          <w:szCs w:val="28"/>
          <w:lang w:eastAsia="uk-UA"/>
        </w:rPr>
        <w:t>зв’язків</w:t>
      </w:r>
      <w:proofErr w:type="spellEnd"/>
      <w:r w:rsidRPr="006E65A8">
        <w:rPr>
          <w:rFonts w:ascii="Times New Roman" w:eastAsia="Times New Roman" w:hAnsi="Times New Roman" w:cs="Times New Roman"/>
          <w:color w:val="000000"/>
          <w:sz w:val="28"/>
          <w:szCs w:val="28"/>
          <w:lang w:eastAsia="uk-UA"/>
        </w:rPr>
        <w:t xml:space="preserve">, демографії, набуваючи рис «порівняльної </w:t>
      </w:r>
      <w:proofErr w:type="spellStart"/>
      <w:r w:rsidRPr="006E65A8">
        <w:rPr>
          <w:rFonts w:ascii="Times New Roman" w:eastAsia="Times New Roman" w:hAnsi="Times New Roman" w:cs="Times New Roman"/>
          <w:color w:val="000000"/>
          <w:sz w:val="28"/>
          <w:szCs w:val="28"/>
          <w:lang w:eastAsia="uk-UA"/>
        </w:rPr>
        <w:t>макросоціології</w:t>
      </w:r>
      <w:proofErr w:type="spellEnd"/>
      <w:r w:rsidRPr="006E65A8">
        <w:rPr>
          <w:rFonts w:ascii="Times New Roman" w:eastAsia="Times New Roman" w:hAnsi="Times New Roman" w:cs="Times New Roman"/>
          <w:color w:val="000000"/>
          <w:sz w:val="28"/>
          <w:szCs w:val="28"/>
          <w:lang w:eastAsia="uk-UA"/>
        </w:rPr>
        <w:t>». Нині економічна соціологія в її західному варіанті займається вивченням широкого спектра актуальних економі-ко-соціальних проблем сучасності.</w:t>
      </w:r>
    </w:p>
    <w:p w14:paraId="3C98BF83" w14:textId="77777777" w:rsidR="002E2BEC" w:rsidRPr="006E65A8" w:rsidRDefault="002E2BEC" w:rsidP="006E65A8">
      <w:pPr>
        <w:jc w:val="both"/>
        <w:rPr>
          <w:rFonts w:ascii="Times New Roman" w:hAnsi="Times New Roman" w:cs="Times New Roman"/>
          <w:sz w:val="28"/>
          <w:szCs w:val="28"/>
        </w:rPr>
      </w:pPr>
    </w:p>
    <w:sectPr w:rsidR="002E2BEC" w:rsidRPr="006E65A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110C83"/>
    <w:multiLevelType w:val="multilevel"/>
    <w:tmpl w:val="6E309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3D1"/>
    <w:rsid w:val="002E2BEC"/>
    <w:rsid w:val="006E65A8"/>
    <w:rsid w:val="00F723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E7B1F6-74EC-4C12-ADB6-2BE8A416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E65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65A8"/>
    <w:rPr>
      <w:rFonts w:ascii="Times New Roman" w:eastAsia="Times New Roman" w:hAnsi="Times New Roman" w:cs="Times New Roman"/>
      <w:b/>
      <w:bCs/>
      <w:kern w:val="36"/>
      <w:sz w:val="48"/>
      <w:szCs w:val="48"/>
      <w:lang w:eastAsia="uk-UA"/>
    </w:rPr>
  </w:style>
  <w:style w:type="paragraph" w:styleId="a3">
    <w:name w:val="Normal (Web)"/>
    <w:basedOn w:val="a"/>
    <w:uiPriority w:val="99"/>
    <w:semiHidden/>
    <w:unhideWhenUsed/>
    <w:rsid w:val="006E65A8"/>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926904">
      <w:bodyDiv w:val="1"/>
      <w:marLeft w:val="0"/>
      <w:marRight w:val="0"/>
      <w:marTop w:val="0"/>
      <w:marBottom w:val="0"/>
      <w:divBdr>
        <w:top w:val="none" w:sz="0" w:space="0" w:color="auto"/>
        <w:left w:val="none" w:sz="0" w:space="0" w:color="auto"/>
        <w:bottom w:val="none" w:sz="0" w:space="0" w:color="auto"/>
        <w:right w:val="none" w:sz="0" w:space="0" w:color="auto"/>
      </w:divBdr>
      <w:divsChild>
        <w:div w:id="338432032">
          <w:marLeft w:val="0"/>
          <w:marRight w:val="0"/>
          <w:marTop w:val="0"/>
          <w:marBottom w:val="0"/>
          <w:divBdr>
            <w:top w:val="none" w:sz="0" w:space="0" w:color="auto"/>
            <w:left w:val="none" w:sz="0" w:space="0" w:color="auto"/>
            <w:bottom w:val="none" w:sz="0" w:space="0" w:color="auto"/>
            <w:right w:val="none" w:sz="0" w:space="0" w:color="auto"/>
          </w:divBdr>
          <w:divsChild>
            <w:div w:id="7680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13691</Words>
  <Characters>7805</Characters>
  <Application>Microsoft Office Word</Application>
  <DocSecurity>0</DocSecurity>
  <Lines>65</Lines>
  <Paragraphs>42</Paragraphs>
  <ScaleCrop>false</ScaleCrop>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Нижеголенко</dc:creator>
  <cp:keywords/>
  <dc:description/>
  <cp:lastModifiedBy>Ольга Нижеголенко</cp:lastModifiedBy>
  <cp:revision>2</cp:revision>
  <dcterms:created xsi:type="dcterms:W3CDTF">2026-04-20T07:52:00Z</dcterms:created>
  <dcterms:modified xsi:type="dcterms:W3CDTF">2026-04-20T07:52:00Z</dcterms:modified>
</cp:coreProperties>
</file>