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C97" w:rsidRPr="00FC59ED" w:rsidRDefault="00FC59ED" w:rsidP="00FC59ED">
      <w:pPr>
        <w:spacing w:after="0"/>
        <w:outlineLvl w:val="1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Toc351209552"/>
      <w:bookmarkStart w:id="1" w:name="_Toc362614067"/>
      <w:bookmarkStart w:id="2" w:name="_Toc374290569"/>
      <w:r w:rsidRPr="00FC59E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              </w:t>
      </w:r>
      <w:r w:rsidR="00C71C97" w:rsidRPr="00FC59E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Лабораторна робота </w:t>
      </w:r>
      <w:r w:rsidR="00C71C97" w:rsidRPr="00FC59ED">
        <w:rPr>
          <w:rFonts w:ascii="Times New Roman" w:hAnsi="Times New Roman" w:cs="Times New Roman"/>
          <w:i/>
          <w:color w:val="FFFFFF"/>
          <w:sz w:val="28"/>
          <w:szCs w:val="28"/>
          <w:lang w:val="uk-UA"/>
        </w:rPr>
        <w:t>.</w:t>
      </w:r>
      <w:r w:rsidRPr="00FC59ED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FC59ED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Тема: </w:t>
      </w:r>
      <w:r w:rsidR="00C71C97" w:rsidRPr="00FC59ED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Льон, коноплі, бавовник — </w:t>
      </w:r>
      <w:r w:rsidR="00C71C97" w:rsidRPr="00FC59ED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систематика та морфологічні ознаки</w:t>
      </w:r>
      <w:bookmarkEnd w:id="0"/>
      <w:bookmarkEnd w:id="1"/>
      <w:bookmarkEnd w:id="2"/>
    </w:p>
    <w:p w:rsidR="00C71C97" w:rsidRPr="00FC59ED" w:rsidRDefault="00C71C97" w:rsidP="00FC59E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C59ED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B37E33" w:rsidRPr="00FC59E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FC59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C59ED">
        <w:rPr>
          <w:rFonts w:ascii="Times New Roman" w:hAnsi="Times New Roman" w:cs="Times New Roman"/>
          <w:sz w:val="28"/>
          <w:szCs w:val="28"/>
          <w:lang w:val="uk-UA"/>
        </w:rPr>
        <w:t>Вивчити морфологічні особливості та сорти прядивного льону, конопель та бавовнику.</w:t>
      </w:r>
      <w:r w:rsidR="00FC59ED" w:rsidRPr="00FC59ED">
        <w:rPr>
          <w:rFonts w:ascii="Times New Roman" w:hAnsi="Times New Roman" w:cs="Times New Roman"/>
          <w:sz w:val="28"/>
          <w:szCs w:val="28"/>
          <w:lang w:val="uk-UA"/>
        </w:rPr>
        <w:br/>
      </w:r>
      <w:r w:rsidR="00FC59ED" w:rsidRPr="00FC59ED">
        <w:rPr>
          <w:rFonts w:ascii="Times New Roman" w:hAnsi="Times New Roman" w:cs="Times New Roman"/>
          <w:b/>
          <w:sz w:val="28"/>
          <w:szCs w:val="28"/>
          <w:lang w:val="uk-UA"/>
        </w:rPr>
        <w:t>Обладнання і матеріали:</w:t>
      </w:r>
      <w:r w:rsidR="00FC59ED" w:rsidRPr="00FC59ED">
        <w:rPr>
          <w:rFonts w:ascii="Times New Roman" w:hAnsi="Times New Roman" w:cs="Times New Roman"/>
          <w:sz w:val="28"/>
          <w:szCs w:val="28"/>
          <w:lang w:val="uk-UA"/>
        </w:rPr>
        <w:t xml:space="preserve"> табличний, гербарний, колекційний матеріал, слайди. </w:t>
      </w:r>
    </w:p>
    <w:p w:rsidR="00C71C97" w:rsidRPr="00FC59ED" w:rsidRDefault="00C71C97" w:rsidP="00FC59E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C59ED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="00B37E33" w:rsidRPr="00FC59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FC59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C59ED">
        <w:rPr>
          <w:rFonts w:ascii="Times New Roman" w:hAnsi="Times New Roman" w:cs="Times New Roman"/>
          <w:sz w:val="28"/>
          <w:szCs w:val="28"/>
          <w:lang w:val="uk-UA"/>
        </w:rPr>
        <w:t>Скласти характеристику льону, конопель та бавовнику за формою 1.</w:t>
      </w:r>
      <w:r w:rsidR="00B11377" w:rsidRPr="00FC59E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</w:t>
      </w:r>
      <w:r w:rsidR="00FC59ED" w:rsidRPr="00FC59E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</w:t>
      </w:r>
      <w:r w:rsidR="00B11377" w:rsidRPr="00FC59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59ED" w:rsidRPr="00FC59ED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</w:p>
    <w:p w:rsidR="00C71C97" w:rsidRPr="00FC59ED" w:rsidRDefault="00FC59ED" w:rsidP="00C71C9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</w:t>
      </w:r>
      <w:r w:rsidRPr="00FC59ED">
        <w:rPr>
          <w:rFonts w:ascii="Times New Roman" w:hAnsi="Times New Roman" w:cs="Times New Roman"/>
          <w:sz w:val="28"/>
          <w:szCs w:val="28"/>
          <w:lang w:val="uk-UA"/>
        </w:rPr>
        <w:t>Форма 1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C71C97" w:rsidRPr="00FC59ED">
        <w:rPr>
          <w:rFonts w:ascii="Times New Roman" w:hAnsi="Times New Roman" w:cs="Times New Roman"/>
          <w:sz w:val="28"/>
          <w:szCs w:val="28"/>
          <w:lang w:val="uk-UA"/>
        </w:rPr>
        <w:t>Характеристика прядивних культур</w:t>
      </w:r>
    </w:p>
    <w:tbl>
      <w:tblPr>
        <w:tblStyle w:val="a3"/>
        <w:tblW w:w="14992" w:type="dxa"/>
        <w:tblLayout w:type="fixed"/>
        <w:tblLook w:val="01E0" w:firstRow="1" w:lastRow="1" w:firstColumn="1" w:lastColumn="1" w:noHBand="0" w:noVBand="0"/>
      </w:tblPr>
      <w:tblGrid>
        <w:gridCol w:w="3369"/>
        <w:gridCol w:w="3969"/>
        <w:gridCol w:w="4252"/>
        <w:gridCol w:w="3402"/>
      </w:tblGrid>
      <w:tr w:rsidR="00C71C97" w:rsidRPr="00C71C97" w:rsidTr="00FC59ED">
        <w:tc>
          <w:tcPr>
            <w:tcW w:w="3369" w:type="dxa"/>
            <w:vMerge w:val="restart"/>
            <w:vAlign w:val="center"/>
          </w:tcPr>
          <w:p w:rsidR="00C71C97" w:rsidRPr="00FC59ED" w:rsidRDefault="00C71C97" w:rsidP="00FC59ED">
            <w:pPr>
              <w:rPr>
                <w:b/>
                <w:sz w:val="28"/>
                <w:szCs w:val="28"/>
                <w:lang w:val="uk-UA"/>
              </w:rPr>
            </w:pPr>
            <w:r w:rsidRPr="00FC59ED">
              <w:rPr>
                <w:b/>
                <w:sz w:val="28"/>
                <w:szCs w:val="28"/>
                <w:lang w:val="uk-UA"/>
              </w:rPr>
              <w:t>Характеристика</w:t>
            </w:r>
          </w:p>
        </w:tc>
        <w:tc>
          <w:tcPr>
            <w:tcW w:w="11623" w:type="dxa"/>
            <w:gridSpan w:val="3"/>
          </w:tcPr>
          <w:p w:rsidR="00C71C97" w:rsidRPr="00FC59ED" w:rsidRDefault="00C71C97" w:rsidP="00C71C97">
            <w:pPr>
              <w:jc w:val="center"/>
              <w:rPr>
                <w:sz w:val="28"/>
                <w:szCs w:val="28"/>
                <w:lang w:val="uk-UA"/>
              </w:rPr>
            </w:pPr>
            <w:r w:rsidRPr="00FC59ED">
              <w:rPr>
                <w:sz w:val="28"/>
                <w:szCs w:val="28"/>
                <w:lang w:val="uk-UA"/>
              </w:rPr>
              <w:t>Культура</w:t>
            </w:r>
          </w:p>
        </w:tc>
      </w:tr>
      <w:tr w:rsidR="00C71C97" w:rsidRPr="00C71C97" w:rsidTr="00FC59ED">
        <w:tc>
          <w:tcPr>
            <w:tcW w:w="3369" w:type="dxa"/>
            <w:vMerge/>
            <w:vAlign w:val="center"/>
          </w:tcPr>
          <w:p w:rsidR="00C71C97" w:rsidRPr="00FC59ED" w:rsidRDefault="00C71C97" w:rsidP="00FC59ED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:rsidR="00C71C97" w:rsidRPr="00FC59ED" w:rsidRDefault="00C71C97" w:rsidP="00C71C97">
            <w:pPr>
              <w:jc w:val="center"/>
              <w:rPr>
                <w:sz w:val="28"/>
                <w:szCs w:val="28"/>
                <w:lang w:val="uk-UA"/>
              </w:rPr>
            </w:pPr>
            <w:r w:rsidRPr="00FC59ED">
              <w:rPr>
                <w:sz w:val="28"/>
                <w:szCs w:val="28"/>
                <w:lang w:val="uk-UA"/>
              </w:rPr>
              <w:t>льон</w:t>
            </w:r>
          </w:p>
        </w:tc>
        <w:tc>
          <w:tcPr>
            <w:tcW w:w="4252" w:type="dxa"/>
          </w:tcPr>
          <w:p w:rsidR="00C71C97" w:rsidRPr="00FC59ED" w:rsidRDefault="00C71C97" w:rsidP="00C71C97">
            <w:pPr>
              <w:jc w:val="center"/>
              <w:rPr>
                <w:sz w:val="28"/>
                <w:szCs w:val="28"/>
                <w:lang w:val="uk-UA"/>
              </w:rPr>
            </w:pPr>
            <w:r w:rsidRPr="00FC59ED">
              <w:rPr>
                <w:sz w:val="28"/>
                <w:szCs w:val="28"/>
                <w:lang w:val="uk-UA"/>
              </w:rPr>
              <w:t>коноплі</w:t>
            </w:r>
          </w:p>
        </w:tc>
        <w:tc>
          <w:tcPr>
            <w:tcW w:w="3402" w:type="dxa"/>
          </w:tcPr>
          <w:p w:rsidR="00C71C97" w:rsidRPr="00FC59ED" w:rsidRDefault="00C71C97" w:rsidP="00C71C97">
            <w:pPr>
              <w:jc w:val="center"/>
              <w:rPr>
                <w:sz w:val="28"/>
                <w:szCs w:val="28"/>
                <w:lang w:val="uk-UA"/>
              </w:rPr>
            </w:pPr>
            <w:r w:rsidRPr="00FC59ED">
              <w:rPr>
                <w:sz w:val="28"/>
                <w:szCs w:val="28"/>
                <w:lang w:val="uk-UA"/>
              </w:rPr>
              <w:t>бавовник</w:t>
            </w:r>
          </w:p>
        </w:tc>
      </w:tr>
      <w:tr w:rsidR="00C71C97" w:rsidRPr="00C71C97" w:rsidTr="00FC59ED">
        <w:tc>
          <w:tcPr>
            <w:tcW w:w="3369" w:type="dxa"/>
            <w:vAlign w:val="center"/>
          </w:tcPr>
          <w:p w:rsidR="00C71C97" w:rsidRPr="00FC59ED" w:rsidRDefault="00C71C97" w:rsidP="00FC59ED">
            <w:pPr>
              <w:rPr>
                <w:b/>
                <w:sz w:val="28"/>
                <w:szCs w:val="28"/>
                <w:lang w:val="uk-UA"/>
              </w:rPr>
            </w:pPr>
            <w:r w:rsidRPr="00FC59ED">
              <w:rPr>
                <w:b/>
                <w:sz w:val="28"/>
                <w:szCs w:val="28"/>
                <w:lang w:val="uk-UA"/>
              </w:rPr>
              <w:t>Родина</w:t>
            </w:r>
          </w:p>
        </w:tc>
        <w:tc>
          <w:tcPr>
            <w:tcW w:w="3969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Льонові (</w:t>
            </w:r>
            <w:proofErr w:type="spellStart"/>
            <w:r w:rsidRPr="00496F28">
              <w:rPr>
                <w:sz w:val="28"/>
                <w:szCs w:val="28"/>
                <w:lang w:val="uk-UA"/>
              </w:rPr>
              <w:t>Linaceae</w:t>
            </w:r>
            <w:proofErr w:type="spellEnd"/>
            <w:r w:rsidRPr="00496F28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4252" w:type="dxa"/>
          </w:tcPr>
          <w:p w:rsidR="00C71C97" w:rsidRPr="00496F28" w:rsidRDefault="00496F28" w:rsidP="00496F28">
            <w:pPr>
              <w:tabs>
                <w:tab w:val="left" w:pos="1308"/>
              </w:tabs>
              <w:rPr>
                <w:sz w:val="28"/>
                <w:szCs w:val="28"/>
                <w:lang w:val="uk-UA"/>
              </w:rPr>
            </w:pPr>
            <w:proofErr w:type="spellStart"/>
            <w:r w:rsidRPr="00496F28">
              <w:rPr>
                <w:sz w:val="28"/>
                <w:szCs w:val="28"/>
                <w:lang w:val="uk-UA"/>
              </w:rPr>
              <w:t>Коноплеві</w:t>
            </w:r>
            <w:proofErr w:type="spellEnd"/>
            <w:r w:rsidRPr="00496F28">
              <w:rPr>
                <w:sz w:val="28"/>
                <w:szCs w:val="28"/>
                <w:lang w:val="uk-UA"/>
              </w:rPr>
              <w:t xml:space="preserve"> (</w:t>
            </w:r>
            <w:proofErr w:type="spellStart"/>
            <w:r w:rsidRPr="00496F28">
              <w:rPr>
                <w:sz w:val="28"/>
                <w:szCs w:val="28"/>
                <w:lang w:val="uk-UA"/>
              </w:rPr>
              <w:t>Cannabaceae</w:t>
            </w:r>
            <w:proofErr w:type="spellEnd"/>
            <w:r w:rsidRPr="00496F28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3402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Мальвові (</w:t>
            </w:r>
            <w:proofErr w:type="spellStart"/>
            <w:r w:rsidRPr="00496F28">
              <w:rPr>
                <w:sz w:val="28"/>
                <w:szCs w:val="28"/>
                <w:lang w:val="uk-UA"/>
              </w:rPr>
              <w:t>Malvaceae</w:t>
            </w:r>
            <w:proofErr w:type="spellEnd"/>
            <w:r w:rsidRPr="00496F28">
              <w:rPr>
                <w:sz w:val="28"/>
                <w:szCs w:val="28"/>
                <w:lang w:val="uk-UA"/>
              </w:rPr>
              <w:t>)</w:t>
            </w:r>
          </w:p>
        </w:tc>
      </w:tr>
      <w:tr w:rsidR="00C71C97" w:rsidRPr="00C71C97" w:rsidTr="00FC59ED">
        <w:tc>
          <w:tcPr>
            <w:tcW w:w="3369" w:type="dxa"/>
            <w:vAlign w:val="center"/>
          </w:tcPr>
          <w:p w:rsidR="00C71C97" w:rsidRPr="00FC59ED" w:rsidRDefault="00C71C97" w:rsidP="00FC59ED">
            <w:pPr>
              <w:rPr>
                <w:b/>
                <w:sz w:val="28"/>
                <w:szCs w:val="28"/>
                <w:lang w:val="uk-UA"/>
              </w:rPr>
            </w:pPr>
            <w:r w:rsidRPr="00FC59ED">
              <w:rPr>
                <w:b/>
                <w:sz w:val="28"/>
                <w:szCs w:val="28"/>
                <w:lang w:val="uk-UA"/>
              </w:rPr>
              <w:t>Однорічна чи багаторічна</w:t>
            </w:r>
          </w:p>
        </w:tc>
        <w:tc>
          <w:tcPr>
            <w:tcW w:w="3969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Однорічна</w:t>
            </w:r>
          </w:p>
        </w:tc>
        <w:tc>
          <w:tcPr>
            <w:tcW w:w="4252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Однорічна</w:t>
            </w:r>
          </w:p>
        </w:tc>
        <w:tc>
          <w:tcPr>
            <w:tcW w:w="3402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Багаторічна (в культурі — однорічна)</w:t>
            </w:r>
          </w:p>
        </w:tc>
      </w:tr>
      <w:tr w:rsidR="00C71C97" w:rsidRPr="00C71C97" w:rsidTr="00FC59ED">
        <w:tc>
          <w:tcPr>
            <w:tcW w:w="3369" w:type="dxa"/>
            <w:vAlign w:val="center"/>
          </w:tcPr>
          <w:p w:rsidR="00C71C97" w:rsidRPr="00FC59ED" w:rsidRDefault="00C71C97" w:rsidP="00FC59ED">
            <w:pPr>
              <w:rPr>
                <w:b/>
                <w:sz w:val="28"/>
                <w:szCs w:val="28"/>
                <w:lang w:val="uk-UA"/>
              </w:rPr>
            </w:pPr>
            <w:r w:rsidRPr="00FC59ED">
              <w:rPr>
                <w:b/>
                <w:sz w:val="28"/>
                <w:szCs w:val="28"/>
                <w:lang w:val="uk-UA"/>
              </w:rPr>
              <w:t>Корінь</w:t>
            </w:r>
          </w:p>
        </w:tc>
        <w:tc>
          <w:tcPr>
            <w:tcW w:w="3969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Стрижневий, до 1 м</w:t>
            </w:r>
          </w:p>
        </w:tc>
        <w:tc>
          <w:tcPr>
            <w:tcW w:w="4252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Стрижневий, до 1,5–2 м</w:t>
            </w:r>
          </w:p>
        </w:tc>
        <w:tc>
          <w:tcPr>
            <w:tcW w:w="3402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Стрижневий, до 2 м</w:t>
            </w:r>
          </w:p>
        </w:tc>
      </w:tr>
      <w:tr w:rsidR="00C71C97" w:rsidRPr="00C71C97" w:rsidTr="00FC59ED">
        <w:tc>
          <w:tcPr>
            <w:tcW w:w="3369" w:type="dxa"/>
            <w:vAlign w:val="center"/>
          </w:tcPr>
          <w:p w:rsidR="00C71C97" w:rsidRPr="00FC59ED" w:rsidRDefault="00C71C97" w:rsidP="00FC59ED">
            <w:pPr>
              <w:rPr>
                <w:b/>
                <w:sz w:val="28"/>
                <w:szCs w:val="28"/>
                <w:lang w:val="uk-UA"/>
              </w:rPr>
            </w:pPr>
            <w:r w:rsidRPr="00FC59ED">
              <w:rPr>
                <w:b/>
                <w:sz w:val="28"/>
                <w:szCs w:val="28"/>
                <w:lang w:val="uk-UA"/>
              </w:rPr>
              <w:t>Стебло</w:t>
            </w:r>
          </w:p>
        </w:tc>
        <w:tc>
          <w:tcPr>
            <w:tcW w:w="3969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Тонке, гладке, циліндричне</w:t>
            </w:r>
          </w:p>
        </w:tc>
        <w:tc>
          <w:tcPr>
            <w:tcW w:w="4252" w:type="dxa"/>
          </w:tcPr>
          <w:p w:rsidR="00C71C97" w:rsidRPr="00496F28" w:rsidRDefault="00496F28" w:rsidP="00496F28">
            <w:pPr>
              <w:tabs>
                <w:tab w:val="left" w:pos="1548"/>
              </w:tabs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Високе, борозенчасте, порожнисте</w:t>
            </w:r>
          </w:p>
        </w:tc>
        <w:tc>
          <w:tcPr>
            <w:tcW w:w="3402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Пряме, гіллясте, частково здерев'яніле</w:t>
            </w:r>
          </w:p>
        </w:tc>
      </w:tr>
      <w:tr w:rsidR="00C71C97" w:rsidRPr="00C71C97" w:rsidTr="00FC59ED">
        <w:tc>
          <w:tcPr>
            <w:tcW w:w="3369" w:type="dxa"/>
            <w:vAlign w:val="center"/>
          </w:tcPr>
          <w:p w:rsidR="00C71C97" w:rsidRPr="00FC59ED" w:rsidRDefault="00C71C97" w:rsidP="00FC59ED">
            <w:pPr>
              <w:rPr>
                <w:b/>
                <w:sz w:val="28"/>
                <w:szCs w:val="28"/>
                <w:lang w:val="uk-UA"/>
              </w:rPr>
            </w:pPr>
            <w:r w:rsidRPr="00FC59ED">
              <w:rPr>
                <w:b/>
                <w:sz w:val="28"/>
                <w:szCs w:val="28"/>
                <w:lang w:val="uk-UA"/>
              </w:rPr>
              <w:t>Листки</w:t>
            </w:r>
          </w:p>
        </w:tc>
        <w:tc>
          <w:tcPr>
            <w:tcW w:w="3969" w:type="dxa"/>
          </w:tcPr>
          <w:p w:rsidR="00C71C97" w:rsidRPr="00496F28" w:rsidRDefault="00496F28" w:rsidP="00496F28">
            <w:pPr>
              <w:tabs>
                <w:tab w:val="left" w:pos="1200"/>
              </w:tabs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Ланцетні, дрібні, сидячі</w:t>
            </w:r>
          </w:p>
        </w:tc>
        <w:tc>
          <w:tcPr>
            <w:tcW w:w="4252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Розсічені, пальчасті</w:t>
            </w:r>
          </w:p>
        </w:tc>
        <w:tc>
          <w:tcPr>
            <w:tcW w:w="3402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Лопатеві (3–7 лопатей)</w:t>
            </w:r>
          </w:p>
        </w:tc>
      </w:tr>
      <w:tr w:rsidR="00C71C97" w:rsidRPr="00C71C97" w:rsidTr="00FC59ED">
        <w:tc>
          <w:tcPr>
            <w:tcW w:w="3369" w:type="dxa"/>
            <w:vAlign w:val="center"/>
          </w:tcPr>
          <w:p w:rsidR="00C71C97" w:rsidRPr="00FC59ED" w:rsidRDefault="00C71C97" w:rsidP="00FC59ED">
            <w:pPr>
              <w:rPr>
                <w:b/>
                <w:sz w:val="28"/>
                <w:szCs w:val="28"/>
                <w:lang w:val="uk-UA"/>
              </w:rPr>
            </w:pPr>
            <w:r w:rsidRPr="00FC59ED">
              <w:rPr>
                <w:b/>
                <w:sz w:val="28"/>
                <w:szCs w:val="28"/>
                <w:lang w:val="uk-UA"/>
              </w:rPr>
              <w:t>Квітка</w:t>
            </w:r>
          </w:p>
        </w:tc>
        <w:tc>
          <w:tcPr>
            <w:tcW w:w="3969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П’ятірна, переважно голуба</w:t>
            </w:r>
          </w:p>
        </w:tc>
        <w:tc>
          <w:tcPr>
            <w:tcW w:w="4252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Роздільностатева</w:t>
            </w:r>
          </w:p>
        </w:tc>
        <w:tc>
          <w:tcPr>
            <w:tcW w:w="3402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Велика, п’ятірна, жовта/кремова</w:t>
            </w:r>
          </w:p>
        </w:tc>
      </w:tr>
      <w:tr w:rsidR="00C71C97" w:rsidRPr="00C71C97" w:rsidTr="00FC59ED">
        <w:tc>
          <w:tcPr>
            <w:tcW w:w="3369" w:type="dxa"/>
            <w:vAlign w:val="center"/>
          </w:tcPr>
          <w:p w:rsidR="00C71C97" w:rsidRPr="00FC59ED" w:rsidRDefault="00C71C97" w:rsidP="00FC59ED">
            <w:pPr>
              <w:rPr>
                <w:b/>
                <w:sz w:val="28"/>
                <w:szCs w:val="28"/>
                <w:lang w:val="uk-UA"/>
              </w:rPr>
            </w:pPr>
            <w:r w:rsidRPr="00FC59ED">
              <w:rPr>
                <w:b/>
                <w:sz w:val="28"/>
                <w:szCs w:val="28"/>
                <w:lang w:val="uk-UA"/>
              </w:rPr>
              <w:t>Суцвіття</w:t>
            </w:r>
          </w:p>
        </w:tc>
        <w:tc>
          <w:tcPr>
            <w:tcW w:w="3969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Зонтикоподібна китиця</w:t>
            </w:r>
          </w:p>
        </w:tc>
        <w:tc>
          <w:tcPr>
            <w:tcW w:w="4252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Волоть (чол.), головка (жін.)</w:t>
            </w:r>
          </w:p>
        </w:tc>
        <w:tc>
          <w:tcPr>
            <w:tcW w:w="3402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Поодинокі квітки</w:t>
            </w:r>
          </w:p>
        </w:tc>
      </w:tr>
      <w:tr w:rsidR="00C71C97" w:rsidRPr="00C71C97" w:rsidTr="00FC59ED">
        <w:tc>
          <w:tcPr>
            <w:tcW w:w="3369" w:type="dxa"/>
            <w:vAlign w:val="center"/>
          </w:tcPr>
          <w:p w:rsidR="00C71C97" w:rsidRPr="00FC59ED" w:rsidRDefault="00C71C97" w:rsidP="00FC59ED">
            <w:pPr>
              <w:rPr>
                <w:b/>
                <w:sz w:val="28"/>
                <w:szCs w:val="28"/>
                <w:lang w:val="uk-UA"/>
              </w:rPr>
            </w:pPr>
            <w:r w:rsidRPr="00FC59ED">
              <w:rPr>
                <w:b/>
                <w:sz w:val="28"/>
                <w:szCs w:val="28"/>
                <w:lang w:val="uk-UA"/>
              </w:rPr>
              <w:t>Плід</w:t>
            </w:r>
          </w:p>
        </w:tc>
        <w:tc>
          <w:tcPr>
            <w:tcW w:w="3969" w:type="dxa"/>
          </w:tcPr>
          <w:p w:rsidR="00C71C97" w:rsidRPr="00496F28" w:rsidRDefault="00496F28" w:rsidP="00496F28">
            <w:pPr>
              <w:tabs>
                <w:tab w:val="left" w:pos="2844"/>
              </w:tabs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Коробочка</w:t>
            </w:r>
          </w:p>
        </w:tc>
        <w:tc>
          <w:tcPr>
            <w:tcW w:w="4252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Горішок</w:t>
            </w:r>
          </w:p>
        </w:tc>
        <w:tc>
          <w:tcPr>
            <w:tcW w:w="3402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Коробочка</w:t>
            </w:r>
          </w:p>
        </w:tc>
      </w:tr>
      <w:tr w:rsidR="00C71C97" w:rsidRPr="00C71C97" w:rsidTr="00FC59ED">
        <w:tc>
          <w:tcPr>
            <w:tcW w:w="3369" w:type="dxa"/>
            <w:vAlign w:val="center"/>
          </w:tcPr>
          <w:p w:rsidR="00C71C97" w:rsidRPr="00FC59ED" w:rsidRDefault="00C71C97" w:rsidP="00FC59ED">
            <w:pPr>
              <w:rPr>
                <w:b/>
                <w:sz w:val="28"/>
                <w:szCs w:val="28"/>
                <w:lang w:val="uk-UA"/>
              </w:rPr>
            </w:pPr>
            <w:r w:rsidRPr="00FC59ED">
              <w:rPr>
                <w:b/>
                <w:sz w:val="28"/>
                <w:szCs w:val="28"/>
                <w:lang w:val="uk-UA"/>
              </w:rPr>
              <w:t>Насіння</w:t>
            </w:r>
          </w:p>
        </w:tc>
        <w:tc>
          <w:tcPr>
            <w:tcW w:w="3969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Дрібне, блискуче</w:t>
            </w:r>
          </w:p>
        </w:tc>
        <w:tc>
          <w:tcPr>
            <w:tcW w:w="4252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Середнє, тверде</w:t>
            </w:r>
          </w:p>
        </w:tc>
        <w:tc>
          <w:tcPr>
            <w:tcW w:w="3402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Велике, з волокнами</w:t>
            </w:r>
          </w:p>
        </w:tc>
      </w:tr>
      <w:tr w:rsidR="00C71C97" w:rsidRPr="00C71C97" w:rsidTr="00FC59ED">
        <w:tc>
          <w:tcPr>
            <w:tcW w:w="3369" w:type="dxa"/>
            <w:vAlign w:val="center"/>
          </w:tcPr>
          <w:p w:rsidR="00C71C97" w:rsidRPr="00FC59ED" w:rsidRDefault="00C71C97" w:rsidP="00FC59ED">
            <w:pPr>
              <w:rPr>
                <w:b/>
                <w:sz w:val="28"/>
                <w:szCs w:val="28"/>
                <w:lang w:val="uk-UA"/>
              </w:rPr>
            </w:pPr>
            <w:r w:rsidRPr="00FC59ED">
              <w:rPr>
                <w:b/>
                <w:sz w:val="28"/>
                <w:szCs w:val="28"/>
                <w:lang w:val="uk-UA"/>
              </w:rPr>
              <w:t>Сорти</w:t>
            </w:r>
          </w:p>
        </w:tc>
        <w:tc>
          <w:tcPr>
            <w:tcW w:w="3969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К-6, Київський, Мрія</w:t>
            </w:r>
          </w:p>
        </w:tc>
        <w:tc>
          <w:tcPr>
            <w:tcW w:w="4252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Дніпровські однодомні 6, 14</w:t>
            </w:r>
          </w:p>
        </w:tc>
        <w:tc>
          <w:tcPr>
            <w:tcW w:w="3402" w:type="dxa"/>
          </w:tcPr>
          <w:p w:rsidR="00C71C97" w:rsidRPr="00496F28" w:rsidRDefault="00496F28" w:rsidP="00496F28">
            <w:pPr>
              <w:rPr>
                <w:sz w:val="28"/>
                <w:szCs w:val="28"/>
                <w:lang w:val="uk-UA"/>
              </w:rPr>
            </w:pPr>
            <w:r w:rsidRPr="00496F28">
              <w:rPr>
                <w:sz w:val="28"/>
                <w:szCs w:val="28"/>
                <w:lang w:val="uk-UA"/>
              </w:rPr>
              <w:t>Бавовник звичайний, перуанський (єгипетський), трав’янистий</w:t>
            </w:r>
          </w:p>
        </w:tc>
      </w:tr>
    </w:tbl>
    <w:p w:rsidR="00C71C97" w:rsidRPr="00C71C97" w:rsidRDefault="00C71C97" w:rsidP="00C71C97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96F28" w:rsidRPr="00496F28" w:rsidRDefault="00C71C97" w:rsidP="00496F2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96F28">
        <w:rPr>
          <w:rFonts w:ascii="Times New Roman" w:hAnsi="Times New Roman" w:cs="Times New Roman"/>
          <w:b/>
          <w:sz w:val="28"/>
          <w:szCs w:val="28"/>
          <w:lang w:val="uk-UA"/>
        </w:rPr>
        <w:t>Завдання для самостійної роботи</w:t>
      </w:r>
      <w:r w:rsidR="00496F28" w:rsidRPr="00496F28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496F28">
        <w:rPr>
          <w:rFonts w:ascii="Times New Roman" w:hAnsi="Times New Roman" w:cs="Times New Roman"/>
          <w:sz w:val="28"/>
          <w:szCs w:val="28"/>
          <w:lang w:val="uk-UA"/>
        </w:rPr>
        <w:t>Біологічні особливості і технологія вирощування кенафу і джуту.</w:t>
      </w:r>
      <w:r w:rsidR="00496F28" w:rsidRPr="00496F28">
        <w:rPr>
          <w:rFonts w:ascii="Times New Roman" w:hAnsi="Times New Roman" w:cs="Times New Roman"/>
          <w:sz w:val="28"/>
          <w:szCs w:val="28"/>
          <w:lang w:val="uk-UA"/>
        </w:rPr>
        <w:br/>
      </w:r>
      <w:r w:rsidR="00496F28" w:rsidRPr="00496F2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Кенаф (</w:t>
      </w:r>
      <w:proofErr w:type="spellStart"/>
      <w:r w:rsidR="00496F28" w:rsidRPr="00496F28">
        <w:rPr>
          <w:rFonts w:ascii="Times New Roman" w:hAnsi="Times New Roman" w:cs="Times New Roman"/>
          <w:b/>
          <w:sz w:val="28"/>
          <w:szCs w:val="28"/>
        </w:rPr>
        <w:t>Hibiscus</w:t>
      </w:r>
      <w:proofErr w:type="spellEnd"/>
      <w:r w:rsidR="00496F28" w:rsidRPr="00496F2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496F28" w:rsidRPr="00496F28">
        <w:rPr>
          <w:rFonts w:ascii="Times New Roman" w:hAnsi="Times New Roman" w:cs="Times New Roman"/>
          <w:b/>
          <w:sz w:val="28"/>
          <w:szCs w:val="28"/>
        </w:rPr>
        <w:t>cannabinus</w:t>
      </w:r>
      <w:proofErr w:type="spellEnd"/>
      <w:r w:rsidR="00496F28" w:rsidRPr="00496F28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496F28" w:rsidRPr="00496F28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proofErr w:type="spellStart"/>
      <w:r w:rsidR="00496F28" w:rsidRPr="00496F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Біологічні</w:t>
      </w:r>
      <w:proofErr w:type="spellEnd"/>
      <w:r w:rsidR="00496F28" w:rsidRPr="00496F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="00496F28" w:rsidRPr="00496F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особливості</w:t>
      </w:r>
      <w:proofErr w:type="spellEnd"/>
    </w:p>
    <w:p w:rsidR="00496F28" w:rsidRPr="00496F28" w:rsidRDefault="00496F28" w:rsidP="00496F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Родина: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мальвові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Однорічна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теплолюбна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рослина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Коренева система: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стрижнева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496F28">
        <w:rPr>
          <w:rFonts w:ascii="Times New Roman" w:eastAsia="Times New Roman" w:hAnsi="Times New Roman" w:cs="Times New Roman"/>
          <w:sz w:val="28"/>
          <w:szCs w:val="28"/>
        </w:rPr>
        <w:t>добре</w:t>
      </w:r>
      <w:proofErr w:type="gram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розвинена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Стебло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пряме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висотою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2–4 м, </w:t>
      </w:r>
      <w:proofErr w:type="spellStart"/>
      <w:proofErr w:type="gramStart"/>
      <w:r w:rsidRPr="00496F28">
        <w:rPr>
          <w:rFonts w:ascii="Times New Roman" w:eastAsia="Times New Roman" w:hAnsi="Times New Roman" w:cs="Times New Roman"/>
          <w:sz w:val="28"/>
          <w:szCs w:val="28"/>
        </w:rPr>
        <w:t>містить</w:t>
      </w:r>
      <w:proofErr w:type="spellEnd"/>
      <w:proofErr w:type="gram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волокно </w:t>
      </w:r>
    </w:p>
    <w:p w:rsidR="00496F28" w:rsidRPr="00496F28" w:rsidRDefault="00496F28" w:rsidP="00496F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Листки: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нижні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цілі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верхні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розсічені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Квітки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proofErr w:type="gramStart"/>
      <w:r w:rsidRPr="00496F28">
        <w:rPr>
          <w:rFonts w:ascii="Times New Roman" w:eastAsia="Times New Roman" w:hAnsi="Times New Roman" w:cs="Times New Roman"/>
          <w:sz w:val="28"/>
          <w:szCs w:val="28"/>
        </w:rPr>
        <w:t>велик</w:t>
      </w:r>
      <w:proofErr w:type="gramEnd"/>
      <w:r w:rsidRPr="00496F28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жовті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кремові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496F28">
        <w:rPr>
          <w:rFonts w:ascii="Times New Roman" w:eastAsia="Times New Roman" w:hAnsi="Times New Roman" w:cs="Times New Roman"/>
          <w:sz w:val="28"/>
          <w:szCs w:val="28"/>
        </w:rPr>
        <w:t>Пл</w:t>
      </w:r>
      <w:proofErr w:type="gramEnd"/>
      <w:r w:rsidRPr="00496F28">
        <w:rPr>
          <w:rFonts w:ascii="Times New Roman" w:eastAsia="Times New Roman" w:hAnsi="Times New Roman" w:cs="Times New Roman"/>
          <w:sz w:val="28"/>
          <w:szCs w:val="28"/>
        </w:rPr>
        <w:t>ід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: коробочка </w:t>
      </w:r>
    </w:p>
    <w:p w:rsidR="00496F28" w:rsidRPr="00496F28" w:rsidRDefault="00496F28" w:rsidP="00496F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Вимоги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до умов: </w:t>
      </w:r>
    </w:p>
    <w:p w:rsidR="00496F28" w:rsidRPr="00496F28" w:rsidRDefault="00496F28" w:rsidP="00496F2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тепло (оптимум +20…+30 °C) </w:t>
      </w:r>
    </w:p>
    <w:p w:rsidR="00496F28" w:rsidRPr="00496F28" w:rsidRDefault="00496F28" w:rsidP="00496F2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волога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родючі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ґрунти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Технологія</w:t>
      </w:r>
      <w:proofErr w:type="spellEnd"/>
      <w:r w:rsidRPr="00496F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вирощування</w:t>
      </w:r>
      <w:proofErr w:type="spellEnd"/>
      <w:r w:rsidRPr="00496F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кенафу</w:t>
      </w:r>
    </w:p>
    <w:p w:rsidR="00496F28" w:rsidRPr="00496F28" w:rsidRDefault="00496F28" w:rsidP="00496F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Попередники</w:t>
      </w:r>
      <w:proofErr w:type="spellEnd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зернові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зернобобові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Обробіток</w:t>
      </w:r>
      <w:proofErr w:type="spellEnd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ґрунту</w:t>
      </w:r>
      <w:proofErr w:type="spellEnd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глибока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оранка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вирівнювання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Сівба</w:t>
      </w:r>
      <w:proofErr w:type="spellEnd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96F28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gram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температурі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ґрунту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+10…+12 °C </w:t>
      </w:r>
    </w:p>
    <w:p w:rsidR="00496F28" w:rsidRPr="00496F28" w:rsidRDefault="00496F28" w:rsidP="00496F2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широкорядний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спосіб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Догляд:</w:t>
      </w:r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розпушування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міжрядь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боротьба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бур’янами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добрив (особливо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азотних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:rsidR="00496F28" w:rsidRPr="00496F28" w:rsidRDefault="00496F28" w:rsidP="00496F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Збирання</w:t>
      </w:r>
      <w:proofErr w:type="spellEnd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фазі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96F28">
        <w:rPr>
          <w:rFonts w:ascii="Times New Roman" w:eastAsia="Times New Roman" w:hAnsi="Times New Roman" w:cs="Times New Roman"/>
          <w:sz w:val="28"/>
          <w:szCs w:val="28"/>
        </w:rPr>
        <w:t>техн</w:t>
      </w:r>
      <w:proofErr w:type="gramEnd"/>
      <w:r w:rsidRPr="00496F28">
        <w:rPr>
          <w:rFonts w:ascii="Times New Roman" w:eastAsia="Times New Roman" w:hAnsi="Times New Roman" w:cs="Times New Roman"/>
          <w:sz w:val="28"/>
          <w:szCs w:val="28"/>
        </w:rPr>
        <w:t>ічної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стиглості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скошування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подальша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переробка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на волокно </w:t>
      </w:r>
    </w:p>
    <w:p w:rsidR="00496F28" w:rsidRPr="00496F28" w:rsidRDefault="00496F28" w:rsidP="00496F2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Джут (</w:t>
      </w:r>
      <w:proofErr w:type="spellStart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Corchorus</w:t>
      </w:r>
      <w:proofErr w:type="spellEnd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spp</w:t>
      </w:r>
      <w:proofErr w:type="spellEnd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.)</w:t>
      </w:r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br/>
      </w:r>
      <w:proofErr w:type="spellStart"/>
      <w:proofErr w:type="gramStart"/>
      <w:r w:rsidRPr="00496F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Б</w:t>
      </w:r>
      <w:proofErr w:type="gramEnd"/>
      <w:r w:rsidRPr="00496F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іологічні</w:t>
      </w:r>
      <w:proofErr w:type="spellEnd"/>
      <w:r w:rsidRPr="00496F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особливості</w:t>
      </w:r>
      <w:proofErr w:type="spellEnd"/>
    </w:p>
    <w:p w:rsidR="00496F28" w:rsidRPr="00496F28" w:rsidRDefault="00496F28" w:rsidP="00496F2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Родина: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липові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Tiliaceae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:rsidR="00496F28" w:rsidRPr="00496F28" w:rsidRDefault="00496F28" w:rsidP="00496F2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Однорічна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рослина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тропічного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клімату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Коренева система: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стрижнева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Стебло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тонке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висотою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2–3 м </w:t>
      </w:r>
    </w:p>
    <w:p w:rsidR="00496F28" w:rsidRPr="00496F28" w:rsidRDefault="00496F28" w:rsidP="00496F2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Листки: </w:t>
      </w:r>
      <w:proofErr w:type="spellStart"/>
      <w:proofErr w:type="gramStart"/>
      <w:r w:rsidRPr="00496F28">
        <w:rPr>
          <w:rFonts w:ascii="Times New Roman" w:eastAsia="Times New Roman" w:hAnsi="Times New Roman" w:cs="Times New Roman"/>
          <w:sz w:val="28"/>
          <w:szCs w:val="28"/>
        </w:rPr>
        <w:t>прост</w:t>
      </w:r>
      <w:proofErr w:type="gramEnd"/>
      <w:r w:rsidRPr="00496F28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яйцеподібні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Квітки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proofErr w:type="gramStart"/>
      <w:r w:rsidRPr="00496F28">
        <w:rPr>
          <w:rFonts w:ascii="Times New Roman" w:eastAsia="Times New Roman" w:hAnsi="Times New Roman" w:cs="Times New Roman"/>
          <w:sz w:val="28"/>
          <w:szCs w:val="28"/>
        </w:rPr>
        <w:t>др</w:t>
      </w:r>
      <w:proofErr w:type="gramEnd"/>
      <w:r w:rsidRPr="00496F28">
        <w:rPr>
          <w:rFonts w:ascii="Times New Roman" w:eastAsia="Times New Roman" w:hAnsi="Times New Roman" w:cs="Times New Roman"/>
          <w:sz w:val="28"/>
          <w:szCs w:val="28"/>
        </w:rPr>
        <w:t>ібні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жовті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496F28">
        <w:rPr>
          <w:rFonts w:ascii="Times New Roman" w:eastAsia="Times New Roman" w:hAnsi="Times New Roman" w:cs="Times New Roman"/>
          <w:sz w:val="28"/>
          <w:szCs w:val="28"/>
        </w:rPr>
        <w:t>Пл</w:t>
      </w:r>
      <w:proofErr w:type="gramEnd"/>
      <w:r w:rsidRPr="00496F28">
        <w:rPr>
          <w:rFonts w:ascii="Times New Roman" w:eastAsia="Times New Roman" w:hAnsi="Times New Roman" w:cs="Times New Roman"/>
          <w:sz w:val="28"/>
          <w:szCs w:val="28"/>
        </w:rPr>
        <w:t>ід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: коробочка </w:t>
      </w:r>
    </w:p>
    <w:p w:rsidR="00496F28" w:rsidRPr="00496F28" w:rsidRDefault="00496F28" w:rsidP="00496F2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Вимоги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до умов: </w:t>
      </w:r>
    </w:p>
    <w:p w:rsidR="00496F28" w:rsidRPr="00496F28" w:rsidRDefault="00496F28" w:rsidP="00496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температура (+24…+30 °C) </w:t>
      </w:r>
    </w:p>
    <w:p w:rsidR="00496F28" w:rsidRPr="00496F28" w:rsidRDefault="00496F28" w:rsidP="00496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велика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вологість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легкі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алювіальні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ґрунти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Технологія</w:t>
      </w:r>
      <w:proofErr w:type="spellEnd"/>
      <w:r w:rsidRPr="00496F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вирощування</w:t>
      </w:r>
      <w:proofErr w:type="spellEnd"/>
      <w:r w:rsidRPr="00496F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джуту</w:t>
      </w:r>
    </w:p>
    <w:p w:rsidR="00496F28" w:rsidRPr="00496F28" w:rsidRDefault="00496F28" w:rsidP="00496F2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Попередники</w:t>
      </w:r>
      <w:proofErr w:type="spellEnd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рис,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зернові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культури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Обробіток</w:t>
      </w:r>
      <w:proofErr w:type="spellEnd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ґрунту</w:t>
      </w:r>
      <w:proofErr w:type="spellEnd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ретельне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вирівнювання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розпушування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Сівба</w:t>
      </w:r>
      <w:proofErr w:type="spellEnd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рання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, при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достатньому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зволоженні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суцільним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рядковим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способом </w:t>
      </w:r>
    </w:p>
    <w:p w:rsidR="00496F28" w:rsidRPr="00496F28" w:rsidRDefault="00496F28" w:rsidP="00496F2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Догляд:</w:t>
      </w:r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проріджування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посіві</w:t>
      </w:r>
      <w:proofErr w:type="gramStart"/>
      <w:r w:rsidRPr="00496F28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боротьба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бур’янами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мінеральних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добрив </w:t>
      </w:r>
    </w:p>
    <w:p w:rsidR="00496F28" w:rsidRPr="00496F28" w:rsidRDefault="00496F28" w:rsidP="00496F2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Збирання</w:t>
      </w:r>
      <w:proofErr w:type="spellEnd"/>
      <w:r w:rsidRPr="00496F2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фазі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цвітіння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496F28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початку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плодоношення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28" w:rsidRPr="00496F28" w:rsidRDefault="00496F28" w:rsidP="00496F28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стебла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вимочують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воді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496F28">
        <w:rPr>
          <w:rFonts w:ascii="Times New Roman" w:eastAsia="Times New Roman" w:hAnsi="Times New Roman" w:cs="Times New Roman"/>
          <w:sz w:val="28"/>
          <w:szCs w:val="28"/>
        </w:rPr>
        <w:t>реттинг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gramStart"/>
      <w:r w:rsidRPr="00496F28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gram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96F28">
        <w:rPr>
          <w:rFonts w:ascii="Times New Roman" w:eastAsia="Times New Roman" w:hAnsi="Times New Roman" w:cs="Times New Roman"/>
          <w:sz w:val="28"/>
          <w:szCs w:val="28"/>
        </w:rPr>
        <w:t>вид</w:t>
      </w:r>
      <w:proofErr w:type="gramEnd"/>
      <w:r w:rsidRPr="00496F28">
        <w:rPr>
          <w:rFonts w:ascii="Times New Roman" w:eastAsia="Times New Roman" w:hAnsi="Times New Roman" w:cs="Times New Roman"/>
          <w:sz w:val="28"/>
          <w:szCs w:val="28"/>
        </w:rPr>
        <w:t>ілення</w:t>
      </w:r>
      <w:proofErr w:type="spellEnd"/>
      <w:r w:rsidRPr="00496F28">
        <w:rPr>
          <w:rFonts w:ascii="Times New Roman" w:eastAsia="Times New Roman" w:hAnsi="Times New Roman" w:cs="Times New Roman"/>
          <w:sz w:val="28"/>
          <w:szCs w:val="28"/>
        </w:rPr>
        <w:t xml:space="preserve"> волокна</w:t>
      </w:r>
    </w:p>
    <w:p w:rsidR="00B06B45" w:rsidRPr="00B06B45" w:rsidRDefault="00B06B45" w:rsidP="00B06B45">
      <w:pPr>
        <w:pStyle w:val="2"/>
        <w:rPr>
          <w:b w:val="0"/>
          <w:sz w:val="28"/>
          <w:szCs w:val="28"/>
          <w:lang w:val="uk-UA"/>
        </w:rPr>
      </w:pPr>
      <w:proofErr w:type="spellStart"/>
      <w:r w:rsidRPr="00B06B45">
        <w:rPr>
          <w:rStyle w:val="a6"/>
          <w:b/>
          <w:bCs/>
          <w:sz w:val="28"/>
          <w:szCs w:val="28"/>
        </w:rPr>
        <w:lastRenderedPageBreak/>
        <w:t>Висновок</w:t>
      </w:r>
      <w:proofErr w:type="spellEnd"/>
      <w:r w:rsidRPr="00B06B45">
        <w:rPr>
          <w:rStyle w:val="a6"/>
          <w:b/>
          <w:bCs/>
          <w:sz w:val="28"/>
          <w:szCs w:val="28"/>
          <w:lang w:val="uk-UA"/>
        </w:rPr>
        <w:t xml:space="preserve">: </w:t>
      </w:r>
      <w:proofErr w:type="gramStart"/>
      <w:r w:rsidRPr="00B06B45">
        <w:rPr>
          <w:b w:val="0"/>
          <w:sz w:val="28"/>
          <w:szCs w:val="28"/>
        </w:rPr>
        <w:t>У</w:t>
      </w:r>
      <w:proofErr w:type="gramEnd"/>
      <w:r w:rsidRPr="00B06B45">
        <w:rPr>
          <w:b w:val="0"/>
          <w:sz w:val="28"/>
          <w:szCs w:val="28"/>
        </w:rPr>
        <w:t xml:space="preserve"> </w:t>
      </w:r>
      <w:proofErr w:type="spellStart"/>
      <w:proofErr w:type="gramStart"/>
      <w:r w:rsidRPr="00B06B45">
        <w:rPr>
          <w:b w:val="0"/>
          <w:sz w:val="28"/>
          <w:szCs w:val="28"/>
        </w:rPr>
        <w:t>ход</w:t>
      </w:r>
      <w:proofErr w:type="gramEnd"/>
      <w:r w:rsidRPr="00B06B45">
        <w:rPr>
          <w:b w:val="0"/>
          <w:sz w:val="28"/>
          <w:szCs w:val="28"/>
        </w:rPr>
        <w:t>і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лабораторної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роботи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було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вивчено</w:t>
      </w:r>
      <w:proofErr w:type="spellEnd"/>
      <w:r w:rsidRPr="00B06B45">
        <w:rPr>
          <w:b w:val="0"/>
          <w:sz w:val="28"/>
          <w:szCs w:val="28"/>
        </w:rPr>
        <w:t xml:space="preserve"> систематику та </w:t>
      </w:r>
      <w:proofErr w:type="spellStart"/>
      <w:r w:rsidRPr="00B06B45">
        <w:rPr>
          <w:b w:val="0"/>
          <w:sz w:val="28"/>
          <w:szCs w:val="28"/>
        </w:rPr>
        <w:t>морфологічні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ознаки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основних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прядивних</w:t>
      </w:r>
      <w:proofErr w:type="spellEnd"/>
      <w:r w:rsidRPr="00B06B45">
        <w:rPr>
          <w:b w:val="0"/>
          <w:sz w:val="28"/>
          <w:szCs w:val="28"/>
        </w:rPr>
        <w:t xml:space="preserve"> культур — </w:t>
      </w:r>
      <w:proofErr w:type="spellStart"/>
      <w:r w:rsidRPr="00B06B45">
        <w:rPr>
          <w:b w:val="0"/>
          <w:sz w:val="28"/>
          <w:szCs w:val="28"/>
        </w:rPr>
        <w:t>льону</w:t>
      </w:r>
      <w:proofErr w:type="spellEnd"/>
      <w:r w:rsidRPr="00B06B45">
        <w:rPr>
          <w:b w:val="0"/>
          <w:sz w:val="28"/>
          <w:szCs w:val="28"/>
        </w:rPr>
        <w:t xml:space="preserve">, </w:t>
      </w:r>
      <w:proofErr w:type="spellStart"/>
      <w:r w:rsidRPr="00B06B45">
        <w:rPr>
          <w:b w:val="0"/>
          <w:sz w:val="28"/>
          <w:szCs w:val="28"/>
        </w:rPr>
        <w:t>конопель</w:t>
      </w:r>
      <w:proofErr w:type="spellEnd"/>
      <w:r w:rsidRPr="00B06B45">
        <w:rPr>
          <w:b w:val="0"/>
          <w:sz w:val="28"/>
          <w:szCs w:val="28"/>
        </w:rPr>
        <w:t xml:space="preserve"> і </w:t>
      </w:r>
      <w:proofErr w:type="spellStart"/>
      <w:r w:rsidRPr="00B06B45">
        <w:rPr>
          <w:b w:val="0"/>
          <w:sz w:val="28"/>
          <w:szCs w:val="28"/>
        </w:rPr>
        <w:t>бавовнику</w:t>
      </w:r>
      <w:proofErr w:type="spellEnd"/>
      <w:r w:rsidRPr="00B06B45">
        <w:rPr>
          <w:b w:val="0"/>
          <w:sz w:val="28"/>
          <w:szCs w:val="28"/>
        </w:rPr>
        <w:t xml:space="preserve">. </w:t>
      </w:r>
      <w:proofErr w:type="spellStart"/>
      <w:r w:rsidRPr="00B06B45">
        <w:rPr>
          <w:b w:val="0"/>
          <w:sz w:val="28"/>
          <w:szCs w:val="28"/>
        </w:rPr>
        <w:t>Встановлено</w:t>
      </w:r>
      <w:proofErr w:type="spellEnd"/>
      <w:r w:rsidRPr="00B06B45">
        <w:rPr>
          <w:b w:val="0"/>
          <w:sz w:val="28"/>
          <w:szCs w:val="28"/>
        </w:rPr>
        <w:t xml:space="preserve">, </w:t>
      </w:r>
      <w:proofErr w:type="spellStart"/>
      <w:r w:rsidRPr="00B06B45">
        <w:rPr>
          <w:b w:val="0"/>
          <w:sz w:val="28"/>
          <w:szCs w:val="28"/>
        </w:rPr>
        <w:t>що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всі</w:t>
      </w:r>
      <w:proofErr w:type="spellEnd"/>
      <w:r w:rsidRPr="00B06B45">
        <w:rPr>
          <w:b w:val="0"/>
          <w:sz w:val="28"/>
          <w:szCs w:val="28"/>
        </w:rPr>
        <w:t xml:space="preserve"> вони належать до </w:t>
      </w:r>
      <w:proofErr w:type="spellStart"/>
      <w:proofErr w:type="gramStart"/>
      <w:r w:rsidRPr="00B06B45">
        <w:rPr>
          <w:b w:val="0"/>
          <w:sz w:val="28"/>
          <w:szCs w:val="28"/>
        </w:rPr>
        <w:t>р</w:t>
      </w:r>
      <w:proofErr w:type="gramEnd"/>
      <w:r w:rsidRPr="00B06B45">
        <w:rPr>
          <w:b w:val="0"/>
          <w:sz w:val="28"/>
          <w:szCs w:val="28"/>
        </w:rPr>
        <w:t>ізних</w:t>
      </w:r>
      <w:proofErr w:type="spellEnd"/>
      <w:r w:rsidRPr="00B06B45">
        <w:rPr>
          <w:b w:val="0"/>
          <w:sz w:val="28"/>
          <w:szCs w:val="28"/>
        </w:rPr>
        <w:t xml:space="preserve"> родин, але </w:t>
      </w:r>
      <w:proofErr w:type="spellStart"/>
      <w:r w:rsidRPr="00B06B45">
        <w:rPr>
          <w:b w:val="0"/>
          <w:sz w:val="28"/>
          <w:szCs w:val="28"/>
        </w:rPr>
        <w:t>мають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спільну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господарську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цінність</w:t>
      </w:r>
      <w:proofErr w:type="spellEnd"/>
      <w:r w:rsidRPr="00B06B45">
        <w:rPr>
          <w:b w:val="0"/>
          <w:sz w:val="28"/>
          <w:szCs w:val="28"/>
        </w:rPr>
        <w:t xml:space="preserve"> як </w:t>
      </w:r>
      <w:proofErr w:type="spellStart"/>
      <w:r w:rsidRPr="00B06B45">
        <w:rPr>
          <w:b w:val="0"/>
          <w:sz w:val="28"/>
          <w:szCs w:val="28"/>
        </w:rPr>
        <w:t>джерела</w:t>
      </w:r>
      <w:proofErr w:type="spellEnd"/>
      <w:r w:rsidRPr="00B06B45">
        <w:rPr>
          <w:b w:val="0"/>
          <w:sz w:val="28"/>
          <w:szCs w:val="28"/>
        </w:rPr>
        <w:t xml:space="preserve"> волокна. </w:t>
      </w:r>
      <w:proofErr w:type="spellStart"/>
      <w:r w:rsidRPr="00B06B45">
        <w:rPr>
          <w:b w:val="0"/>
          <w:sz w:val="28"/>
          <w:szCs w:val="28"/>
        </w:rPr>
        <w:t>Водночас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ці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культури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ві</w:t>
      </w:r>
      <w:proofErr w:type="gramStart"/>
      <w:r w:rsidRPr="00B06B45">
        <w:rPr>
          <w:b w:val="0"/>
          <w:sz w:val="28"/>
          <w:szCs w:val="28"/>
        </w:rPr>
        <w:t>др</w:t>
      </w:r>
      <w:proofErr w:type="gramEnd"/>
      <w:r w:rsidRPr="00B06B45">
        <w:rPr>
          <w:b w:val="0"/>
          <w:sz w:val="28"/>
          <w:szCs w:val="28"/>
        </w:rPr>
        <w:t>ізняються</w:t>
      </w:r>
      <w:proofErr w:type="spellEnd"/>
      <w:r w:rsidRPr="00B06B45">
        <w:rPr>
          <w:b w:val="0"/>
          <w:sz w:val="28"/>
          <w:szCs w:val="28"/>
        </w:rPr>
        <w:t xml:space="preserve"> за </w:t>
      </w:r>
      <w:proofErr w:type="spellStart"/>
      <w:r w:rsidRPr="00B06B45">
        <w:rPr>
          <w:b w:val="0"/>
          <w:sz w:val="28"/>
          <w:szCs w:val="28"/>
        </w:rPr>
        <w:t>будовою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стебла</w:t>
      </w:r>
      <w:proofErr w:type="spellEnd"/>
      <w:r w:rsidRPr="00B06B45">
        <w:rPr>
          <w:b w:val="0"/>
          <w:sz w:val="28"/>
          <w:szCs w:val="28"/>
        </w:rPr>
        <w:t xml:space="preserve">, </w:t>
      </w:r>
      <w:proofErr w:type="spellStart"/>
      <w:r w:rsidRPr="00B06B45">
        <w:rPr>
          <w:b w:val="0"/>
          <w:sz w:val="28"/>
          <w:szCs w:val="28"/>
        </w:rPr>
        <w:t>листків</w:t>
      </w:r>
      <w:proofErr w:type="spellEnd"/>
      <w:r w:rsidRPr="00B06B45">
        <w:rPr>
          <w:b w:val="0"/>
          <w:sz w:val="28"/>
          <w:szCs w:val="28"/>
        </w:rPr>
        <w:t xml:space="preserve">, </w:t>
      </w:r>
      <w:proofErr w:type="spellStart"/>
      <w:r w:rsidRPr="00B06B45">
        <w:rPr>
          <w:b w:val="0"/>
          <w:sz w:val="28"/>
          <w:szCs w:val="28"/>
        </w:rPr>
        <w:t>квіток</w:t>
      </w:r>
      <w:proofErr w:type="spellEnd"/>
      <w:r w:rsidRPr="00B06B45">
        <w:rPr>
          <w:b w:val="0"/>
          <w:sz w:val="28"/>
          <w:szCs w:val="28"/>
        </w:rPr>
        <w:t xml:space="preserve"> і </w:t>
      </w:r>
      <w:proofErr w:type="spellStart"/>
      <w:r w:rsidRPr="00B06B45">
        <w:rPr>
          <w:b w:val="0"/>
          <w:sz w:val="28"/>
          <w:szCs w:val="28"/>
        </w:rPr>
        <w:t>плодів</w:t>
      </w:r>
      <w:proofErr w:type="spellEnd"/>
      <w:r w:rsidRPr="00B06B45">
        <w:rPr>
          <w:b w:val="0"/>
          <w:sz w:val="28"/>
          <w:szCs w:val="28"/>
        </w:rPr>
        <w:t xml:space="preserve">, </w:t>
      </w:r>
      <w:proofErr w:type="spellStart"/>
      <w:r w:rsidRPr="00B06B45">
        <w:rPr>
          <w:b w:val="0"/>
          <w:sz w:val="28"/>
          <w:szCs w:val="28"/>
        </w:rPr>
        <w:t>що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визначає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особливості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їх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використання</w:t>
      </w:r>
      <w:proofErr w:type="spellEnd"/>
      <w:r w:rsidRPr="00B06B45">
        <w:rPr>
          <w:b w:val="0"/>
          <w:sz w:val="28"/>
          <w:szCs w:val="28"/>
        </w:rPr>
        <w:t xml:space="preserve"> та </w:t>
      </w:r>
      <w:proofErr w:type="spellStart"/>
      <w:r w:rsidRPr="00B06B45">
        <w:rPr>
          <w:b w:val="0"/>
          <w:sz w:val="28"/>
          <w:szCs w:val="28"/>
        </w:rPr>
        <w:t>вирощування</w:t>
      </w:r>
      <w:proofErr w:type="spellEnd"/>
      <w:r w:rsidRPr="00B06B45">
        <w:rPr>
          <w:b w:val="0"/>
          <w:sz w:val="28"/>
          <w:szCs w:val="28"/>
        </w:rPr>
        <w:t>.</w:t>
      </w:r>
      <w:r w:rsidRPr="00B06B45">
        <w:rPr>
          <w:b w:val="0"/>
          <w:sz w:val="28"/>
          <w:szCs w:val="28"/>
          <w:lang w:val="uk-UA"/>
        </w:rPr>
        <w:br/>
      </w:r>
      <w:r w:rsidRPr="00B06B45">
        <w:rPr>
          <w:b w:val="0"/>
          <w:sz w:val="28"/>
          <w:szCs w:val="28"/>
          <w:lang w:val="uk-UA"/>
        </w:rPr>
        <w:t xml:space="preserve">Також було розглянуто біологічні особливості та технологію вирощування кенафу і джуту. </w:t>
      </w:r>
      <w:proofErr w:type="spellStart"/>
      <w:r w:rsidRPr="00B06B45">
        <w:rPr>
          <w:b w:val="0"/>
          <w:sz w:val="28"/>
          <w:szCs w:val="28"/>
        </w:rPr>
        <w:t>Виявлено</w:t>
      </w:r>
      <w:proofErr w:type="spellEnd"/>
      <w:r w:rsidRPr="00B06B45">
        <w:rPr>
          <w:b w:val="0"/>
          <w:sz w:val="28"/>
          <w:szCs w:val="28"/>
        </w:rPr>
        <w:t xml:space="preserve">, </w:t>
      </w:r>
      <w:proofErr w:type="spellStart"/>
      <w:r w:rsidRPr="00B06B45">
        <w:rPr>
          <w:b w:val="0"/>
          <w:sz w:val="28"/>
          <w:szCs w:val="28"/>
        </w:rPr>
        <w:t>що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ці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культури</w:t>
      </w:r>
      <w:proofErr w:type="spellEnd"/>
      <w:r w:rsidRPr="00B06B45">
        <w:rPr>
          <w:b w:val="0"/>
          <w:sz w:val="28"/>
          <w:szCs w:val="28"/>
        </w:rPr>
        <w:t xml:space="preserve"> є </w:t>
      </w:r>
      <w:proofErr w:type="spellStart"/>
      <w:r w:rsidRPr="00B06B45">
        <w:rPr>
          <w:b w:val="0"/>
          <w:sz w:val="28"/>
          <w:szCs w:val="28"/>
        </w:rPr>
        <w:t>теплолюбними</w:t>
      </w:r>
      <w:proofErr w:type="spellEnd"/>
      <w:r w:rsidRPr="00B06B45">
        <w:rPr>
          <w:b w:val="0"/>
          <w:sz w:val="28"/>
          <w:szCs w:val="28"/>
        </w:rPr>
        <w:t xml:space="preserve">, </w:t>
      </w:r>
      <w:proofErr w:type="spellStart"/>
      <w:r w:rsidRPr="00B06B45">
        <w:rPr>
          <w:b w:val="0"/>
          <w:sz w:val="28"/>
          <w:szCs w:val="28"/>
        </w:rPr>
        <w:t>потребують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достатньої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вологи</w:t>
      </w:r>
      <w:proofErr w:type="spellEnd"/>
      <w:r w:rsidRPr="00B06B45">
        <w:rPr>
          <w:b w:val="0"/>
          <w:sz w:val="28"/>
          <w:szCs w:val="28"/>
        </w:rPr>
        <w:t xml:space="preserve"> та </w:t>
      </w:r>
      <w:proofErr w:type="spellStart"/>
      <w:r w:rsidRPr="00B06B45">
        <w:rPr>
          <w:b w:val="0"/>
          <w:sz w:val="28"/>
          <w:szCs w:val="28"/>
        </w:rPr>
        <w:t>родючих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r w:rsidRPr="00B06B45">
        <w:rPr>
          <w:b w:val="0"/>
          <w:sz w:val="28"/>
          <w:szCs w:val="28"/>
        </w:rPr>
        <w:t>ґрунтів</w:t>
      </w:r>
      <w:proofErr w:type="spellEnd"/>
      <w:r w:rsidRPr="00B06B45">
        <w:rPr>
          <w:b w:val="0"/>
          <w:sz w:val="28"/>
          <w:szCs w:val="28"/>
        </w:rPr>
        <w:t xml:space="preserve"> і </w:t>
      </w:r>
      <w:proofErr w:type="spellStart"/>
      <w:r w:rsidRPr="00B06B45">
        <w:rPr>
          <w:b w:val="0"/>
          <w:sz w:val="28"/>
          <w:szCs w:val="28"/>
        </w:rPr>
        <w:t>використовуються</w:t>
      </w:r>
      <w:proofErr w:type="spellEnd"/>
      <w:r w:rsidRPr="00B06B45">
        <w:rPr>
          <w:b w:val="0"/>
          <w:sz w:val="28"/>
          <w:szCs w:val="28"/>
        </w:rPr>
        <w:t xml:space="preserve"> для </w:t>
      </w:r>
      <w:proofErr w:type="spellStart"/>
      <w:r w:rsidRPr="00B06B45">
        <w:rPr>
          <w:b w:val="0"/>
          <w:sz w:val="28"/>
          <w:szCs w:val="28"/>
        </w:rPr>
        <w:t>отримання</w:t>
      </w:r>
      <w:proofErr w:type="spellEnd"/>
      <w:r w:rsidRPr="00B06B45">
        <w:rPr>
          <w:b w:val="0"/>
          <w:sz w:val="28"/>
          <w:szCs w:val="28"/>
        </w:rPr>
        <w:t xml:space="preserve"> </w:t>
      </w:r>
      <w:proofErr w:type="spellStart"/>
      <w:proofErr w:type="gramStart"/>
      <w:r w:rsidRPr="00B06B45">
        <w:rPr>
          <w:b w:val="0"/>
          <w:sz w:val="28"/>
          <w:szCs w:val="28"/>
        </w:rPr>
        <w:t>луб’яного</w:t>
      </w:r>
      <w:proofErr w:type="spellEnd"/>
      <w:proofErr w:type="gramEnd"/>
      <w:r w:rsidRPr="00B06B45">
        <w:rPr>
          <w:b w:val="0"/>
          <w:sz w:val="28"/>
          <w:szCs w:val="28"/>
        </w:rPr>
        <w:t xml:space="preserve"> волокна.</w:t>
      </w:r>
      <w:r w:rsidRPr="00B06B45">
        <w:rPr>
          <w:b w:val="0"/>
          <w:sz w:val="28"/>
          <w:szCs w:val="28"/>
          <w:lang w:val="uk-UA"/>
        </w:rPr>
        <w:br/>
      </w:r>
      <w:r w:rsidRPr="00B06B45">
        <w:rPr>
          <w:b w:val="0"/>
          <w:sz w:val="28"/>
          <w:szCs w:val="28"/>
          <w:lang w:val="uk-UA"/>
        </w:rPr>
        <w:t>Отже, морфологічні та біологічні особливості прядивних культур безпосередньо впливають на їх господарське значення і технологію вирощування, що є важливим для ефективного ведення сільського господарства.</w:t>
      </w:r>
    </w:p>
    <w:p w:rsidR="00C71C97" w:rsidRPr="00B06B45" w:rsidRDefault="00C71C97" w:rsidP="00496F2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C71C97" w:rsidRPr="00C71C97" w:rsidRDefault="00C71C97" w:rsidP="00C71C97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bookmarkStart w:id="3" w:name="_GoBack"/>
      <w:bookmarkEnd w:id="3"/>
    </w:p>
    <w:sectPr w:rsidR="00C71C97" w:rsidRPr="00C71C97" w:rsidSect="00FC59ED">
      <w:pgSz w:w="16838" w:h="11906" w:orient="landscape"/>
      <w:pgMar w:top="850" w:right="1134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076B8"/>
    <w:multiLevelType w:val="multilevel"/>
    <w:tmpl w:val="858CB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4A5D71"/>
    <w:multiLevelType w:val="multilevel"/>
    <w:tmpl w:val="01542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4C9341D"/>
    <w:multiLevelType w:val="multilevel"/>
    <w:tmpl w:val="E4064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962CF8"/>
    <w:multiLevelType w:val="hybridMultilevel"/>
    <w:tmpl w:val="BB1EF79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7F2170D5"/>
    <w:multiLevelType w:val="multilevel"/>
    <w:tmpl w:val="C4AC9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71C97"/>
    <w:rsid w:val="00166079"/>
    <w:rsid w:val="001E5988"/>
    <w:rsid w:val="003674D2"/>
    <w:rsid w:val="00496F28"/>
    <w:rsid w:val="00570CB0"/>
    <w:rsid w:val="00B06B45"/>
    <w:rsid w:val="00B11377"/>
    <w:rsid w:val="00B37E33"/>
    <w:rsid w:val="00C71C97"/>
    <w:rsid w:val="00E93FB2"/>
    <w:rsid w:val="00FC5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CB0"/>
  </w:style>
  <w:style w:type="paragraph" w:styleId="2">
    <w:name w:val="heading 2"/>
    <w:basedOn w:val="a"/>
    <w:link w:val="20"/>
    <w:uiPriority w:val="9"/>
    <w:qFormat/>
    <w:rsid w:val="00496F2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496F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71C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71C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1C9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96F2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496F28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6">
    <w:name w:val="Strong"/>
    <w:basedOn w:val="a0"/>
    <w:uiPriority w:val="22"/>
    <w:qFormat/>
    <w:rsid w:val="00496F28"/>
    <w:rPr>
      <w:b/>
      <w:bCs/>
    </w:rPr>
  </w:style>
  <w:style w:type="paragraph" w:styleId="a7">
    <w:name w:val="Normal (Web)"/>
    <w:basedOn w:val="a"/>
    <w:uiPriority w:val="99"/>
    <w:semiHidden/>
    <w:unhideWhenUsed/>
    <w:rsid w:val="00B06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1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5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41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483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16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42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110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76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92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721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82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19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312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84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38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62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0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027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12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36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693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8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81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700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1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457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85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75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509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31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868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03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10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7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4005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Tanjia Chernova</cp:lastModifiedBy>
  <cp:revision>9</cp:revision>
  <dcterms:created xsi:type="dcterms:W3CDTF">2022-05-04T16:57:00Z</dcterms:created>
  <dcterms:modified xsi:type="dcterms:W3CDTF">2026-04-19T12:15:00Z</dcterms:modified>
</cp:coreProperties>
</file>