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23B21" w14:textId="77777777" w:rsidR="000C38AB" w:rsidRPr="00534EB5" w:rsidRDefault="000C38AB" w:rsidP="002E5747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2926799"/>
      <w:bookmarkStart w:id="1" w:name="_Toc333425722"/>
      <w:r w:rsidRPr="00FE6140">
        <w:rPr>
          <w:rFonts w:ascii="Times New Roman" w:hAnsi="Times New Roman" w:cs="Times New Roman"/>
          <w:b/>
          <w:i/>
          <w:sz w:val="24"/>
          <w:szCs w:val="24"/>
          <w:lang w:val="uk-UA"/>
        </w:rPr>
        <w:t>Лабораторна робота</w:t>
      </w:r>
      <w:r w:rsidRPr="00534EB5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34EB5">
        <w:rPr>
          <w:rFonts w:ascii="Times New Roman" w:hAnsi="Times New Roman" w:cs="Times New Roman"/>
          <w:b/>
          <w:color w:val="FFFFFF"/>
          <w:sz w:val="24"/>
          <w:szCs w:val="24"/>
          <w:lang w:val="uk-UA"/>
        </w:rPr>
        <w:t xml:space="preserve">. </w:t>
      </w: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br/>
      </w:r>
      <w:bookmarkEnd w:id="0"/>
      <w:r w:rsidR="00534EB5" w:rsidRPr="00534EB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Тема: </w:t>
      </w:r>
      <w:r w:rsidR="002E5747">
        <w:rPr>
          <w:rFonts w:ascii="Times New Roman" w:hAnsi="Times New Roman" w:cs="Times New Roman"/>
          <w:b/>
          <w:sz w:val="24"/>
          <w:szCs w:val="24"/>
          <w:lang w:val="uk-UA"/>
        </w:rPr>
        <w:t>Вивчення загальної</w:t>
      </w: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характеристика зернових злакових культур</w:t>
      </w:r>
      <w:bookmarkEnd w:id="1"/>
    </w:p>
    <w:p w14:paraId="4F73331C" w14:textId="77777777" w:rsidR="000C38AB" w:rsidRPr="00534EB5" w:rsidRDefault="00534EB5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0C38AB" w:rsidRPr="00534EB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C38AB" w:rsidRPr="00534EB5">
        <w:rPr>
          <w:rFonts w:ascii="Times New Roman" w:hAnsi="Times New Roman" w:cs="Times New Roman"/>
          <w:sz w:val="24"/>
          <w:szCs w:val="24"/>
          <w:lang w:val="uk-UA"/>
        </w:rPr>
        <w:t>Ознайомитись із загальними характеристиками зернових злакових культур, вивчити морфологічну будову органів хлібних злаків.</w:t>
      </w:r>
    </w:p>
    <w:p w14:paraId="117C9603" w14:textId="77777777"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34EB5" w:rsidRPr="00534EB5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534EB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7393A696" w14:textId="77777777"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sz w:val="24"/>
          <w:szCs w:val="24"/>
          <w:lang w:val="uk-UA"/>
        </w:rPr>
        <w:t>1. Засвоїти основні положення теми.</w:t>
      </w:r>
    </w:p>
    <w:p w14:paraId="026ABCDC" w14:textId="77777777" w:rsidR="000C38AB" w:rsidRPr="00534EB5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sz w:val="24"/>
          <w:szCs w:val="24"/>
          <w:lang w:val="uk-UA"/>
        </w:rPr>
        <w:t>2. Замалювати у зошиті схеми будови основних органів рослин злакових культур (коренева система, стебло, колосок пшениці, зернівка) і підписати їх складові частини.</w:t>
      </w:r>
    </w:p>
    <w:p w14:paraId="53DBFAD8" w14:textId="77777777" w:rsidR="000C38AB" w:rsidRPr="00534EB5" w:rsidRDefault="00534EB5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 і матеріали:</w:t>
      </w:r>
    </w:p>
    <w:p w14:paraId="39330FC8" w14:textId="2C39DC5B" w:rsidR="000C38AB" w:rsidRDefault="000C38AB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4EB5">
        <w:rPr>
          <w:rFonts w:ascii="Times New Roman" w:hAnsi="Times New Roman" w:cs="Times New Roman"/>
          <w:sz w:val="24"/>
          <w:szCs w:val="24"/>
          <w:lang w:val="uk-UA"/>
        </w:rPr>
        <w:t>Табличний, гербарний, колекційний матері</w:t>
      </w:r>
      <w:r w:rsidR="00420378">
        <w:rPr>
          <w:rFonts w:ascii="Times New Roman" w:hAnsi="Times New Roman" w:cs="Times New Roman"/>
          <w:noProof/>
          <w:sz w:val="24"/>
          <w:szCs w:val="24"/>
          <w:lang w:val="uk-UA"/>
        </w:rPr>
        <w:drawing>
          <wp:inline distT="0" distB="0" distL="0" distR="0" wp14:anchorId="1FB5C3EE" wp14:editId="3DEFA30A">
            <wp:extent cx="5942966" cy="3961977"/>
            <wp:effectExtent l="0" t="0" r="0" b="0"/>
            <wp:docPr id="63136030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270" cy="3970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Pr="00534EB5">
        <w:rPr>
          <w:rFonts w:ascii="Times New Roman" w:hAnsi="Times New Roman" w:cs="Times New Roman"/>
          <w:sz w:val="24"/>
          <w:szCs w:val="24"/>
          <w:lang w:val="uk-UA"/>
        </w:rPr>
        <w:t>ал</w:t>
      </w:r>
      <w:proofErr w:type="spellEnd"/>
      <w:r w:rsidRPr="00534EB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11FD471" w14:textId="7E691D31" w:rsidR="00420378" w:rsidRPr="00534EB5" w:rsidRDefault="00420378" w:rsidP="002E5747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/>
        </w:rPr>
        <w:lastRenderedPageBreak/>
        <w:drawing>
          <wp:inline distT="0" distB="0" distL="0" distR="0" wp14:anchorId="1D3AD227" wp14:editId="23DD5DED">
            <wp:extent cx="14630400" cy="9753600"/>
            <wp:effectExtent l="0" t="0" r="0" b="0"/>
            <wp:docPr id="12061692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0" cy="975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20378" w:rsidRPr="00534EB5" w:rsidSect="00CE14F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3615B"/>
    <w:multiLevelType w:val="hybridMultilevel"/>
    <w:tmpl w:val="3C12FD02"/>
    <w:lvl w:ilvl="0" w:tplc="8BF22D7E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8BF22D7E">
      <w:start w:val="1"/>
      <w:numFmt w:val="decimal"/>
      <w:lvlText w:val="%3."/>
      <w:lvlJc w:val="left"/>
      <w:pPr>
        <w:tabs>
          <w:tab w:val="num" w:pos="2334"/>
        </w:tabs>
        <w:ind w:left="269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228466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8AB"/>
    <w:rsid w:val="00053EBD"/>
    <w:rsid w:val="000710FB"/>
    <w:rsid w:val="000C38AB"/>
    <w:rsid w:val="000F7701"/>
    <w:rsid w:val="00123CBC"/>
    <w:rsid w:val="002E5747"/>
    <w:rsid w:val="002F07CB"/>
    <w:rsid w:val="003358CC"/>
    <w:rsid w:val="003A5D02"/>
    <w:rsid w:val="00420378"/>
    <w:rsid w:val="00534EB5"/>
    <w:rsid w:val="00900ED2"/>
    <w:rsid w:val="009A7D6E"/>
    <w:rsid w:val="009E0C21"/>
    <w:rsid w:val="00BA0E8B"/>
    <w:rsid w:val="00CE14F8"/>
    <w:rsid w:val="00F25085"/>
    <w:rsid w:val="00F3076C"/>
    <w:rsid w:val="00FE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A3A6A"/>
  <w15:docId w15:val="{06A32189-B622-497B-AB40-8C01C2A2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C38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3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C38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2026-02-24T08:52:00Z</dcterms:created>
  <dcterms:modified xsi:type="dcterms:W3CDTF">2026-02-24T08:52:00Z</dcterms:modified>
</cp:coreProperties>
</file>