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40E64" w14:textId="77777777"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14:paraId="1BE8D398" w14:textId="77777777"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4E0A29B6" w14:textId="77777777"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14:paraId="76EF0D7F" w14:textId="77777777"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4BE5ADEF" w14:textId="77777777"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14:paraId="454E79C6" w14:textId="77777777"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6EA27380" w14:textId="77777777"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935D5C8" w14:textId="77777777"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5157433B" w14:textId="77777777"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14:paraId="1BBB05A7" w14:textId="77777777"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1"/>
        <w:gridCol w:w="1929"/>
        <w:gridCol w:w="1558"/>
        <w:gridCol w:w="2036"/>
        <w:gridCol w:w="2478"/>
      </w:tblGrid>
      <w:tr w:rsidR="00FF3BA7" w:rsidRPr="00FF3BA7" w14:paraId="6586F8E2" w14:textId="77777777" w:rsidTr="00FF3BA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46AEC9D" w14:textId="77777777" w:rsidR="00FF3BA7" w:rsidRPr="00FF3BA7" w:rsidRDefault="00FF3BA7" w:rsidP="00FF3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3B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Хвороба</w:t>
            </w:r>
          </w:p>
        </w:tc>
        <w:tc>
          <w:tcPr>
            <w:tcW w:w="0" w:type="auto"/>
            <w:vAlign w:val="center"/>
            <w:hideMark/>
          </w:tcPr>
          <w:p w14:paraId="35040AE4" w14:textId="77777777" w:rsidR="00FF3BA7" w:rsidRPr="00FF3BA7" w:rsidRDefault="00FF3BA7" w:rsidP="00FF3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3B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Збудник</w:t>
            </w:r>
          </w:p>
        </w:tc>
        <w:tc>
          <w:tcPr>
            <w:tcW w:w="0" w:type="auto"/>
            <w:vAlign w:val="center"/>
            <w:hideMark/>
          </w:tcPr>
          <w:p w14:paraId="7722AE15" w14:textId="77777777" w:rsidR="00FF3BA7" w:rsidRPr="00FF3BA7" w:rsidRDefault="00FF3BA7" w:rsidP="00FF3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3B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Культури, які уражує</w:t>
            </w:r>
          </w:p>
        </w:tc>
        <w:tc>
          <w:tcPr>
            <w:tcW w:w="0" w:type="auto"/>
            <w:vAlign w:val="center"/>
            <w:hideMark/>
          </w:tcPr>
          <w:p w14:paraId="087D52FE" w14:textId="77777777" w:rsidR="00FF3BA7" w:rsidRPr="00FF3BA7" w:rsidRDefault="00FF3BA7" w:rsidP="00FF3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3B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хвороби</w:t>
            </w:r>
          </w:p>
        </w:tc>
        <w:tc>
          <w:tcPr>
            <w:tcW w:w="0" w:type="auto"/>
            <w:vAlign w:val="center"/>
            <w:hideMark/>
          </w:tcPr>
          <w:p w14:paraId="4AE59B63" w14:textId="77777777" w:rsidR="00FF3BA7" w:rsidRPr="00FF3BA7" w:rsidRDefault="00FF3BA7" w:rsidP="00FF3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F3B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Характерні ознаки прояву</w:t>
            </w:r>
          </w:p>
        </w:tc>
      </w:tr>
      <w:tr w:rsidR="00FF3BA7" w:rsidRPr="00FF3BA7" w14:paraId="52A7FE29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6E0BA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Кила капусти</w:t>
            </w:r>
          </w:p>
        </w:tc>
        <w:tc>
          <w:tcPr>
            <w:tcW w:w="0" w:type="auto"/>
            <w:vAlign w:val="center"/>
            <w:hideMark/>
          </w:tcPr>
          <w:p w14:paraId="50E80541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 Plasmodiophora brassicae</w:t>
            </w:r>
          </w:p>
        </w:tc>
        <w:tc>
          <w:tcPr>
            <w:tcW w:w="0" w:type="auto"/>
            <w:vAlign w:val="center"/>
            <w:hideMark/>
          </w:tcPr>
          <w:p w14:paraId="701E659A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Капуста, броколі, цвітна капуста</w:t>
            </w:r>
          </w:p>
        </w:tc>
        <w:tc>
          <w:tcPr>
            <w:tcW w:w="0" w:type="auto"/>
            <w:vAlign w:val="center"/>
            <w:hideMark/>
          </w:tcPr>
          <w:p w14:paraId="592CC0BA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24EA7C1C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Утворення бульб на коренях, рослина пригнічується, жовтіє, відстає в рості</w:t>
            </w:r>
          </w:p>
        </w:tc>
      </w:tr>
      <w:tr w:rsidR="00FF3BA7" w:rsidRPr="00FF3BA7" w14:paraId="5057DB40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E4962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Чорна ніжка капусти</w:t>
            </w:r>
          </w:p>
        </w:tc>
        <w:tc>
          <w:tcPr>
            <w:tcW w:w="0" w:type="auto"/>
            <w:vAlign w:val="center"/>
            <w:hideMark/>
          </w:tcPr>
          <w:p w14:paraId="31E1E9F4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</w:t>
            </w: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Pythium spp., Rhizoctonia solani</w:t>
            </w:r>
          </w:p>
        </w:tc>
        <w:tc>
          <w:tcPr>
            <w:tcW w:w="0" w:type="auto"/>
            <w:vAlign w:val="center"/>
            <w:hideMark/>
          </w:tcPr>
          <w:p w14:paraId="42D8F5B4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Капуста, розсада овочевих культур</w:t>
            </w:r>
          </w:p>
        </w:tc>
        <w:tc>
          <w:tcPr>
            <w:tcW w:w="0" w:type="auto"/>
            <w:vAlign w:val="center"/>
            <w:hideMark/>
          </w:tcPr>
          <w:p w14:paraId="1856DFD9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57D6390F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Потемніння та загнивання нижньої частини стебла, рослина падає</w:t>
            </w:r>
          </w:p>
        </w:tc>
      </w:tr>
      <w:tr w:rsidR="00FF3BA7" w:rsidRPr="00FF3BA7" w14:paraId="2D7A2832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3082E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Несправжня борошниста роса (пероноспороз) капусти</w:t>
            </w:r>
          </w:p>
        </w:tc>
        <w:tc>
          <w:tcPr>
            <w:tcW w:w="0" w:type="auto"/>
            <w:vAlign w:val="center"/>
            <w:hideMark/>
          </w:tcPr>
          <w:p w14:paraId="1EDDB610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 Plasmopara brassicae</w:t>
            </w:r>
          </w:p>
        </w:tc>
        <w:tc>
          <w:tcPr>
            <w:tcW w:w="0" w:type="auto"/>
            <w:vAlign w:val="center"/>
            <w:hideMark/>
          </w:tcPr>
          <w:p w14:paraId="3A9E4620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Капуста, редька</w:t>
            </w:r>
          </w:p>
        </w:tc>
        <w:tc>
          <w:tcPr>
            <w:tcW w:w="0" w:type="auto"/>
            <w:vAlign w:val="center"/>
            <w:hideMark/>
          </w:tcPr>
          <w:p w14:paraId="64F509F2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278B7E54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Жовті плями на листках, білий наліт з нижнього боку листка</w:t>
            </w:r>
          </w:p>
        </w:tc>
      </w:tr>
      <w:tr w:rsidR="00FF3BA7" w:rsidRPr="00FF3BA7" w14:paraId="4BE169F1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4CB2C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Судинний бактеріоз капусти</w:t>
            </w:r>
          </w:p>
        </w:tc>
        <w:tc>
          <w:tcPr>
            <w:tcW w:w="0" w:type="auto"/>
            <w:vAlign w:val="center"/>
            <w:hideMark/>
          </w:tcPr>
          <w:p w14:paraId="2FD33BFD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Бактерія</w:t>
            </w: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Xanthomonas campestris pv. campestris</w:t>
            </w:r>
          </w:p>
        </w:tc>
        <w:tc>
          <w:tcPr>
            <w:tcW w:w="0" w:type="auto"/>
            <w:vAlign w:val="center"/>
            <w:hideMark/>
          </w:tcPr>
          <w:p w14:paraId="55B12D0E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Капуста</w:t>
            </w:r>
          </w:p>
        </w:tc>
        <w:tc>
          <w:tcPr>
            <w:tcW w:w="0" w:type="auto"/>
            <w:vAlign w:val="center"/>
            <w:hideMark/>
          </w:tcPr>
          <w:p w14:paraId="091A4B41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Бактеріальна</w:t>
            </w:r>
          </w:p>
        </w:tc>
        <w:tc>
          <w:tcPr>
            <w:tcW w:w="0" w:type="auto"/>
            <w:vAlign w:val="center"/>
            <w:hideMark/>
          </w:tcPr>
          <w:p w14:paraId="50C5B5EF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В'янення, темні судини на черешках, загнивання тканин</w:t>
            </w:r>
          </w:p>
        </w:tc>
      </w:tr>
      <w:tr w:rsidR="00FF3BA7" w:rsidRPr="00FF3BA7" w14:paraId="14C5684C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A0D68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Шийкова гниль цибулі</w:t>
            </w:r>
          </w:p>
        </w:tc>
        <w:tc>
          <w:tcPr>
            <w:tcW w:w="0" w:type="auto"/>
            <w:vAlign w:val="center"/>
            <w:hideMark/>
          </w:tcPr>
          <w:p w14:paraId="13D113DE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Бактерія Pectobacterium spp.</w:t>
            </w:r>
          </w:p>
        </w:tc>
        <w:tc>
          <w:tcPr>
            <w:tcW w:w="0" w:type="auto"/>
            <w:vAlign w:val="center"/>
            <w:hideMark/>
          </w:tcPr>
          <w:p w14:paraId="56F3F141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Цибуля ріпчаста</w:t>
            </w:r>
          </w:p>
        </w:tc>
        <w:tc>
          <w:tcPr>
            <w:tcW w:w="0" w:type="auto"/>
            <w:vAlign w:val="center"/>
            <w:hideMark/>
          </w:tcPr>
          <w:p w14:paraId="677B40FF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Бактеріальна</w:t>
            </w:r>
          </w:p>
        </w:tc>
        <w:tc>
          <w:tcPr>
            <w:tcW w:w="0" w:type="auto"/>
            <w:vAlign w:val="center"/>
            <w:hideMark/>
          </w:tcPr>
          <w:p w14:paraId="7E797689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М'яка гниль біля шийки, неприємний запах, листя жовтіє</w:t>
            </w:r>
          </w:p>
        </w:tc>
      </w:tr>
      <w:tr w:rsidR="00FF3BA7" w:rsidRPr="00FF3BA7" w14:paraId="7B3F784E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EEF44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Борошниста роса огірків</w:t>
            </w:r>
          </w:p>
        </w:tc>
        <w:tc>
          <w:tcPr>
            <w:tcW w:w="0" w:type="auto"/>
            <w:vAlign w:val="center"/>
            <w:hideMark/>
          </w:tcPr>
          <w:p w14:paraId="2D6E04BB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 Sphaerotheca fuliginea</w:t>
            </w:r>
          </w:p>
        </w:tc>
        <w:tc>
          <w:tcPr>
            <w:tcW w:w="0" w:type="auto"/>
            <w:vAlign w:val="center"/>
            <w:hideMark/>
          </w:tcPr>
          <w:p w14:paraId="70B84BAD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Огірки</w:t>
            </w:r>
          </w:p>
        </w:tc>
        <w:tc>
          <w:tcPr>
            <w:tcW w:w="0" w:type="auto"/>
            <w:vAlign w:val="center"/>
            <w:hideMark/>
          </w:tcPr>
          <w:p w14:paraId="693C3291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456CD54B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Білий порошистий наліт на листках, плодах і стеблах, листя скручується</w:t>
            </w:r>
          </w:p>
        </w:tc>
      </w:tr>
      <w:tr w:rsidR="00FF3BA7" w:rsidRPr="00FF3BA7" w14:paraId="29E4BA3A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75547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Бактеріоз огірків і динь</w:t>
            </w:r>
          </w:p>
        </w:tc>
        <w:tc>
          <w:tcPr>
            <w:tcW w:w="0" w:type="auto"/>
            <w:vAlign w:val="center"/>
            <w:hideMark/>
          </w:tcPr>
          <w:p w14:paraId="478F51E5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Бактерії Erwinia spp.</w:t>
            </w:r>
          </w:p>
        </w:tc>
        <w:tc>
          <w:tcPr>
            <w:tcW w:w="0" w:type="auto"/>
            <w:vAlign w:val="center"/>
            <w:hideMark/>
          </w:tcPr>
          <w:p w14:paraId="60459482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Огірки, дині</w:t>
            </w:r>
          </w:p>
        </w:tc>
        <w:tc>
          <w:tcPr>
            <w:tcW w:w="0" w:type="auto"/>
            <w:vAlign w:val="center"/>
            <w:hideMark/>
          </w:tcPr>
          <w:p w14:paraId="685F22A7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Бактеріальна</w:t>
            </w:r>
          </w:p>
        </w:tc>
        <w:tc>
          <w:tcPr>
            <w:tcW w:w="0" w:type="auto"/>
            <w:vAlign w:val="center"/>
            <w:hideMark/>
          </w:tcPr>
          <w:p w14:paraId="24C1624C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Водянисті плями на плодах, стеблах і листках, загнивання тканин</w:t>
            </w:r>
          </w:p>
        </w:tc>
      </w:tr>
      <w:tr w:rsidR="00FF3BA7" w:rsidRPr="00FF3BA7" w14:paraId="435BC63D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91AE3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Фітофтороз помідорів</w:t>
            </w:r>
          </w:p>
        </w:tc>
        <w:tc>
          <w:tcPr>
            <w:tcW w:w="0" w:type="auto"/>
            <w:vAlign w:val="center"/>
            <w:hideMark/>
          </w:tcPr>
          <w:p w14:paraId="2C194BCF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 Phytophthora infestans</w:t>
            </w:r>
          </w:p>
        </w:tc>
        <w:tc>
          <w:tcPr>
            <w:tcW w:w="0" w:type="auto"/>
            <w:vAlign w:val="center"/>
            <w:hideMark/>
          </w:tcPr>
          <w:p w14:paraId="617E19C4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Помідори, картопля</w:t>
            </w:r>
          </w:p>
        </w:tc>
        <w:tc>
          <w:tcPr>
            <w:tcW w:w="0" w:type="auto"/>
            <w:vAlign w:val="center"/>
            <w:hideMark/>
          </w:tcPr>
          <w:p w14:paraId="3DAF5EAD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0BCFF0F6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Темні плями на листках і плодах, водяниста гниль плодів</w:t>
            </w:r>
          </w:p>
        </w:tc>
      </w:tr>
      <w:tr w:rsidR="00FF3BA7" w:rsidRPr="00FF3BA7" w14:paraId="3A866876" w14:textId="77777777" w:rsidTr="00FF3B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0E6D5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Мокра гниль картоплі</w:t>
            </w:r>
          </w:p>
        </w:tc>
        <w:tc>
          <w:tcPr>
            <w:tcW w:w="0" w:type="auto"/>
            <w:vAlign w:val="center"/>
            <w:hideMark/>
          </w:tcPr>
          <w:p w14:paraId="13343699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</w:t>
            </w: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бактерія</w:t>
            </w: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(Fusarium spp., Pectobacterium spp.)</w:t>
            </w:r>
          </w:p>
        </w:tc>
        <w:tc>
          <w:tcPr>
            <w:tcW w:w="0" w:type="auto"/>
            <w:vAlign w:val="center"/>
            <w:hideMark/>
          </w:tcPr>
          <w:p w14:paraId="551F4E6B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Картопля</w:t>
            </w:r>
          </w:p>
        </w:tc>
        <w:tc>
          <w:tcPr>
            <w:tcW w:w="0" w:type="auto"/>
            <w:vAlign w:val="center"/>
            <w:hideMark/>
          </w:tcPr>
          <w:p w14:paraId="2D10399C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Грибкова/бактеріальна</w:t>
            </w:r>
          </w:p>
        </w:tc>
        <w:tc>
          <w:tcPr>
            <w:tcW w:w="0" w:type="auto"/>
            <w:vAlign w:val="center"/>
            <w:hideMark/>
          </w:tcPr>
          <w:p w14:paraId="627EEE3C" w14:textId="77777777" w:rsidR="00FF3BA7" w:rsidRPr="00FF3BA7" w:rsidRDefault="00FF3BA7" w:rsidP="00FF3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BA7">
              <w:rPr>
                <w:rFonts w:ascii="Times New Roman" w:eastAsia="Times New Roman" w:hAnsi="Times New Roman" w:cs="Times New Roman"/>
                <w:sz w:val="20"/>
                <w:szCs w:val="20"/>
              </w:rPr>
              <w:t>Мокрі темні плями на бульбах, неприємний запах, тканини розм’якшуються</w:t>
            </w:r>
          </w:p>
        </w:tc>
      </w:tr>
    </w:tbl>
    <w:p w14:paraId="113CBDA7" w14:textId="77777777" w:rsidR="007207EA" w:rsidRPr="00FF3BA7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62445D39" w14:textId="77777777"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14:paraId="73B93E54" w14:textId="77777777"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14:paraId="24990890" w14:textId="77777777"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</w:rPr>
        <w:lastRenderedPageBreak/>
        <w:drawing>
          <wp:inline distT="0" distB="0" distL="0" distR="0" wp14:anchorId="7D236168" wp14:editId="515CD827">
            <wp:extent cx="2748118" cy="2141688"/>
            <wp:effectExtent l="0" t="0" r="0" b="0"/>
            <wp:docPr id="10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A5375" w14:textId="77777777"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1906C7F" w14:textId="77777777"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14:paraId="5C9F186E" w14:textId="3A74E7EB"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="00FF3BA7" w:rsidRPr="00FF3BA7">
        <w:rPr>
          <w:rStyle w:val="a5"/>
          <w:b w:val="0"/>
          <w:bCs w:val="0"/>
        </w:rPr>
        <w:t>Шийкова гниль цибулі</w:t>
      </w:r>
    </w:p>
    <w:p w14:paraId="67100C40" w14:textId="55528957" w:rsidR="007207EA" w:rsidRPr="00FF3BA7" w:rsidRDefault="007207EA" w:rsidP="00FF3B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2.</w:t>
      </w:r>
      <w:r w:rsidR="00FF3BA7" w:rsidRPr="00FF3BA7">
        <w:t xml:space="preserve"> </w:t>
      </w:r>
      <w:r w:rsidR="00FF3BA7">
        <w:t>Суха або мокра гниль цибулі</w:t>
      </w:r>
    </w:p>
    <w:p w14:paraId="6DB2F27A" w14:textId="77777777"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</w:rPr>
        <w:drawing>
          <wp:inline distT="0" distB="0" distL="0" distR="0" wp14:anchorId="71DD364B" wp14:editId="4E78CB30">
            <wp:extent cx="2942057" cy="2083770"/>
            <wp:effectExtent l="0" t="0" r="0" b="0"/>
            <wp:docPr id="103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D1C7F" w14:textId="77777777" w:rsidR="007207EA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14:paraId="630AF672" w14:textId="77777777" w:rsidR="007207EA" w:rsidRPr="003F2053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14:paraId="369D6A1A" w14:textId="77777777"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4FFC367E" w14:textId="74458FBB" w:rsidR="007207EA" w:rsidRPr="00893A41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="00893A41">
        <w:rPr>
          <w:rStyle w:val="a5"/>
        </w:rPr>
        <w:t>Боро</w:t>
      </w:r>
      <w:r w:rsidR="00893A41" w:rsidRPr="00893A41">
        <w:rPr>
          <w:rStyle w:val="a5"/>
          <w:b w:val="0"/>
          <w:bCs w:val="0"/>
        </w:rPr>
        <w:t>шниста роса огірків</w:t>
      </w:r>
    </w:p>
    <w:p w14:paraId="19C371D1" w14:textId="7AF2CE06" w:rsidR="007207EA" w:rsidRPr="007207EA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2. </w:t>
      </w:r>
      <w:r w:rsidR="00893A41">
        <w:t>Бактеріоз огірків і динь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79F223EE" w14:textId="77777777"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59596CD4" w14:textId="77777777"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інтегровану систему захисту капусти. Дані записати за формою:</w:t>
      </w:r>
    </w:p>
    <w:p w14:paraId="56B0D529" w14:textId="77777777"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2491"/>
        <w:gridCol w:w="1702"/>
        <w:gridCol w:w="1345"/>
        <w:gridCol w:w="1467"/>
        <w:gridCol w:w="1434"/>
      </w:tblGrid>
      <w:tr w:rsidR="00893A41" w:rsidRPr="00893A41" w14:paraId="460E38AC" w14:textId="77777777" w:rsidTr="00893A4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4CAEC6" w14:textId="77777777" w:rsidR="00893A41" w:rsidRPr="00893A41" w:rsidRDefault="00893A41" w:rsidP="00893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3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Шкідливий об’єкт</w:t>
            </w:r>
          </w:p>
        </w:tc>
        <w:tc>
          <w:tcPr>
            <w:tcW w:w="0" w:type="auto"/>
            <w:vAlign w:val="center"/>
            <w:hideMark/>
          </w:tcPr>
          <w:p w14:paraId="0DD9CA03" w14:textId="77777777" w:rsidR="00893A41" w:rsidRPr="00893A41" w:rsidRDefault="00893A41" w:rsidP="00893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3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Заходи боротьби</w:t>
            </w:r>
          </w:p>
        </w:tc>
        <w:tc>
          <w:tcPr>
            <w:tcW w:w="0" w:type="auto"/>
            <w:vAlign w:val="center"/>
            <w:hideMark/>
          </w:tcPr>
          <w:p w14:paraId="772784AB" w14:textId="77777777" w:rsidR="00893A41" w:rsidRPr="00893A41" w:rsidRDefault="00893A41" w:rsidP="00893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3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Період проведення</w:t>
            </w:r>
          </w:p>
        </w:tc>
        <w:tc>
          <w:tcPr>
            <w:tcW w:w="0" w:type="auto"/>
            <w:vAlign w:val="center"/>
            <w:hideMark/>
          </w:tcPr>
          <w:p w14:paraId="42197B13" w14:textId="77777777" w:rsidR="00893A41" w:rsidRPr="00893A41" w:rsidRDefault="00893A41" w:rsidP="00893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3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Кратність обробок</w:t>
            </w:r>
          </w:p>
        </w:tc>
        <w:tc>
          <w:tcPr>
            <w:tcW w:w="0" w:type="auto"/>
            <w:vAlign w:val="center"/>
            <w:hideMark/>
          </w:tcPr>
          <w:p w14:paraId="6693518E" w14:textId="77777777" w:rsidR="00893A41" w:rsidRPr="00893A41" w:rsidRDefault="00893A41" w:rsidP="00893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3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 препарату</w:t>
            </w:r>
          </w:p>
        </w:tc>
        <w:tc>
          <w:tcPr>
            <w:tcW w:w="0" w:type="auto"/>
            <w:vAlign w:val="center"/>
            <w:hideMark/>
          </w:tcPr>
          <w:p w14:paraId="3CACA3A1" w14:textId="77777777" w:rsidR="00893A41" w:rsidRPr="00893A41" w:rsidRDefault="00893A41" w:rsidP="00893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93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Норма витрати</w:t>
            </w:r>
          </w:p>
        </w:tc>
      </w:tr>
      <w:tr w:rsidR="00893A41" w:rsidRPr="00893A41" w14:paraId="5AEBF82A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0E884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Кила капусти</w:t>
            </w:r>
          </w:p>
        </w:tc>
        <w:tc>
          <w:tcPr>
            <w:tcW w:w="0" w:type="auto"/>
            <w:vAlign w:val="center"/>
            <w:hideMark/>
          </w:tcPr>
          <w:p w14:paraId="7A04D51C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Використання стійких сортів, знезараження ґрунту, сівозміна</w:t>
            </w:r>
          </w:p>
        </w:tc>
        <w:tc>
          <w:tcPr>
            <w:tcW w:w="0" w:type="auto"/>
            <w:vAlign w:val="center"/>
            <w:hideMark/>
          </w:tcPr>
          <w:p w14:paraId="2670861D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 посадкою та під час росту</w:t>
            </w:r>
          </w:p>
        </w:tc>
        <w:tc>
          <w:tcPr>
            <w:tcW w:w="0" w:type="auto"/>
            <w:vAlign w:val="center"/>
            <w:hideMark/>
          </w:tcPr>
          <w:p w14:paraId="45D5D296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1-2</w:t>
            </w:r>
          </w:p>
        </w:tc>
        <w:tc>
          <w:tcPr>
            <w:tcW w:w="0" w:type="auto"/>
            <w:vAlign w:val="center"/>
            <w:hideMark/>
          </w:tcPr>
          <w:p w14:paraId="36FCAC58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Фітоспорин-М (біопрепарат)</w:t>
            </w:r>
          </w:p>
        </w:tc>
        <w:tc>
          <w:tcPr>
            <w:tcW w:w="0" w:type="auto"/>
            <w:vAlign w:val="center"/>
            <w:hideMark/>
          </w:tcPr>
          <w:p w14:paraId="166C7C5F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10 мл/л води для поливу коренів</w:t>
            </w:r>
          </w:p>
        </w:tc>
      </w:tr>
      <w:tr w:rsidR="00893A41" w:rsidRPr="00893A41" w14:paraId="34BBC95C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C512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Чорна ніжка капусти</w:t>
            </w:r>
          </w:p>
        </w:tc>
        <w:tc>
          <w:tcPr>
            <w:tcW w:w="0" w:type="auto"/>
            <w:vAlign w:val="center"/>
            <w:hideMark/>
          </w:tcPr>
          <w:p w14:paraId="6CE31718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Обробка насіння фунгіцидами, поліпшення дренажу, контроль вологості</w:t>
            </w:r>
          </w:p>
        </w:tc>
        <w:tc>
          <w:tcPr>
            <w:tcW w:w="0" w:type="auto"/>
            <w:vAlign w:val="center"/>
            <w:hideMark/>
          </w:tcPr>
          <w:p w14:paraId="5EF9D533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 посадкою, при появі розсади</w:t>
            </w:r>
          </w:p>
        </w:tc>
        <w:tc>
          <w:tcPr>
            <w:tcW w:w="0" w:type="auto"/>
            <w:vAlign w:val="center"/>
            <w:hideMark/>
          </w:tcPr>
          <w:p w14:paraId="3174EB82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7B95D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Максим, Гаучо</w:t>
            </w:r>
          </w:p>
        </w:tc>
        <w:tc>
          <w:tcPr>
            <w:tcW w:w="0" w:type="auto"/>
            <w:vAlign w:val="center"/>
            <w:hideMark/>
          </w:tcPr>
          <w:p w14:paraId="393155F7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Згідно з інструкцією виробника</w:t>
            </w:r>
          </w:p>
        </w:tc>
      </w:tr>
      <w:tr w:rsidR="00893A41" w:rsidRPr="00893A41" w14:paraId="00F72250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8A617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Несправжня борошниста роса</w:t>
            </w:r>
          </w:p>
        </w:tc>
        <w:tc>
          <w:tcPr>
            <w:tcW w:w="0" w:type="auto"/>
            <w:vAlign w:val="center"/>
            <w:hideMark/>
          </w:tcPr>
          <w:p w14:paraId="697887C3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Обприскування протигрибковими препаратами, провітрювання теплиці</w:t>
            </w:r>
          </w:p>
        </w:tc>
        <w:tc>
          <w:tcPr>
            <w:tcW w:w="0" w:type="auto"/>
            <w:vAlign w:val="center"/>
            <w:hideMark/>
          </w:tcPr>
          <w:p w14:paraId="4FFD21A6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Поява перших ознак</w:t>
            </w:r>
          </w:p>
        </w:tc>
        <w:tc>
          <w:tcPr>
            <w:tcW w:w="0" w:type="auto"/>
            <w:vAlign w:val="center"/>
            <w:hideMark/>
          </w:tcPr>
          <w:p w14:paraId="3D00C707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E03CB2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Фундазол, ХОМ</w:t>
            </w:r>
          </w:p>
        </w:tc>
        <w:tc>
          <w:tcPr>
            <w:tcW w:w="0" w:type="auto"/>
            <w:vAlign w:val="center"/>
            <w:hideMark/>
          </w:tcPr>
          <w:p w14:paraId="72855AB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20-25 г/10 л води</w:t>
            </w:r>
          </w:p>
        </w:tc>
      </w:tr>
      <w:tr w:rsidR="00893A41" w:rsidRPr="00893A41" w14:paraId="79922B82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C1122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Судинний бактеріоз капусти</w:t>
            </w:r>
          </w:p>
        </w:tc>
        <w:tc>
          <w:tcPr>
            <w:tcW w:w="0" w:type="auto"/>
            <w:vAlign w:val="center"/>
            <w:hideMark/>
          </w:tcPr>
          <w:p w14:paraId="325A166D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Використання здорового насіння та розсади, дотримання сівозміни</w:t>
            </w:r>
          </w:p>
        </w:tc>
        <w:tc>
          <w:tcPr>
            <w:tcW w:w="0" w:type="auto"/>
            <w:vAlign w:val="center"/>
            <w:hideMark/>
          </w:tcPr>
          <w:p w14:paraId="451B271B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 посадкою</w:t>
            </w:r>
          </w:p>
        </w:tc>
        <w:tc>
          <w:tcPr>
            <w:tcW w:w="0" w:type="auto"/>
            <w:vAlign w:val="center"/>
            <w:hideMark/>
          </w:tcPr>
          <w:p w14:paraId="3DB80E4A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08F603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Біопрепарат Бактофіт</w:t>
            </w:r>
          </w:p>
        </w:tc>
        <w:tc>
          <w:tcPr>
            <w:tcW w:w="0" w:type="auto"/>
            <w:vAlign w:val="center"/>
            <w:hideMark/>
          </w:tcPr>
          <w:p w14:paraId="47D2B5B8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30-50 мл/10 л води</w:t>
            </w:r>
          </w:p>
        </w:tc>
      </w:tr>
      <w:tr w:rsidR="00893A41" w:rsidRPr="00893A41" w14:paraId="1BC7716B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C07F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Білокрилки, совки (шкідники)</w:t>
            </w:r>
          </w:p>
        </w:tc>
        <w:tc>
          <w:tcPr>
            <w:tcW w:w="0" w:type="auto"/>
            <w:vAlign w:val="center"/>
            <w:hideMark/>
          </w:tcPr>
          <w:p w14:paraId="37EB9F86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Механічний збір, біологічні препарати, інсектициди при великій чисельності</w:t>
            </w:r>
          </w:p>
        </w:tc>
        <w:tc>
          <w:tcPr>
            <w:tcW w:w="0" w:type="auto"/>
            <w:vAlign w:val="center"/>
            <w:hideMark/>
          </w:tcPr>
          <w:p w14:paraId="6553A215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Весь період вегетації</w:t>
            </w:r>
          </w:p>
        </w:tc>
        <w:tc>
          <w:tcPr>
            <w:tcW w:w="0" w:type="auto"/>
            <w:vAlign w:val="center"/>
            <w:hideMark/>
          </w:tcPr>
          <w:p w14:paraId="547DE7A1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0" w:type="auto"/>
            <w:vAlign w:val="center"/>
            <w:hideMark/>
          </w:tcPr>
          <w:p w14:paraId="7D2BE9D2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Лепідоцид, Актара</w:t>
            </w:r>
          </w:p>
        </w:tc>
        <w:tc>
          <w:tcPr>
            <w:tcW w:w="0" w:type="auto"/>
            <w:vAlign w:val="center"/>
            <w:hideMark/>
          </w:tcPr>
          <w:p w14:paraId="18B6116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Згідно з інструкцією</w:t>
            </w:r>
          </w:p>
        </w:tc>
      </w:tr>
      <w:tr w:rsidR="00893A41" w:rsidRPr="00893A41" w14:paraId="67F67523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6E226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Попелиця</w:t>
            </w:r>
          </w:p>
        </w:tc>
        <w:tc>
          <w:tcPr>
            <w:tcW w:w="0" w:type="auto"/>
            <w:vAlign w:val="center"/>
            <w:hideMark/>
          </w:tcPr>
          <w:p w14:paraId="192EA233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Використання природних ворогів, обприскування біопрепаратами</w:t>
            </w:r>
          </w:p>
        </w:tc>
        <w:tc>
          <w:tcPr>
            <w:tcW w:w="0" w:type="auto"/>
            <w:vAlign w:val="center"/>
            <w:hideMark/>
          </w:tcPr>
          <w:p w14:paraId="2D114290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Поява шкідника</w:t>
            </w:r>
          </w:p>
        </w:tc>
        <w:tc>
          <w:tcPr>
            <w:tcW w:w="0" w:type="auto"/>
            <w:vAlign w:val="center"/>
            <w:hideMark/>
          </w:tcPr>
          <w:p w14:paraId="0A336575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C7F67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Фітоверм, Актеллік</w:t>
            </w:r>
          </w:p>
        </w:tc>
        <w:tc>
          <w:tcPr>
            <w:tcW w:w="0" w:type="auto"/>
            <w:vAlign w:val="center"/>
            <w:hideMark/>
          </w:tcPr>
          <w:p w14:paraId="42483A6E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20 мл/10 л води</w:t>
            </w:r>
          </w:p>
        </w:tc>
      </w:tr>
      <w:tr w:rsidR="00893A41" w:rsidRPr="00893A41" w14:paraId="464B5140" w14:textId="77777777" w:rsidTr="00893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89E1F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Капустяна міль</w:t>
            </w:r>
          </w:p>
        </w:tc>
        <w:tc>
          <w:tcPr>
            <w:tcW w:w="0" w:type="auto"/>
            <w:vAlign w:val="center"/>
            <w:hideMark/>
          </w:tcPr>
          <w:p w14:paraId="00D70660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Ловчі пояси, інсектицидні обробки</w:t>
            </w:r>
          </w:p>
        </w:tc>
        <w:tc>
          <w:tcPr>
            <w:tcW w:w="0" w:type="auto"/>
            <w:vAlign w:val="center"/>
            <w:hideMark/>
          </w:tcPr>
          <w:p w14:paraId="541C2EC5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 цвітінням та при появі гусениць</w:t>
            </w:r>
          </w:p>
        </w:tc>
        <w:tc>
          <w:tcPr>
            <w:tcW w:w="0" w:type="auto"/>
            <w:vAlign w:val="center"/>
            <w:hideMark/>
          </w:tcPr>
          <w:p w14:paraId="583B279D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6B947D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Децис, Карбофос</w:t>
            </w:r>
          </w:p>
        </w:tc>
        <w:tc>
          <w:tcPr>
            <w:tcW w:w="0" w:type="auto"/>
            <w:vAlign w:val="center"/>
            <w:hideMark/>
          </w:tcPr>
          <w:p w14:paraId="6A2C732C" w14:textId="77777777" w:rsidR="00893A41" w:rsidRPr="00893A41" w:rsidRDefault="00893A41" w:rsidP="00893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3A41">
              <w:rPr>
                <w:rFonts w:ascii="Times New Roman" w:eastAsia="Times New Roman" w:hAnsi="Times New Roman" w:cs="Times New Roman"/>
                <w:sz w:val="20"/>
                <w:szCs w:val="20"/>
              </w:rPr>
              <w:t>Згідно з інструкцією</w:t>
            </w:r>
          </w:p>
        </w:tc>
      </w:tr>
    </w:tbl>
    <w:p w14:paraId="5E30D01D" w14:textId="77777777" w:rsidR="007207EA" w:rsidRPr="007675EE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11ACC60C" w14:textId="77777777" w:rsidR="007207EA" w:rsidRPr="003F2053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14:paraId="7376B3E1" w14:textId="77777777" w:rsidR="00893A41" w:rsidRDefault="00893A41" w:rsidP="00893A41">
      <w:pPr>
        <w:pStyle w:val="a6"/>
      </w:pPr>
      <w:r>
        <w:t>Під час лабораторної роботи було ознайомлено з основними хворобами овочевих культур відкритого та закритого ґрунту, а також під час зберігання. Виявлено, що найпоширенішими хворобами в нашій зоні є грибкові (кила капусти, чорна ніжка, несправжня борошниста роса, борошниста роса огірків, фітофтороз, мокра гниль) та бактеріальні (судинний бактеріоз капусти, шийкова гниль цибулі, бактеріоз огірків і динь).</w:t>
      </w:r>
    </w:p>
    <w:p w14:paraId="2BDFBDF8" w14:textId="77777777" w:rsidR="00893A41" w:rsidRDefault="00893A41" w:rsidP="00893A41">
      <w:pPr>
        <w:pStyle w:val="a6"/>
      </w:pPr>
      <w:r>
        <w:t>Було проведено визначення хвороб за зовнішніми ознаками та складено інтегровану систему захисту овочевих культур, що включає використання стійких сортів, сівозміну, знезараження ґрунту, обробку насіння та рослин біо- та хімічними препаратами, а також контроль шкідників. Такий комплексний підхід дозволяє зменшити ризик ураження рослин і забезпечити здоровий урожай.</w:t>
      </w:r>
    </w:p>
    <w:p w14:paraId="43144EE4" w14:textId="1CEFD9BA" w:rsidR="007207EA" w:rsidRPr="00893A41" w:rsidRDefault="00893A41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Студент Водько Віталій група 31</w:t>
      </w:r>
    </w:p>
    <w:sectPr w:rsidR="007207EA" w:rsidRPr="00893A41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7EA"/>
    <w:rsid w:val="000D0A0A"/>
    <w:rsid w:val="001206DA"/>
    <w:rsid w:val="00265A02"/>
    <w:rsid w:val="002A4FC3"/>
    <w:rsid w:val="007207EA"/>
    <w:rsid w:val="007910EC"/>
    <w:rsid w:val="00893A41"/>
    <w:rsid w:val="00CF2854"/>
    <w:rsid w:val="00FF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FBEA3"/>
  <w15:docId w15:val="{E29DAE7D-7E4B-4012-AD04-528552933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FF3BA7"/>
    <w:rPr>
      <w:b/>
      <w:bCs/>
    </w:rPr>
  </w:style>
  <w:style w:type="paragraph" w:styleId="a6">
    <w:name w:val="Normal (Web)"/>
    <w:basedOn w:val="a"/>
    <w:uiPriority w:val="99"/>
    <w:semiHidden/>
    <w:unhideWhenUsed/>
    <w:rsid w:val="0089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8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microsoft.com/office/2007/relationships/hdphoto" Target="NUL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7</cp:revision>
  <dcterms:created xsi:type="dcterms:W3CDTF">2023-01-23T07:51:00Z</dcterms:created>
  <dcterms:modified xsi:type="dcterms:W3CDTF">2026-03-27T19:47:00Z</dcterms:modified>
</cp:coreProperties>
</file>