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2D" w:rsidRPr="00866FD0" w:rsidRDefault="003C482D" w:rsidP="00D924C5">
      <w:pPr>
        <w:widowControl w:val="0"/>
        <w:spacing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Cs w:val="28"/>
          <w:lang w:val="uk-UA"/>
        </w:rPr>
      </w:pPr>
      <w:bookmarkStart w:id="0" w:name="_Toc333425733"/>
      <w:r w:rsidRPr="00D924C5">
        <w:rPr>
          <w:rFonts w:ascii="Times New Roman" w:hAnsi="Times New Roman" w:cs="Times New Roman"/>
          <w:i/>
          <w:szCs w:val="28"/>
          <w:lang w:val="uk-UA"/>
        </w:rPr>
        <w:t>Лабораторна</w:t>
      </w:r>
      <w:r w:rsidRPr="003C482D">
        <w:rPr>
          <w:rFonts w:ascii="Times New Roman" w:hAnsi="Times New Roman" w:cs="Times New Roman"/>
          <w:i/>
          <w:szCs w:val="28"/>
        </w:rPr>
        <w:t xml:space="preserve"> робота </w:t>
      </w:r>
      <w:r w:rsidRPr="003C482D">
        <w:rPr>
          <w:rFonts w:ascii="Times New Roman" w:hAnsi="Times New Roman" w:cs="Times New Roman"/>
          <w:i/>
          <w:szCs w:val="28"/>
        </w:rPr>
        <w:br/>
      </w:r>
      <w:r w:rsidR="00D924C5">
        <w:rPr>
          <w:rFonts w:ascii="Times New Roman" w:hAnsi="Times New Roman" w:cs="Times New Roman"/>
          <w:b/>
          <w:color w:val="000000"/>
          <w:szCs w:val="28"/>
        </w:rPr>
        <w:t xml:space="preserve">Тема: </w:t>
      </w:r>
      <w:r w:rsidRPr="003C482D">
        <w:rPr>
          <w:rFonts w:ascii="Times New Roman" w:hAnsi="Times New Roman" w:cs="Times New Roman"/>
          <w:b/>
          <w:color w:val="000000"/>
          <w:szCs w:val="28"/>
        </w:rPr>
        <w:t>Гречка</w:t>
      </w:r>
      <w:bookmarkEnd w:id="0"/>
      <w:r w:rsidR="00D924C5">
        <w:rPr>
          <w:rFonts w:ascii="Times New Roman" w:hAnsi="Times New Roman" w:cs="Times New Roman"/>
          <w:b/>
          <w:color w:val="000000"/>
          <w:szCs w:val="28"/>
        </w:rPr>
        <w:t>. Рис</w:t>
      </w:r>
      <w:r w:rsidR="00866FD0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. </w:t>
      </w:r>
      <w:r w:rsidR="00866FD0" w:rsidRPr="006D228E">
        <w:rPr>
          <w:rFonts w:ascii="Times New Roman" w:hAnsi="Times New Roman" w:cs="Times New Roman"/>
          <w:b/>
          <w:szCs w:val="28"/>
        </w:rPr>
        <w:t>Сорго. Просо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rPr>
          <w:rFonts w:ascii="Times New Roman" w:hAnsi="Times New Roman" w:cs="Times New Roman"/>
          <w:szCs w:val="28"/>
          <w:lang w:val="uk-UA"/>
        </w:rPr>
      </w:pPr>
      <w:r w:rsidRPr="003C482D">
        <w:rPr>
          <w:rFonts w:ascii="Times New Roman" w:hAnsi="Times New Roman" w:cs="Times New Roman"/>
          <w:b/>
          <w:szCs w:val="28"/>
        </w:rPr>
        <w:t xml:space="preserve">Мета. 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Вивчити морфологічні особливості, підвиди, групи та різновидності </w:t>
      </w:r>
      <w:r w:rsidR="00014C4B">
        <w:rPr>
          <w:rFonts w:ascii="Times New Roman" w:hAnsi="Times New Roman" w:cs="Times New Roman"/>
          <w:szCs w:val="28"/>
          <w:lang w:val="uk-UA"/>
        </w:rPr>
        <w:t>гречки,</w:t>
      </w:r>
      <w:r w:rsidR="00D924C5" w:rsidRPr="00D924C5">
        <w:rPr>
          <w:rFonts w:ascii="Times New Roman" w:hAnsi="Times New Roman" w:cs="Times New Roman"/>
          <w:szCs w:val="28"/>
          <w:lang w:val="uk-UA"/>
        </w:rPr>
        <w:t xml:space="preserve"> </w:t>
      </w:r>
      <w:r w:rsidR="00866FD0">
        <w:rPr>
          <w:rFonts w:ascii="Times New Roman" w:hAnsi="Times New Roman" w:cs="Times New Roman"/>
          <w:szCs w:val="28"/>
          <w:lang w:val="uk-UA"/>
        </w:rPr>
        <w:t>рису, сорго, проса</w:t>
      </w:r>
    </w:p>
    <w:p w:rsidR="00866FD0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b/>
          <w:szCs w:val="28"/>
          <w:lang w:val="uk-UA"/>
        </w:rPr>
        <w:t>Завдання</w:t>
      </w:r>
      <w:r w:rsidR="00AC2F62">
        <w:rPr>
          <w:rFonts w:ascii="Times New Roman" w:hAnsi="Times New Roman" w:cs="Times New Roman"/>
          <w:b/>
          <w:szCs w:val="28"/>
          <w:lang w:val="uk-UA"/>
        </w:rPr>
        <w:t>:</w:t>
      </w:r>
    </w:p>
    <w:p w:rsidR="00866FD0" w:rsidRDefault="00866FD0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1. 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Законспектувати </w:t>
      </w:r>
      <w:r w:rsidR="00B2062D">
        <w:rPr>
          <w:rFonts w:ascii="Times New Roman" w:hAnsi="Times New Roman" w:cs="Times New Roman"/>
          <w:szCs w:val="28"/>
          <w:lang w:val="uk-UA"/>
        </w:rPr>
        <w:t>х</w:t>
      </w:r>
      <w:r w:rsidR="00B2062D" w:rsidRPr="00D924C5">
        <w:rPr>
          <w:rFonts w:ascii="Times New Roman" w:hAnsi="Times New Roman" w:cs="Times New Roman"/>
          <w:szCs w:val="28"/>
          <w:lang w:val="uk-UA"/>
        </w:rPr>
        <w:t>арактерні ознаки видів гречки</w:t>
      </w:r>
      <w:r w:rsidR="000C67B0">
        <w:rPr>
          <w:rFonts w:ascii="Times New Roman" w:hAnsi="Times New Roman" w:cs="Times New Roman"/>
          <w:szCs w:val="28"/>
          <w:lang w:val="uk-UA"/>
        </w:rPr>
        <w:t xml:space="preserve"> (</w:t>
      </w:r>
      <w:r w:rsidR="00B2062D">
        <w:rPr>
          <w:rFonts w:ascii="Times New Roman" w:hAnsi="Times New Roman" w:cs="Times New Roman"/>
          <w:szCs w:val="28"/>
          <w:lang w:val="uk-UA"/>
        </w:rPr>
        <w:t>таблиця 1)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, </w:t>
      </w:r>
      <w:r w:rsidR="00B2062D">
        <w:rPr>
          <w:rFonts w:ascii="Times New Roman" w:hAnsi="Times New Roman" w:cs="Times New Roman"/>
          <w:szCs w:val="28"/>
          <w:lang w:val="uk-UA"/>
        </w:rPr>
        <w:t>х</w:t>
      </w:r>
      <w:r w:rsidR="00B2062D" w:rsidRPr="00D924C5">
        <w:rPr>
          <w:rFonts w:ascii="Times New Roman" w:hAnsi="Times New Roman" w:cs="Times New Roman"/>
          <w:szCs w:val="28"/>
          <w:lang w:val="uk-UA"/>
        </w:rPr>
        <w:t>арактерні ознаки підвидів гречки культурної</w:t>
      </w:r>
      <w:r w:rsidR="00B2062D">
        <w:rPr>
          <w:rFonts w:ascii="Times New Roman" w:hAnsi="Times New Roman" w:cs="Times New Roman"/>
          <w:szCs w:val="28"/>
          <w:lang w:val="uk-UA"/>
        </w:rPr>
        <w:t xml:space="preserve"> (таблиця 2),  замалювати </w:t>
      </w:r>
      <w:r w:rsidRPr="00D924C5">
        <w:rPr>
          <w:rFonts w:ascii="Times New Roman" w:hAnsi="Times New Roman" w:cs="Times New Roman"/>
          <w:szCs w:val="28"/>
          <w:lang w:val="uk-UA"/>
        </w:rPr>
        <w:t>особливості будови квіток</w:t>
      </w:r>
      <w:r>
        <w:rPr>
          <w:rFonts w:ascii="Times New Roman" w:hAnsi="Times New Roman" w:cs="Times New Roman"/>
          <w:szCs w:val="28"/>
          <w:lang w:val="uk-UA"/>
        </w:rPr>
        <w:t xml:space="preserve"> гречки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. </w:t>
      </w:r>
    </w:p>
    <w:p w:rsidR="00B2062D" w:rsidRDefault="00866FD0" w:rsidP="00AC2F62">
      <w:pPr>
        <w:widowControl w:val="0"/>
        <w:spacing w:after="0" w:line="288" w:lineRule="auto"/>
        <w:ind w:left="-426"/>
        <w:rPr>
          <w:rFonts w:ascii="Times New Roman" w:hAnsi="Times New Roman" w:cs="Times New Roman"/>
          <w:b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2. </w:t>
      </w:r>
      <w:r w:rsidRPr="00954394">
        <w:rPr>
          <w:rFonts w:ascii="Times New Roman" w:hAnsi="Times New Roman" w:cs="Times New Roman"/>
          <w:sz w:val="24"/>
          <w:szCs w:val="24"/>
          <w:lang w:val="uk-UA"/>
        </w:rPr>
        <w:t>Скласти харак</w:t>
      </w:r>
      <w:r>
        <w:rPr>
          <w:rFonts w:ascii="Times New Roman" w:hAnsi="Times New Roman" w:cs="Times New Roman"/>
          <w:sz w:val="24"/>
          <w:szCs w:val="24"/>
          <w:lang w:val="uk-UA"/>
        </w:rPr>
        <w:t>теристику</w:t>
      </w:r>
      <w:r>
        <w:rPr>
          <w:rFonts w:ascii="Times New Roman" w:hAnsi="Times New Roman" w:cs="Times New Roman"/>
          <w:szCs w:val="28"/>
          <w:lang w:val="uk-UA"/>
        </w:rPr>
        <w:t xml:space="preserve"> </w:t>
      </w:r>
      <w:r w:rsidR="00B2062D">
        <w:rPr>
          <w:rFonts w:ascii="Times New Roman" w:hAnsi="Times New Roman" w:cs="Times New Roman"/>
          <w:szCs w:val="28"/>
          <w:lang w:val="uk-UA"/>
        </w:rPr>
        <w:t>морфологічних ознак</w:t>
      </w:r>
      <w:r w:rsidRPr="00B2062D">
        <w:rPr>
          <w:rFonts w:ascii="Times New Roman" w:hAnsi="Times New Roman" w:cs="Times New Roman"/>
          <w:szCs w:val="28"/>
          <w:lang w:val="uk-UA"/>
        </w:rPr>
        <w:t xml:space="preserve"> рису</w:t>
      </w:r>
      <w:r w:rsidR="00B2062D">
        <w:rPr>
          <w:rFonts w:ascii="Times New Roman" w:hAnsi="Times New Roman" w:cs="Times New Roman"/>
          <w:szCs w:val="28"/>
          <w:lang w:val="uk-UA"/>
        </w:rPr>
        <w:t xml:space="preserve"> </w:t>
      </w:r>
      <w:r w:rsidR="00B2062D" w:rsidRPr="00954394">
        <w:rPr>
          <w:rFonts w:ascii="Times New Roman" w:hAnsi="Times New Roman" w:cs="Times New Roman"/>
          <w:sz w:val="24"/>
          <w:szCs w:val="24"/>
          <w:lang w:val="uk-UA"/>
        </w:rPr>
        <w:t>за формою 1</w:t>
      </w:r>
      <w:r w:rsidR="00B2062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66FD0" w:rsidRPr="00B2062D" w:rsidRDefault="00B2062D" w:rsidP="00AC2F62">
      <w:pPr>
        <w:widowControl w:val="0"/>
        <w:spacing w:after="0" w:line="288" w:lineRule="auto"/>
        <w:ind w:left="-426"/>
        <w:rPr>
          <w:rFonts w:ascii="Times New Roman" w:hAnsi="Times New Roman" w:cs="Times New Roman"/>
          <w:b/>
          <w:szCs w:val="28"/>
          <w:lang w:val="uk-UA"/>
        </w:rPr>
      </w:pPr>
      <w:r w:rsidRPr="00B2062D">
        <w:rPr>
          <w:rFonts w:ascii="Times New Roman" w:hAnsi="Times New Roman" w:cs="Times New Roman"/>
          <w:szCs w:val="28"/>
          <w:lang w:val="uk-UA"/>
        </w:rPr>
        <w:t>3.</w:t>
      </w:r>
      <w:r>
        <w:rPr>
          <w:rFonts w:ascii="Times New Roman" w:hAnsi="Times New Roman" w:cs="Times New Roman"/>
          <w:b/>
          <w:szCs w:val="28"/>
          <w:lang w:val="uk-UA"/>
        </w:rPr>
        <w:t xml:space="preserve"> </w:t>
      </w:r>
      <w:r w:rsidR="00866FD0" w:rsidRPr="00954394">
        <w:rPr>
          <w:rFonts w:ascii="Times New Roman" w:hAnsi="Times New Roman" w:cs="Times New Roman"/>
          <w:sz w:val="24"/>
          <w:szCs w:val="24"/>
          <w:lang w:val="uk-UA"/>
        </w:rPr>
        <w:t>Скласти харак</w:t>
      </w:r>
      <w:r w:rsidR="00866FD0">
        <w:rPr>
          <w:rFonts w:ascii="Times New Roman" w:hAnsi="Times New Roman" w:cs="Times New Roman"/>
          <w:sz w:val="24"/>
          <w:szCs w:val="24"/>
          <w:lang w:val="uk-UA"/>
        </w:rPr>
        <w:t>теристику сорго та проса</w:t>
      </w:r>
      <w:r w:rsidR="00ED55B9">
        <w:rPr>
          <w:rFonts w:ascii="Times New Roman" w:hAnsi="Times New Roman" w:cs="Times New Roman"/>
          <w:sz w:val="24"/>
          <w:szCs w:val="24"/>
          <w:lang w:val="uk-UA"/>
        </w:rPr>
        <w:t xml:space="preserve"> за формою 2</w:t>
      </w:r>
      <w:r w:rsidR="00866FD0" w:rsidRPr="0095439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C2F62" w:rsidRDefault="00B2062D" w:rsidP="00AC2F62">
      <w:pPr>
        <w:widowControl w:val="0"/>
        <w:autoSpaceDE w:val="0"/>
        <w:autoSpaceDN w:val="0"/>
        <w:adjustRightInd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4. </w:t>
      </w:r>
      <w:r w:rsidR="00866FD0" w:rsidRPr="00FF0E3F">
        <w:rPr>
          <w:rFonts w:ascii="Times New Roman" w:hAnsi="Times New Roman" w:cs="Times New Roman"/>
          <w:szCs w:val="28"/>
          <w:lang w:val="uk-UA"/>
        </w:rPr>
        <w:t>Законспектувати основні положення теми. Вміти за морфологічними ознаками розрізняти види</w:t>
      </w:r>
      <w:r w:rsidR="00ED55B9">
        <w:rPr>
          <w:rFonts w:ascii="Times New Roman" w:hAnsi="Times New Roman" w:cs="Times New Roman"/>
          <w:szCs w:val="28"/>
          <w:lang w:val="uk-UA"/>
        </w:rPr>
        <w:t>, підвиди гречки, різновидності рису,</w:t>
      </w:r>
      <w:r w:rsidR="00866FD0" w:rsidRPr="00FF0E3F">
        <w:rPr>
          <w:rFonts w:ascii="Times New Roman" w:hAnsi="Times New Roman" w:cs="Times New Roman"/>
          <w:szCs w:val="28"/>
          <w:lang w:val="uk-UA"/>
        </w:rPr>
        <w:t xml:space="preserve"> сорго та проса. </w:t>
      </w:r>
    </w:p>
    <w:p w:rsidR="003C482D" w:rsidRPr="00D924C5" w:rsidRDefault="003C482D" w:rsidP="00D924C5">
      <w:pPr>
        <w:widowControl w:val="0"/>
        <w:spacing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b/>
          <w:szCs w:val="28"/>
          <w:lang w:val="uk-UA"/>
        </w:rPr>
        <w:t>Обладнання і матеріали: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табличний, гербарний, колекційний матеріал, слайди.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center"/>
        <w:rPr>
          <w:rFonts w:ascii="Times New Roman" w:hAnsi="Times New Roman" w:cs="Times New Roman"/>
          <w:b/>
          <w:smallCaps/>
          <w:szCs w:val="28"/>
          <w:lang w:val="uk-UA"/>
        </w:rPr>
      </w:pPr>
      <w:r w:rsidRPr="00D924C5">
        <w:rPr>
          <w:rFonts w:ascii="Times New Roman" w:hAnsi="Times New Roman" w:cs="Times New Roman"/>
          <w:b/>
          <w:smallCaps/>
          <w:szCs w:val="28"/>
          <w:lang w:val="uk-UA"/>
        </w:rPr>
        <w:t>1. Види та підвиди гречки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Гречка — одна з найцінніших круп'яних і медоносних культур, які вирощують в Україні. За ідентичністю використання головного продукту гречка належить до групи зернових культур, хоч вона відрізняється від них багатьма морфологічними ознаками.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 xml:space="preserve">Гречка належить до роду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Fagopyrum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Gaertn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. родини гречкових —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Pollygonaceae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>. Рід</w:t>
      </w:r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Fagopyrum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 об'єднує три види: гречку культурну, або звичайну — </w:t>
      </w:r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F.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esculentum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Moench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 (2n-16), гречку татарську — </w:t>
      </w:r>
      <w:r w:rsidRPr="00D924C5">
        <w:rPr>
          <w:rFonts w:ascii="Times New Roman" w:hAnsi="Times New Roman" w:cs="Times New Roman"/>
          <w:i/>
          <w:szCs w:val="28"/>
          <w:lang w:val="uk-UA"/>
        </w:rPr>
        <w:t>F. 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tataricum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 та гречку напівчагарникову — </w:t>
      </w:r>
      <w:r w:rsidRPr="00D924C5">
        <w:rPr>
          <w:rFonts w:ascii="Times New Roman" w:hAnsi="Times New Roman" w:cs="Times New Roman"/>
          <w:i/>
          <w:szCs w:val="28"/>
          <w:lang w:val="uk-UA"/>
        </w:rPr>
        <w:t>F. 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suffruticosum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F. 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Schmidt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>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Господарську цінність має гречка звичайна (2n-16). Татарська трапляється в посівах культурної як злісний бур'ян; напівчагарникова — багаторічна ендемічна рослина Сахаліну. Морфологічні ознаки звичайної і татарськ</w:t>
      </w:r>
      <w:r w:rsidR="00325980">
        <w:rPr>
          <w:rFonts w:ascii="Times New Roman" w:hAnsi="Times New Roman" w:cs="Times New Roman"/>
          <w:szCs w:val="28"/>
          <w:lang w:val="uk-UA"/>
        </w:rPr>
        <w:t xml:space="preserve">ої гречки наведено у таблиці 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1. </w:t>
      </w:r>
    </w:p>
    <w:p w:rsidR="003C482D" w:rsidRPr="00D924C5" w:rsidRDefault="00D924C5" w:rsidP="00AC2F62">
      <w:pPr>
        <w:widowControl w:val="0"/>
        <w:spacing w:after="0" w:line="288" w:lineRule="auto"/>
        <w:ind w:left="-426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Таблиця </w:t>
      </w:r>
      <w:r w:rsidR="003C482D" w:rsidRPr="00D924C5">
        <w:rPr>
          <w:rFonts w:ascii="Times New Roman" w:hAnsi="Times New Roman" w:cs="Times New Roman"/>
          <w:szCs w:val="28"/>
          <w:lang w:val="uk-UA"/>
        </w:rPr>
        <w:t>1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center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Характерні ознаки видів гречки</w:t>
      </w:r>
    </w:p>
    <w:tbl>
      <w:tblPr>
        <w:tblStyle w:val="a3"/>
        <w:tblW w:w="0" w:type="auto"/>
        <w:tblLook w:val="01E0"/>
      </w:tblPr>
      <w:tblGrid>
        <w:gridCol w:w="2013"/>
        <w:gridCol w:w="3595"/>
        <w:gridCol w:w="3802"/>
      </w:tblGrid>
      <w:tr w:rsidR="003C482D" w:rsidRPr="00D924C5" w:rsidTr="00014C4B">
        <w:tc>
          <w:tcPr>
            <w:tcW w:w="2013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AC2F62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Органи рослини</w:t>
            </w:r>
          </w:p>
        </w:tc>
        <w:tc>
          <w:tcPr>
            <w:tcW w:w="3595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Гречка звичайна</w:t>
            </w:r>
          </w:p>
        </w:tc>
        <w:tc>
          <w:tcPr>
            <w:tcW w:w="3802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Гречка татарська</w:t>
            </w:r>
          </w:p>
        </w:tc>
      </w:tr>
      <w:tr w:rsidR="003C482D" w:rsidRPr="00D924C5" w:rsidTr="00014C4B">
        <w:tc>
          <w:tcPr>
            <w:tcW w:w="2013" w:type="dxa"/>
            <w:tcMar>
              <w:left w:w="28" w:type="dxa"/>
              <w:right w:w="28" w:type="dxa"/>
            </w:tcMar>
            <w:vAlign w:val="center"/>
          </w:tcPr>
          <w:p w:rsidR="00014C4B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 xml:space="preserve">Сім’ядольні </w:t>
            </w:r>
          </w:p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листочки</w:t>
            </w:r>
          </w:p>
        </w:tc>
        <w:tc>
          <w:tcPr>
            <w:tcW w:w="3595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Зелені з антоціановим відтінком</w:t>
            </w:r>
          </w:p>
        </w:tc>
        <w:tc>
          <w:tcPr>
            <w:tcW w:w="3802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Зелені</w:t>
            </w:r>
          </w:p>
        </w:tc>
      </w:tr>
      <w:tr w:rsidR="003C482D" w:rsidRPr="00D924C5" w:rsidTr="00014C4B">
        <w:tc>
          <w:tcPr>
            <w:tcW w:w="2013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Стебла</w:t>
            </w:r>
          </w:p>
        </w:tc>
        <w:tc>
          <w:tcPr>
            <w:tcW w:w="3595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Червонувато-зелені</w:t>
            </w:r>
          </w:p>
        </w:tc>
        <w:tc>
          <w:tcPr>
            <w:tcW w:w="3802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Зелені</w:t>
            </w:r>
          </w:p>
        </w:tc>
      </w:tr>
      <w:tr w:rsidR="003C482D" w:rsidRPr="00D924C5" w:rsidTr="00014C4B">
        <w:tc>
          <w:tcPr>
            <w:tcW w:w="2013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Листки</w:t>
            </w:r>
          </w:p>
        </w:tc>
        <w:tc>
          <w:tcPr>
            <w:tcW w:w="3595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 xml:space="preserve">Нижні – черешкові, </w:t>
            </w:r>
            <w:r w:rsidRPr="00D924C5">
              <w:rPr>
                <w:szCs w:val="28"/>
                <w:lang w:val="uk-UA"/>
              </w:rPr>
              <w:br/>
              <w:t>верхні - сидячі</w:t>
            </w:r>
          </w:p>
        </w:tc>
        <w:tc>
          <w:tcPr>
            <w:tcW w:w="3802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Усі черешкові</w:t>
            </w:r>
          </w:p>
        </w:tc>
      </w:tr>
      <w:tr w:rsidR="003C482D" w:rsidRPr="00D924C5" w:rsidTr="00014C4B">
        <w:tc>
          <w:tcPr>
            <w:tcW w:w="2013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Квітки</w:t>
            </w:r>
          </w:p>
        </w:tc>
        <w:tc>
          <w:tcPr>
            <w:tcW w:w="3595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 xml:space="preserve">Порівняно крупні, </w:t>
            </w:r>
            <w:r w:rsidRPr="00D924C5">
              <w:rPr>
                <w:szCs w:val="28"/>
                <w:lang w:val="uk-UA"/>
              </w:rPr>
              <w:br/>
              <w:t>біло-рожеві, червонуваті, ароматні, перехреснозапильні</w:t>
            </w:r>
          </w:p>
        </w:tc>
        <w:tc>
          <w:tcPr>
            <w:tcW w:w="3802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Дрібні, з</w:t>
            </w:r>
            <w:r w:rsidR="00014C4B">
              <w:rPr>
                <w:szCs w:val="28"/>
                <w:lang w:val="uk-UA"/>
              </w:rPr>
              <w:t xml:space="preserve">еленкувато-білі, </w:t>
            </w:r>
            <w:r w:rsidR="00014C4B">
              <w:rPr>
                <w:szCs w:val="28"/>
                <w:lang w:val="uk-UA"/>
              </w:rPr>
              <w:br/>
              <w:t>без запаху, са</w:t>
            </w:r>
            <w:r w:rsidRPr="00D924C5">
              <w:rPr>
                <w:szCs w:val="28"/>
                <w:lang w:val="uk-UA"/>
              </w:rPr>
              <w:t>мозапильні</w:t>
            </w:r>
          </w:p>
        </w:tc>
      </w:tr>
      <w:tr w:rsidR="003C482D" w:rsidRPr="00D924C5" w:rsidTr="00014C4B">
        <w:tc>
          <w:tcPr>
            <w:tcW w:w="2013" w:type="dxa"/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Плоди</w:t>
            </w:r>
          </w:p>
        </w:tc>
        <w:tc>
          <w:tcPr>
            <w:tcW w:w="3595" w:type="dxa"/>
            <w:tcMar>
              <w:left w:w="28" w:type="dxa"/>
              <w:right w:w="28" w:type="dxa"/>
            </w:tcMar>
            <w:vAlign w:val="center"/>
          </w:tcPr>
          <w:p w:rsidR="00014C4B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 xml:space="preserve">Досить крупні, виразно тригранні, </w:t>
            </w:r>
          </w:p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гладенькі</w:t>
            </w:r>
          </w:p>
        </w:tc>
        <w:tc>
          <w:tcPr>
            <w:tcW w:w="3802" w:type="dxa"/>
            <w:tcMar>
              <w:left w:w="28" w:type="dxa"/>
              <w:right w:w="28" w:type="dxa"/>
            </w:tcMar>
            <w:vAlign w:val="center"/>
          </w:tcPr>
          <w:p w:rsidR="00014C4B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Дрібні, невиразно тригранні,</w:t>
            </w:r>
          </w:p>
          <w:p w:rsidR="003C482D" w:rsidRPr="00D924C5" w:rsidRDefault="003C482D" w:rsidP="00D924C5">
            <w:pPr>
              <w:widowControl w:val="0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 xml:space="preserve"> грані зморшкуваті, </w:t>
            </w:r>
            <w:r w:rsidRPr="00D924C5">
              <w:rPr>
                <w:szCs w:val="28"/>
                <w:lang w:val="uk-UA"/>
              </w:rPr>
              <w:br/>
              <w:t>ребра горбкуваті</w:t>
            </w:r>
          </w:p>
        </w:tc>
      </w:tr>
    </w:tbl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 xml:space="preserve">Гречка звичайна поділяється на два підвиди: посівна —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vulgare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St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>.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та багатолиста —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multifolium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St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>.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Сорти гречки, які вирощують в Україні, належать до підвиду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vulgare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St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>.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Багатолиста гречка поширена на Далекому Сході (Росія). Морфологічні відміни</w:t>
      </w:r>
      <w:r w:rsidR="00325980">
        <w:rPr>
          <w:rFonts w:ascii="Times New Roman" w:hAnsi="Times New Roman" w:cs="Times New Roman"/>
          <w:szCs w:val="28"/>
          <w:lang w:val="uk-UA"/>
        </w:rPr>
        <w:t xml:space="preserve"> підвидів наведено в таблиці </w:t>
      </w:r>
      <w:r w:rsidRPr="00D924C5">
        <w:rPr>
          <w:rFonts w:ascii="Times New Roman" w:hAnsi="Times New Roman" w:cs="Times New Roman"/>
          <w:szCs w:val="28"/>
          <w:lang w:val="uk-UA"/>
        </w:rPr>
        <w:t>2.</w:t>
      </w:r>
    </w:p>
    <w:p w:rsidR="003C482D" w:rsidRPr="00D924C5" w:rsidRDefault="00D924C5" w:rsidP="00AC2F62">
      <w:pPr>
        <w:widowControl w:val="0"/>
        <w:spacing w:after="0" w:line="288" w:lineRule="auto"/>
        <w:ind w:left="-426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Таблиця </w:t>
      </w:r>
      <w:r w:rsidR="003C482D" w:rsidRPr="00D924C5">
        <w:rPr>
          <w:rFonts w:ascii="Times New Roman" w:hAnsi="Times New Roman" w:cs="Times New Roman"/>
          <w:szCs w:val="28"/>
          <w:lang w:val="uk-UA"/>
        </w:rPr>
        <w:t>2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center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Характерні ознаки підвидів гречки культурної</w:t>
      </w:r>
    </w:p>
    <w:tbl>
      <w:tblPr>
        <w:tblStyle w:val="a3"/>
        <w:tblW w:w="0" w:type="auto"/>
        <w:tblLook w:val="01E0"/>
      </w:tblPr>
      <w:tblGrid>
        <w:gridCol w:w="2242"/>
        <w:gridCol w:w="3366"/>
        <w:gridCol w:w="3802"/>
      </w:tblGrid>
      <w:tr w:rsidR="003C482D" w:rsidRPr="00D924C5" w:rsidTr="00EC02D9">
        <w:tc>
          <w:tcPr>
            <w:tcW w:w="224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AC2F62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Ознака</w:t>
            </w:r>
          </w:p>
        </w:tc>
        <w:tc>
          <w:tcPr>
            <w:tcW w:w="336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Посівна</w:t>
            </w:r>
          </w:p>
        </w:tc>
        <w:tc>
          <w:tcPr>
            <w:tcW w:w="380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Багатолисткова</w:t>
            </w:r>
          </w:p>
        </w:tc>
      </w:tr>
      <w:tr w:rsidR="003C482D" w:rsidRPr="00D924C5" w:rsidTr="00EC02D9">
        <w:tc>
          <w:tcPr>
            <w:tcW w:w="2242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014C4B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Стебло</w:t>
            </w:r>
          </w:p>
        </w:tc>
        <w:tc>
          <w:tcPr>
            <w:tcW w:w="3366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</w:p>
        </w:tc>
        <w:tc>
          <w:tcPr>
            <w:tcW w:w="3802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</w:p>
        </w:tc>
      </w:tr>
      <w:tr w:rsidR="003C482D" w:rsidRPr="00D924C5" w:rsidTr="00EC02D9">
        <w:tc>
          <w:tcPr>
            <w:tcW w:w="2242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014C4B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висота, см</w:t>
            </w:r>
          </w:p>
        </w:tc>
        <w:tc>
          <w:tcPr>
            <w:tcW w:w="3366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50–120</w:t>
            </w:r>
          </w:p>
        </w:tc>
        <w:tc>
          <w:tcPr>
            <w:tcW w:w="3802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100–200</w:t>
            </w:r>
          </w:p>
        </w:tc>
      </w:tr>
      <w:tr w:rsidR="003C482D" w:rsidRPr="00D924C5" w:rsidTr="00EC02D9">
        <w:tc>
          <w:tcPr>
            <w:tcW w:w="2242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014C4B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товщина, мм</w:t>
            </w:r>
          </w:p>
        </w:tc>
        <w:tc>
          <w:tcPr>
            <w:tcW w:w="3366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2–6</w:t>
            </w:r>
          </w:p>
        </w:tc>
        <w:tc>
          <w:tcPr>
            <w:tcW w:w="3802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близько 10</w:t>
            </w:r>
          </w:p>
        </w:tc>
      </w:tr>
      <w:tr w:rsidR="003C482D" w:rsidRPr="00D924C5" w:rsidTr="00EC02D9">
        <w:tc>
          <w:tcPr>
            <w:tcW w:w="2242" w:type="dxa"/>
            <w:tcBorders>
              <w:top w:val="nil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014C4B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забарвлення</w:t>
            </w:r>
          </w:p>
        </w:tc>
        <w:tc>
          <w:tcPr>
            <w:tcW w:w="3366" w:type="dxa"/>
            <w:tcBorders>
              <w:top w:val="nil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червонувато-зелене</w:t>
            </w:r>
          </w:p>
        </w:tc>
        <w:tc>
          <w:tcPr>
            <w:tcW w:w="3802" w:type="dxa"/>
            <w:tcBorders>
              <w:top w:val="nil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інтенсивно-червоне</w:t>
            </w:r>
          </w:p>
        </w:tc>
      </w:tr>
      <w:tr w:rsidR="003C482D" w:rsidRPr="00D924C5" w:rsidTr="00EC02D9">
        <w:tc>
          <w:tcPr>
            <w:tcW w:w="2242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014C4B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Листки:</w:t>
            </w:r>
          </w:p>
        </w:tc>
        <w:tc>
          <w:tcPr>
            <w:tcW w:w="3366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</w:p>
        </w:tc>
        <w:tc>
          <w:tcPr>
            <w:tcW w:w="3802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</w:p>
        </w:tc>
      </w:tr>
      <w:tr w:rsidR="003C482D" w:rsidRPr="00D924C5" w:rsidTr="00EC02D9">
        <w:tc>
          <w:tcPr>
            <w:tcW w:w="2242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014C4B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довжина, см</w:t>
            </w:r>
          </w:p>
        </w:tc>
        <w:tc>
          <w:tcPr>
            <w:tcW w:w="3366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2–7</w:t>
            </w:r>
          </w:p>
        </w:tc>
        <w:tc>
          <w:tcPr>
            <w:tcW w:w="3802" w:type="dxa"/>
            <w:tcBorders>
              <w:top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5–10</w:t>
            </w:r>
          </w:p>
        </w:tc>
      </w:tr>
      <w:tr w:rsidR="003C482D" w:rsidRPr="00D924C5" w:rsidTr="00EC02D9">
        <w:tc>
          <w:tcPr>
            <w:tcW w:w="2242" w:type="dxa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014C4B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колір жилок</w:t>
            </w:r>
          </w:p>
        </w:tc>
        <w:tc>
          <w:tcPr>
            <w:tcW w:w="3366" w:type="dxa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зелений або червонуватий</w:t>
            </w:r>
          </w:p>
        </w:tc>
        <w:tc>
          <w:tcPr>
            <w:tcW w:w="3802" w:type="dxa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center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яскраво-червоний</w:t>
            </w:r>
          </w:p>
        </w:tc>
      </w:tr>
    </w:tbl>
    <w:p w:rsidR="003C482D" w:rsidRPr="00D924C5" w:rsidRDefault="003C482D" w:rsidP="00D924C5">
      <w:pPr>
        <w:widowControl w:val="0"/>
        <w:spacing w:line="288" w:lineRule="auto"/>
        <w:ind w:left="-426"/>
        <w:rPr>
          <w:rFonts w:ascii="Times New Roman" w:hAnsi="Times New Roman" w:cs="Times New Roman"/>
          <w:szCs w:val="28"/>
          <w:lang w:val="uk-UA"/>
        </w:rPr>
      </w:pPr>
    </w:p>
    <w:p w:rsidR="003C482D" w:rsidRPr="00D924C5" w:rsidRDefault="003C482D" w:rsidP="00AC2F62">
      <w:pPr>
        <w:widowControl w:val="0"/>
        <w:spacing w:after="0" w:line="288" w:lineRule="auto"/>
        <w:ind w:left="-426"/>
        <w:jc w:val="center"/>
        <w:rPr>
          <w:rFonts w:ascii="Times New Roman" w:hAnsi="Times New Roman" w:cs="Times New Roman"/>
          <w:b/>
          <w:smallCaps/>
          <w:szCs w:val="28"/>
          <w:lang w:val="uk-UA"/>
        </w:rPr>
      </w:pPr>
      <w:r w:rsidRPr="00D924C5">
        <w:rPr>
          <w:rFonts w:ascii="Times New Roman" w:hAnsi="Times New Roman" w:cs="Times New Roman"/>
          <w:b/>
          <w:smallCaps/>
          <w:szCs w:val="28"/>
          <w:lang w:val="uk-UA"/>
        </w:rPr>
        <w:t>2. Морфологічні особливості гречки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Гречка посівна — однорі</w:t>
      </w:r>
      <w:r w:rsidR="00D924C5">
        <w:rPr>
          <w:rFonts w:ascii="Times New Roman" w:hAnsi="Times New Roman" w:cs="Times New Roman"/>
          <w:szCs w:val="28"/>
          <w:lang w:val="uk-UA"/>
        </w:rPr>
        <w:t>чна трав'яниста рослина (рис.</w:t>
      </w:r>
      <w:r w:rsidRPr="00D924C5">
        <w:rPr>
          <w:rFonts w:ascii="Times New Roman" w:hAnsi="Times New Roman" w:cs="Times New Roman"/>
          <w:szCs w:val="28"/>
          <w:lang w:val="uk-UA"/>
        </w:rPr>
        <w:t>1).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b/>
          <w:i/>
          <w:szCs w:val="28"/>
          <w:lang w:val="uk-UA"/>
        </w:rPr>
        <w:t>Коренева система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стрижнева, має багато бічних тонких корінців, які проникають у грунт на глибину 90—100 см. За сприятливих погодних і ґрунтових умов утворюються додаткові корені. Проте частка </w:t>
      </w:r>
      <w:r w:rsidRPr="00D924C5">
        <w:rPr>
          <w:rFonts w:ascii="Times New Roman" w:hAnsi="Times New Roman" w:cs="Times New Roman"/>
          <w:szCs w:val="28"/>
          <w:lang w:val="uk-UA"/>
        </w:rPr>
        <w:lastRenderedPageBreak/>
        <w:t>коренів у загальній масі рослини мала і становить близько 10%.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Недостатній розвиток кореневої системи компенсується її фізіологічною активністю, завдяки якій гречка добре засвоює поживні речовини з важкорозчинних сполук грунту.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b/>
          <w:i/>
          <w:szCs w:val="28"/>
          <w:lang w:val="uk-UA"/>
        </w:rPr>
        <w:t>Стебло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поздовжньоребристе, всередині порожнисте, гілкується. Висота його 40—110, товщина — 2—10 мм. Кількість міжвузлів — 8—12. З освітленого боку має червоне забарвлення.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b/>
          <w:i/>
          <w:szCs w:val="28"/>
          <w:lang w:val="uk-UA"/>
        </w:rPr>
        <w:t>Листки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на нижній частині стебла черешкові, з серцеподібною основою, на верхній — сидячі, серцеподібно-стрілоподібні, голі. Довжина листкових пластинок залежно від розміщення листків на рослині 2—7 см і більше, ширина 2—5 см. У пізньостиглих, тетраплоїдних сортів листки більші, соковитіші, ніж у скоростиглих, забарвлення зелене.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Площа листкової поверхні рослини у перерахунку на одну квітку у гречки в 2—3 рази менша, ніж у інших зернових культур, що є однією з причин недорозвинення значної частини плодів.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b/>
          <w:i/>
          <w:szCs w:val="28"/>
          <w:lang w:val="uk-UA"/>
        </w:rPr>
        <w:t>Квітки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утворюють на верхівках стебел суцвіття щиток, або напівзонтик, на бічних г</w:t>
      </w:r>
      <w:r w:rsidR="00D924C5">
        <w:rPr>
          <w:rFonts w:ascii="Times New Roman" w:hAnsi="Times New Roman" w:cs="Times New Roman"/>
          <w:szCs w:val="28"/>
          <w:lang w:val="uk-UA"/>
        </w:rPr>
        <w:t xml:space="preserve">ілках — пазушні китиці (рис. </w:t>
      </w:r>
      <w:r w:rsidRPr="00D924C5">
        <w:rPr>
          <w:rFonts w:ascii="Times New Roman" w:hAnsi="Times New Roman" w:cs="Times New Roman"/>
          <w:szCs w:val="28"/>
          <w:lang w:val="uk-UA"/>
        </w:rPr>
        <w:t>2).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88"/>
        <w:gridCol w:w="4782"/>
      </w:tblGrid>
      <w:tr w:rsidR="003C482D" w:rsidRPr="00D924C5" w:rsidTr="00EC02D9">
        <w:tc>
          <w:tcPr>
            <w:tcW w:w="4788" w:type="dxa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both"/>
              <w:rPr>
                <w:szCs w:val="28"/>
                <w:lang w:val="uk-UA"/>
              </w:rPr>
            </w:pPr>
            <w:r w:rsidRPr="00D924C5">
              <w:rPr>
                <w:noProof/>
                <w:szCs w:val="28"/>
              </w:rPr>
              <w:drawing>
                <wp:inline distT="0" distB="0" distL="0" distR="0">
                  <wp:extent cx="2000250" cy="2050981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20509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2" w:type="dxa"/>
          </w:tcPr>
          <w:p w:rsidR="003C482D" w:rsidRPr="00D924C5" w:rsidRDefault="003C482D" w:rsidP="00D924C5">
            <w:pPr>
              <w:widowControl w:val="0"/>
              <w:spacing w:line="288" w:lineRule="auto"/>
              <w:ind w:left="-426"/>
              <w:jc w:val="both"/>
              <w:rPr>
                <w:szCs w:val="28"/>
                <w:lang w:val="uk-UA"/>
              </w:rPr>
            </w:pPr>
            <w:r w:rsidRPr="00D924C5">
              <w:rPr>
                <w:noProof/>
                <w:szCs w:val="28"/>
              </w:rPr>
              <w:drawing>
                <wp:inline distT="0" distB="0" distL="0" distR="0">
                  <wp:extent cx="2191586" cy="204787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586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82D" w:rsidRPr="00D924C5" w:rsidTr="00EC02D9">
        <w:tc>
          <w:tcPr>
            <w:tcW w:w="4788" w:type="dxa"/>
          </w:tcPr>
          <w:p w:rsidR="003C482D" w:rsidRPr="00D924C5" w:rsidRDefault="00D924C5" w:rsidP="00D924C5">
            <w:pPr>
              <w:widowControl w:val="0"/>
              <w:ind w:left="-426"/>
              <w:jc w:val="both"/>
              <w:rPr>
                <w:szCs w:val="28"/>
                <w:lang w:val="uk-UA"/>
              </w:rPr>
            </w:pPr>
            <w:proofErr w:type="spellStart"/>
            <w:r>
              <w:rPr>
                <w:b/>
                <w:szCs w:val="28"/>
                <w:lang w:val="uk-UA"/>
              </w:rPr>
              <w:t>РисРис</w:t>
            </w:r>
            <w:proofErr w:type="spellEnd"/>
            <w:r>
              <w:rPr>
                <w:b/>
                <w:szCs w:val="28"/>
                <w:lang w:val="uk-UA"/>
              </w:rPr>
              <w:t xml:space="preserve">. </w:t>
            </w:r>
            <w:r w:rsidR="003C482D" w:rsidRPr="00D924C5">
              <w:rPr>
                <w:b/>
                <w:szCs w:val="28"/>
                <w:lang w:val="uk-UA"/>
              </w:rPr>
              <w:t>1.</w:t>
            </w:r>
            <w:r w:rsidR="003C482D" w:rsidRPr="00D924C5">
              <w:rPr>
                <w:szCs w:val="28"/>
                <w:lang w:val="uk-UA"/>
              </w:rPr>
              <w:t xml:space="preserve"> Гречка: </w:t>
            </w:r>
          </w:p>
          <w:p w:rsidR="003C482D" w:rsidRPr="00D924C5" w:rsidRDefault="003C482D" w:rsidP="00D924C5">
            <w:pPr>
              <w:widowControl w:val="0"/>
              <w:ind w:left="-426"/>
              <w:jc w:val="both"/>
              <w:rPr>
                <w:szCs w:val="28"/>
                <w:lang w:val="uk-UA"/>
              </w:rPr>
            </w:pPr>
            <w:r w:rsidRPr="00D924C5">
              <w:rPr>
                <w:szCs w:val="28"/>
                <w:lang w:val="uk-UA"/>
              </w:rPr>
              <w:t>а –</w:t>
            </w:r>
          </w:p>
        </w:tc>
        <w:tc>
          <w:tcPr>
            <w:tcW w:w="4782" w:type="dxa"/>
          </w:tcPr>
          <w:p w:rsidR="003C482D" w:rsidRPr="00D924C5" w:rsidRDefault="00D924C5" w:rsidP="00AB36C8">
            <w:pPr>
              <w:widowControl w:val="0"/>
              <w:ind w:left="-426"/>
              <w:jc w:val="both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РисРис.</w:t>
            </w:r>
            <w:r w:rsidR="003C482D" w:rsidRPr="00D924C5">
              <w:rPr>
                <w:b/>
                <w:szCs w:val="28"/>
                <w:lang w:val="uk-UA"/>
              </w:rPr>
              <w:t>2.</w:t>
            </w:r>
            <w:r w:rsidR="003C482D" w:rsidRPr="00D924C5">
              <w:rPr>
                <w:szCs w:val="28"/>
                <w:lang w:val="uk-UA"/>
              </w:rPr>
              <w:t xml:space="preserve"> Суцвіття гречки (на верхніх гілках</w:t>
            </w:r>
            <w:r w:rsidR="00AB36C8">
              <w:rPr>
                <w:szCs w:val="28"/>
                <w:lang w:val="uk-UA"/>
              </w:rPr>
              <w:t>)</w:t>
            </w:r>
          </w:p>
        </w:tc>
      </w:tr>
    </w:tbl>
    <w:p w:rsidR="003C482D" w:rsidRDefault="00AB36C8" w:rsidP="00AB36C8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а – квітуча квітка; б – квітка з короткою маточкою            а – китицеподібна;</w:t>
      </w:r>
    </w:p>
    <w:p w:rsidR="00AB36C8" w:rsidRDefault="00AB36C8" w:rsidP="00AB36C8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й довгими тичинками; в – квітка з довгою маточкою        б- щиток; </w:t>
      </w:r>
    </w:p>
    <w:p w:rsidR="00AB36C8" w:rsidRDefault="00AB36C8" w:rsidP="00AB36C8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і короткими тичинками; г – плід цілий та в розрізі             в – зонтикоподібне.</w:t>
      </w:r>
    </w:p>
    <w:p w:rsidR="00606D1F" w:rsidRPr="00D924C5" w:rsidRDefault="00606D1F" w:rsidP="00AB36C8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</w:p>
    <w:p w:rsidR="003C482D" w:rsidRPr="00D924C5" w:rsidRDefault="003C482D" w:rsidP="00AB36C8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Квітки — без чашечки. Складаються з п'яти пелюсток, восьми тичинок та маточки, яка має три стовпчики з приймочками. Тичинки розміщуються у квітці двома колами: п'ять утворюють зовнішнє коло, три — внутрішнє.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Пелюстки бувають широкоовальної або видовженої форми, зрослими чи роздільними; білого, блідо-рожевого або рожевого забарвлення.</w:t>
      </w: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Квітки з різною будовою статевих органів — гетерост</w:t>
      </w:r>
      <w:r w:rsidR="00AB36C8">
        <w:rPr>
          <w:rFonts w:ascii="Times New Roman" w:hAnsi="Times New Roman" w:cs="Times New Roman"/>
          <w:szCs w:val="28"/>
          <w:lang w:val="uk-UA"/>
        </w:rPr>
        <w:t>ер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ильні, диморфні: на одних рослинах у квітках утворюються маточки з довгими стовпчиками і короткі тичинки, на </w:t>
      </w:r>
      <w:r w:rsidR="00AB36C8">
        <w:rPr>
          <w:rFonts w:ascii="Times New Roman" w:hAnsi="Times New Roman" w:cs="Times New Roman"/>
          <w:szCs w:val="28"/>
          <w:lang w:val="uk-UA"/>
        </w:rPr>
        <w:t>інших рослинах навпаки (рис.</w:t>
      </w:r>
      <w:r w:rsidRPr="00D924C5">
        <w:rPr>
          <w:rFonts w:ascii="Times New Roman" w:hAnsi="Times New Roman" w:cs="Times New Roman"/>
          <w:szCs w:val="28"/>
          <w:lang w:val="uk-UA"/>
        </w:rPr>
        <w:t>.3).</w:t>
      </w:r>
    </w:p>
    <w:p w:rsidR="003C482D" w:rsidRPr="00D924C5" w:rsidRDefault="003C482D" w:rsidP="00D924C5">
      <w:pPr>
        <w:ind w:left="-426"/>
        <w:rPr>
          <w:rFonts w:ascii="Times New Roman" w:hAnsi="Times New Roman" w:cs="Times New Roman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8586"/>
      </w:tblGrid>
      <w:tr w:rsidR="003C482D" w:rsidRPr="00D924C5" w:rsidTr="00ED55B9">
        <w:trPr>
          <w:trHeight w:val="2466"/>
        </w:trPr>
        <w:tc>
          <w:tcPr>
            <w:tcW w:w="8586" w:type="dxa"/>
          </w:tcPr>
          <w:p w:rsidR="003C482D" w:rsidRDefault="003C482D" w:rsidP="00AC2F62">
            <w:pPr>
              <w:widowControl w:val="0"/>
              <w:autoSpaceDE w:val="0"/>
              <w:autoSpaceDN w:val="0"/>
              <w:adjustRightInd w:val="0"/>
              <w:ind w:left="-426"/>
              <w:jc w:val="center"/>
              <w:rPr>
                <w:lang w:val="uk-UA"/>
              </w:rPr>
            </w:pPr>
            <w:r w:rsidRPr="00D924C5">
              <w:rPr>
                <w:noProof/>
              </w:rPr>
              <w:drawing>
                <wp:inline distT="0" distB="0" distL="0" distR="0">
                  <wp:extent cx="3476625" cy="1275878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b="36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995" cy="127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2F62" w:rsidRPr="00D924C5" w:rsidRDefault="00AC2F62" w:rsidP="00AC2F62">
            <w:pPr>
              <w:widowControl w:val="0"/>
              <w:autoSpaceDE w:val="0"/>
              <w:autoSpaceDN w:val="0"/>
              <w:adjustRightInd w:val="0"/>
              <w:ind w:left="-426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 xml:space="preserve">Рис </w:t>
            </w:r>
            <w:r w:rsidRPr="00D924C5">
              <w:rPr>
                <w:b/>
                <w:lang w:val="uk-UA"/>
              </w:rPr>
              <w:t>3.</w:t>
            </w:r>
            <w:r w:rsidRPr="00D924C5">
              <w:rPr>
                <w:lang w:val="uk-UA"/>
              </w:rPr>
              <w:t xml:space="preserve"> Будова квітки гречки:</w:t>
            </w:r>
          </w:p>
          <w:p w:rsidR="00AC2F62" w:rsidRPr="00D924C5" w:rsidRDefault="00AC2F62" w:rsidP="00AC2F62">
            <w:pPr>
              <w:widowControl w:val="0"/>
              <w:autoSpaceDE w:val="0"/>
              <w:autoSpaceDN w:val="0"/>
              <w:adjustRightInd w:val="0"/>
              <w:ind w:left="-426"/>
              <w:jc w:val="center"/>
              <w:rPr>
                <w:lang w:val="uk-UA"/>
              </w:rPr>
            </w:pPr>
            <w:r w:rsidRPr="00D924C5">
              <w:rPr>
                <w:lang w:val="uk-UA"/>
              </w:rPr>
              <w:t>а – коротко стовпчикові; б – довго стовпчикові;</w:t>
            </w:r>
          </w:p>
          <w:p w:rsidR="00AC2F62" w:rsidRPr="00D924C5" w:rsidRDefault="00AC2F62" w:rsidP="00AC2F62">
            <w:pPr>
              <w:widowControl w:val="0"/>
              <w:autoSpaceDE w:val="0"/>
              <w:autoSpaceDN w:val="0"/>
              <w:adjustRightInd w:val="0"/>
              <w:ind w:left="-426"/>
              <w:jc w:val="center"/>
              <w:rPr>
                <w:lang w:val="uk-UA"/>
              </w:rPr>
            </w:pPr>
            <w:r w:rsidRPr="00D924C5">
              <w:rPr>
                <w:lang w:val="uk-UA"/>
              </w:rPr>
              <w:t>в – стовпчики і тичинки однакової довжини</w:t>
            </w:r>
          </w:p>
        </w:tc>
      </w:tr>
      <w:tr w:rsidR="003C482D" w:rsidRPr="00D924C5" w:rsidTr="00ED55B9">
        <w:trPr>
          <w:trHeight w:val="256"/>
        </w:trPr>
        <w:tc>
          <w:tcPr>
            <w:tcW w:w="8586" w:type="dxa"/>
          </w:tcPr>
          <w:p w:rsidR="003C482D" w:rsidRPr="00D924C5" w:rsidRDefault="003C482D" w:rsidP="00606D1F">
            <w:pPr>
              <w:widowControl w:val="0"/>
              <w:autoSpaceDE w:val="0"/>
              <w:autoSpaceDN w:val="0"/>
              <w:adjustRightInd w:val="0"/>
              <w:ind w:left="-426"/>
              <w:jc w:val="center"/>
              <w:rPr>
                <w:lang w:val="uk-UA"/>
              </w:rPr>
            </w:pPr>
          </w:p>
        </w:tc>
      </w:tr>
    </w:tbl>
    <w:p w:rsidR="003C482D" w:rsidRPr="00D924C5" w:rsidRDefault="003C482D" w:rsidP="00AC2F62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</w:p>
    <w:p w:rsidR="003C482D" w:rsidRPr="00D924C5" w:rsidRDefault="003C482D" w:rsidP="00AC2F62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У довгостовпчикових квіток може траплятися однакова  довжина стовпчиків і тичинок (гомостилія), у короткостовпчикових — атрофія маточок (диклінія).</w:t>
      </w:r>
    </w:p>
    <w:p w:rsidR="003C482D" w:rsidRPr="00D924C5" w:rsidRDefault="003C482D" w:rsidP="00606D1F">
      <w:pPr>
        <w:widowControl w:val="0"/>
        <w:spacing w:line="288" w:lineRule="auto"/>
        <w:ind w:left="-426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D924C5">
        <w:rPr>
          <w:rFonts w:ascii="Times New Roman" w:hAnsi="Times New Roman" w:cs="Times New Roman"/>
          <w:b/>
          <w:szCs w:val="28"/>
          <w:lang w:val="uk-UA"/>
        </w:rPr>
        <w:t>Типи запилення квіток гречки</w:t>
      </w:r>
    </w:p>
    <w:p w:rsidR="003C482D" w:rsidRPr="00D924C5" w:rsidRDefault="003C482D" w:rsidP="00ED55B9">
      <w:pPr>
        <w:widowControl w:val="0"/>
        <w:spacing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lastRenderedPageBreak/>
        <w:t>Квітки перехреснозапильні. Найкраще запилення відбувається при перенесенні пилку з тичинок довгостовпчикових квіток на приймочки короткостовпчикових або з тичинок короткостовпчикових квіток на приймочки д</w:t>
      </w:r>
      <w:r w:rsidR="00606D1F">
        <w:rPr>
          <w:rFonts w:ascii="Times New Roman" w:hAnsi="Times New Roman" w:cs="Times New Roman"/>
          <w:szCs w:val="28"/>
          <w:lang w:val="uk-UA"/>
        </w:rPr>
        <w:t>овгостовпчикових квіток (рис.</w:t>
      </w:r>
      <w:r w:rsidRPr="00D924C5">
        <w:rPr>
          <w:rFonts w:ascii="Times New Roman" w:hAnsi="Times New Roman" w:cs="Times New Roman"/>
          <w:szCs w:val="28"/>
          <w:lang w:val="uk-UA"/>
        </w:rPr>
        <w:t>4). Таке запилення називається легітимним (законним, правильним). Якщо з довгостовпчикових квіток пилок потрапляє на приймочки довгостовпчикових або з короткостовпчикових на приймочки короткостовпчикових, що буває при ілегітимному (незаконному, неправильному) запиленні, плоди утворюються нежиттєздатними або квітки не запліднюються.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7995"/>
      </w:tblGrid>
      <w:tr w:rsidR="003C482D" w:rsidRPr="00D924C5" w:rsidTr="00ED55B9">
        <w:trPr>
          <w:trHeight w:val="1966"/>
        </w:trPr>
        <w:tc>
          <w:tcPr>
            <w:tcW w:w="7995" w:type="dxa"/>
          </w:tcPr>
          <w:p w:rsidR="003C482D" w:rsidRPr="00D924C5" w:rsidRDefault="00B20648" w:rsidP="00D924C5">
            <w:pPr>
              <w:widowControl w:val="0"/>
              <w:autoSpaceDE w:val="0"/>
              <w:autoSpaceDN w:val="0"/>
              <w:adjustRightInd w:val="0"/>
              <w:ind w:left="-426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  <w:r w:rsidR="003C482D" w:rsidRPr="00D924C5">
              <w:rPr>
                <w:noProof/>
              </w:rPr>
              <w:drawing>
                <wp:inline distT="0" distB="0" distL="0" distR="0">
                  <wp:extent cx="3476625" cy="1170181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5646" cy="11732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482D" w:rsidRPr="00A845D6" w:rsidTr="00ED55B9">
        <w:trPr>
          <w:trHeight w:val="305"/>
        </w:trPr>
        <w:tc>
          <w:tcPr>
            <w:tcW w:w="7995" w:type="dxa"/>
          </w:tcPr>
          <w:p w:rsidR="003C482D" w:rsidRPr="00D924C5" w:rsidRDefault="00B20648" w:rsidP="00606D1F">
            <w:pPr>
              <w:widowControl w:val="0"/>
              <w:autoSpaceDE w:val="0"/>
              <w:autoSpaceDN w:val="0"/>
              <w:adjustRightInd w:val="0"/>
              <w:spacing w:line="288" w:lineRule="auto"/>
              <w:ind w:left="-426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 xml:space="preserve">             </w:t>
            </w:r>
            <w:r w:rsidR="00606D1F" w:rsidRPr="00606D1F">
              <w:rPr>
                <w:b/>
                <w:lang w:val="uk-UA"/>
              </w:rPr>
              <w:t xml:space="preserve">Рис. </w:t>
            </w:r>
            <w:r w:rsidR="003C482D" w:rsidRPr="00606D1F">
              <w:rPr>
                <w:b/>
                <w:lang w:val="uk-UA"/>
              </w:rPr>
              <w:t>.4.</w:t>
            </w:r>
            <w:r w:rsidR="003C482D" w:rsidRPr="00D924C5">
              <w:rPr>
                <w:lang w:val="uk-UA"/>
              </w:rPr>
              <w:t xml:space="preserve"> Схема типів запилення квіток гречки:</w:t>
            </w:r>
          </w:p>
          <w:p w:rsidR="003C482D" w:rsidRPr="00D924C5" w:rsidRDefault="003C482D" w:rsidP="00606D1F">
            <w:pPr>
              <w:widowControl w:val="0"/>
              <w:autoSpaceDE w:val="0"/>
              <w:autoSpaceDN w:val="0"/>
              <w:adjustRightInd w:val="0"/>
              <w:spacing w:line="288" w:lineRule="auto"/>
              <w:ind w:left="-426"/>
              <w:jc w:val="center"/>
              <w:rPr>
                <w:lang w:val="uk-UA"/>
              </w:rPr>
            </w:pPr>
            <w:r w:rsidRPr="00D924C5">
              <w:rPr>
                <w:lang w:val="uk-UA"/>
              </w:rPr>
              <w:t>1 – легітимне; 2 – ілегітимне; 3 – самозапилення;</w:t>
            </w:r>
          </w:p>
          <w:p w:rsidR="003C482D" w:rsidRPr="00D924C5" w:rsidRDefault="003C482D" w:rsidP="00606D1F">
            <w:pPr>
              <w:widowControl w:val="0"/>
              <w:autoSpaceDE w:val="0"/>
              <w:autoSpaceDN w:val="0"/>
              <w:adjustRightInd w:val="0"/>
              <w:spacing w:line="288" w:lineRule="auto"/>
              <w:ind w:left="-426"/>
              <w:jc w:val="center"/>
              <w:rPr>
                <w:lang w:val="uk-UA"/>
              </w:rPr>
            </w:pPr>
            <w:r w:rsidRPr="00D924C5">
              <w:rPr>
                <w:lang w:val="uk-UA"/>
              </w:rPr>
              <w:t>а – коротко стовпчикові квіти; б – довго стовпчикові квіти.</w:t>
            </w:r>
          </w:p>
        </w:tc>
      </w:tr>
    </w:tbl>
    <w:p w:rsidR="003C482D" w:rsidRPr="00D924C5" w:rsidRDefault="003C482D" w:rsidP="00ED55B9">
      <w:pPr>
        <w:widowControl w:val="0"/>
        <w:spacing w:line="288" w:lineRule="auto"/>
        <w:jc w:val="both"/>
        <w:rPr>
          <w:rFonts w:ascii="Times New Roman" w:hAnsi="Times New Roman" w:cs="Times New Roman"/>
          <w:szCs w:val="28"/>
          <w:lang w:val="uk-UA"/>
        </w:rPr>
      </w:pPr>
    </w:p>
    <w:p w:rsidR="003C482D" w:rsidRPr="00D924C5" w:rsidRDefault="003C482D" w:rsidP="00ED55B9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На кожній рослині гречки нараховується від 400—800 до 1500—2000 квіток, з яких при легітимному запиленні запилюється до 10—15, ілегітимному — 1—1,5% квіток.</w:t>
      </w:r>
    </w:p>
    <w:p w:rsidR="003C482D" w:rsidRPr="00D924C5" w:rsidRDefault="003C482D" w:rsidP="00ED55B9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b/>
          <w:i/>
          <w:szCs w:val="28"/>
          <w:lang w:val="uk-UA"/>
        </w:rPr>
        <w:t>Плід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 — тригранний горішок (зрідка 2-, 4-, 6-гранний), завдовжки 4—7 мм, завширшки 4—7 і завтовшки 2,8—4,8 мм; у ньому виділяють верхівку, ребра і грані. За формою плоди бувають видовжені, овальні або ромбічні та веретеноподібні. Плівчастість досягає 18—30%.</w:t>
      </w:r>
    </w:p>
    <w:p w:rsidR="003C482D" w:rsidRPr="00D924C5" w:rsidRDefault="003C482D" w:rsidP="00ED55B9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Плівки шкірясті, тонкі або товсті, за забарвленням — сірі, сріблясті, руді чи коричневі, часто з малюнком у вигляді штрихів, крапочок.</w:t>
      </w:r>
    </w:p>
    <w:p w:rsidR="003C482D" w:rsidRPr="00D924C5" w:rsidRDefault="003C482D" w:rsidP="00ED55B9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 xml:space="preserve">Маса 1000 зерен — 18—30 г, а у сортів тетраплоїдної гречки (2n-32) — </w:t>
      </w:r>
      <w:smartTag w:uri="urn:schemas-microsoft-com:office:smarttags" w:element="metricconverter">
        <w:smartTagPr>
          <w:attr w:name="ProductID" w:val="40 г"/>
        </w:smartTagPr>
        <w:r w:rsidRPr="00D924C5">
          <w:rPr>
            <w:rFonts w:ascii="Times New Roman" w:hAnsi="Times New Roman" w:cs="Times New Roman"/>
            <w:szCs w:val="28"/>
            <w:lang w:val="uk-UA"/>
          </w:rPr>
          <w:t>40 г</w:t>
        </w:r>
      </w:smartTag>
      <w:r w:rsidRPr="00D924C5">
        <w:rPr>
          <w:rFonts w:ascii="Times New Roman" w:hAnsi="Times New Roman" w:cs="Times New Roman"/>
          <w:szCs w:val="28"/>
          <w:lang w:val="uk-UA"/>
        </w:rPr>
        <w:t xml:space="preserve"> і більше.</w:t>
      </w:r>
    </w:p>
    <w:p w:rsidR="003C482D" w:rsidRPr="00D924C5" w:rsidRDefault="003C482D" w:rsidP="00ED55B9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b/>
          <w:szCs w:val="28"/>
          <w:lang w:val="uk-UA"/>
        </w:rPr>
        <w:t>Різновидності гречки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. За морфологічними ознаками плодів гречку поділяють на дві різновидності —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var.alata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Bat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. та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var.aptera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Bat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. </w:t>
      </w:r>
    </w:p>
    <w:p w:rsidR="003C482D" w:rsidRPr="00D924C5" w:rsidRDefault="003C482D" w:rsidP="00ED55B9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 xml:space="preserve">У різновидності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alata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Ваt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. </w:t>
      </w:r>
      <w:r w:rsidRPr="00D924C5">
        <w:rPr>
          <w:rFonts w:ascii="Times New Roman" w:hAnsi="Times New Roman" w:cs="Times New Roman"/>
          <w:szCs w:val="28"/>
          <w:lang w:val="uk-UA"/>
        </w:rPr>
        <w:t xml:space="preserve">плоди мають назву крилатих — з гострими і високими ребрами (крилами) та плоскими або увігнутими гранями; у різновидності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aptera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Ваt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>. плоди безкрилі, в яких ребра тупі, заокруглені й малопомітні, а грані випуклі (плоди ніби здуті).</w:t>
      </w:r>
    </w:p>
    <w:p w:rsidR="003C482D" w:rsidRDefault="003C482D" w:rsidP="00ED55B9">
      <w:pPr>
        <w:widowControl w:val="0"/>
        <w:spacing w:after="0" w:line="288" w:lineRule="auto"/>
        <w:ind w:left="-426"/>
        <w:jc w:val="both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 xml:space="preserve">Сорти гречки, які вирощують в Україні, належать переважно до різновидності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alata</w:t>
      </w:r>
      <w:proofErr w:type="spellEnd"/>
      <w:r w:rsidRPr="00D924C5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D924C5">
        <w:rPr>
          <w:rFonts w:ascii="Times New Roman" w:hAnsi="Times New Roman" w:cs="Times New Roman"/>
          <w:i/>
          <w:szCs w:val="28"/>
          <w:lang w:val="uk-UA"/>
        </w:rPr>
        <w:t>Ваt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. Найпоширеніші такі: </w:t>
      </w:r>
      <w:proofErr w:type="spellStart"/>
      <w:r w:rsidRPr="00D924C5">
        <w:rPr>
          <w:rFonts w:ascii="Times New Roman" w:hAnsi="Times New Roman" w:cs="Times New Roman"/>
          <w:szCs w:val="28"/>
          <w:lang w:val="uk-UA"/>
        </w:rPr>
        <w:t>Аеліта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, Астра, Вікторія, </w:t>
      </w:r>
      <w:proofErr w:type="spellStart"/>
      <w:r w:rsidRPr="00D924C5">
        <w:rPr>
          <w:rFonts w:ascii="Times New Roman" w:hAnsi="Times New Roman" w:cs="Times New Roman"/>
          <w:szCs w:val="28"/>
          <w:lang w:val="uk-UA"/>
        </w:rPr>
        <w:t>Зеленоквіткова</w:t>
      </w:r>
      <w:proofErr w:type="spellEnd"/>
      <w:r w:rsidRPr="00D924C5">
        <w:rPr>
          <w:rFonts w:ascii="Times New Roman" w:hAnsi="Times New Roman" w:cs="Times New Roman"/>
          <w:szCs w:val="28"/>
          <w:lang w:val="uk-UA"/>
        </w:rPr>
        <w:t xml:space="preserve"> 90, Іванна, Лілея, Київська, Крупинка, Любава, Майська, Скоростигла 86, Сумчанка та ін.</w:t>
      </w:r>
    </w:p>
    <w:p w:rsidR="00606D1F" w:rsidRPr="00606D1F" w:rsidRDefault="00606D1F" w:rsidP="00606D1F">
      <w:pPr>
        <w:widowControl w:val="0"/>
        <w:spacing w:line="288" w:lineRule="auto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</w:rPr>
        <w:t xml:space="preserve">Форма </w:t>
      </w:r>
      <w:r w:rsidR="00ED55B9">
        <w:rPr>
          <w:rFonts w:ascii="Times New Roman" w:hAnsi="Times New Roman" w:cs="Times New Roman"/>
          <w:szCs w:val="28"/>
          <w:lang w:val="uk-UA"/>
        </w:rPr>
        <w:t>1</w:t>
      </w:r>
      <w:r>
        <w:rPr>
          <w:rFonts w:ascii="Times New Roman" w:hAnsi="Times New Roman" w:cs="Times New Roman"/>
          <w:szCs w:val="28"/>
          <w:lang w:val="uk-UA"/>
        </w:rPr>
        <w:t>.</w:t>
      </w:r>
    </w:p>
    <w:p w:rsidR="00606D1F" w:rsidRPr="00606D1F" w:rsidRDefault="00606D1F" w:rsidP="00606D1F">
      <w:pPr>
        <w:widowControl w:val="0"/>
        <w:spacing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606D1F">
        <w:rPr>
          <w:rFonts w:ascii="Times New Roman" w:hAnsi="Times New Roman" w:cs="Times New Roman"/>
          <w:b/>
          <w:szCs w:val="28"/>
          <w:lang w:val="uk-UA"/>
        </w:rPr>
        <w:t>Морфологічні ознаки рису</w:t>
      </w:r>
    </w:p>
    <w:tbl>
      <w:tblPr>
        <w:tblStyle w:val="a3"/>
        <w:tblW w:w="0" w:type="auto"/>
        <w:tblLook w:val="01E0"/>
      </w:tblPr>
      <w:tblGrid>
        <w:gridCol w:w="1112"/>
        <w:gridCol w:w="3107"/>
        <w:gridCol w:w="4150"/>
      </w:tblGrid>
      <w:tr w:rsidR="00606D1F" w:rsidRPr="00606D1F" w:rsidTr="00ED55B9">
        <w:trPr>
          <w:trHeight w:val="261"/>
        </w:trPr>
        <w:tc>
          <w:tcPr>
            <w:tcW w:w="1112" w:type="dxa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Орган</w:t>
            </w:r>
          </w:p>
        </w:tc>
        <w:tc>
          <w:tcPr>
            <w:tcW w:w="3107" w:type="dxa"/>
            <w:tcBorders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Коротка характеристика</w:t>
            </w:r>
          </w:p>
        </w:tc>
        <w:tc>
          <w:tcPr>
            <w:tcW w:w="415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noProof/>
                <w:szCs w:val="28"/>
              </w:rPr>
              <w:drawing>
                <wp:inline distT="0" distB="0" distL="0" distR="0">
                  <wp:extent cx="1878289" cy="2343150"/>
                  <wp:effectExtent l="19050" t="0" r="7661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289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D1F" w:rsidRPr="00606D1F" w:rsidTr="00ED55B9">
        <w:trPr>
          <w:trHeight w:val="203"/>
        </w:trPr>
        <w:tc>
          <w:tcPr>
            <w:tcW w:w="1112" w:type="dxa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Корінь</w:t>
            </w:r>
          </w:p>
        </w:tc>
        <w:tc>
          <w:tcPr>
            <w:tcW w:w="3107" w:type="dxa"/>
            <w:tcBorders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4150" w:type="dxa"/>
            <w:vMerge/>
            <w:tcBorders>
              <w:left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606D1F" w:rsidRPr="00606D1F" w:rsidTr="00ED55B9">
        <w:trPr>
          <w:trHeight w:val="203"/>
        </w:trPr>
        <w:tc>
          <w:tcPr>
            <w:tcW w:w="1112" w:type="dxa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Стебло</w:t>
            </w:r>
          </w:p>
        </w:tc>
        <w:tc>
          <w:tcPr>
            <w:tcW w:w="3107" w:type="dxa"/>
            <w:tcBorders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4150" w:type="dxa"/>
            <w:vMerge/>
            <w:tcBorders>
              <w:left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606D1F" w:rsidRPr="00606D1F" w:rsidTr="00ED55B9">
        <w:trPr>
          <w:trHeight w:val="203"/>
        </w:trPr>
        <w:tc>
          <w:tcPr>
            <w:tcW w:w="1112" w:type="dxa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Листки</w:t>
            </w:r>
          </w:p>
        </w:tc>
        <w:tc>
          <w:tcPr>
            <w:tcW w:w="3107" w:type="dxa"/>
            <w:tcBorders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4150" w:type="dxa"/>
            <w:vMerge/>
            <w:tcBorders>
              <w:left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606D1F" w:rsidRPr="00606D1F" w:rsidTr="00ED55B9">
        <w:trPr>
          <w:trHeight w:val="203"/>
        </w:trPr>
        <w:tc>
          <w:tcPr>
            <w:tcW w:w="1112" w:type="dxa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Суцвіття</w:t>
            </w:r>
          </w:p>
        </w:tc>
        <w:tc>
          <w:tcPr>
            <w:tcW w:w="3107" w:type="dxa"/>
            <w:tcBorders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4150" w:type="dxa"/>
            <w:vMerge/>
            <w:tcBorders>
              <w:left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606D1F" w:rsidRPr="00606D1F" w:rsidTr="00ED55B9">
        <w:trPr>
          <w:trHeight w:val="203"/>
        </w:trPr>
        <w:tc>
          <w:tcPr>
            <w:tcW w:w="1112" w:type="dxa"/>
            <w:tcBorders>
              <w:bottom w:val="single" w:sz="4" w:space="0" w:color="auto"/>
            </w:tcBorders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Колосок</w:t>
            </w:r>
          </w:p>
        </w:tc>
        <w:tc>
          <w:tcPr>
            <w:tcW w:w="3107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4150" w:type="dxa"/>
            <w:vMerge/>
            <w:tcBorders>
              <w:left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606D1F" w:rsidRPr="00606D1F" w:rsidTr="00ED55B9">
        <w:trPr>
          <w:trHeight w:val="203"/>
        </w:trPr>
        <w:tc>
          <w:tcPr>
            <w:tcW w:w="1112" w:type="dxa"/>
            <w:tcBorders>
              <w:bottom w:val="single" w:sz="4" w:space="0" w:color="auto"/>
            </w:tcBorders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Плід</w:t>
            </w:r>
          </w:p>
        </w:tc>
        <w:tc>
          <w:tcPr>
            <w:tcW w:w="3107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4150" w:type="dxa"/>
            <w:vMerge/>
            <w:tcBorders>
              <w:left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606D1F" w:rsidRPr="00606D1F" w:rsidTr="00ED55B9">
        <w:trPr>
          <w:trHeight w:val="203"/>
        </w:trPr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415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606D1F" w:rsidRPr="00606D1F" w:rsidTr="00ED55B9">
        <w:trPr>
          <w:trHeight w:val="214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6D1F" w:rsidRPr="00606D1F" w:rsidRDefault="00606D1F" w:rsidP="00C4219E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</w:tbl>
    <w:p w:rsidR="00651A43" w:rsidRPr="00ED55B9" w:rsidRDefault="00606D1F" w:rsidP="00ED55B9">
      <w:pPr>
        <w:widowControl w:val="0"/>
        <w:shd w:val="clear" w:color="auto" w:fill="FFFFFF"/>
        <w:tabs>
          <w:tab w:val="left" w:pos="9355"/>
        </w:tabs>
        <w:spacing w:line="288" w:lineRule="auto"/>
        <w:ind w:left="-567" w:right="-185" w:firstLine="425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color w:val="000000"/>
          <w:szCs w:val="28"/>
          <w:lang w:val="uk-UA"/>
        </w:rPr>
        <w:lastRenderedPageBreak/>
        <w:t>Рис належить до головних продовольчих культур світу. За морфологічними ознаками він має багато спільного з іншими злаковими рослинами і більше відрізняється від них біологічними особливостями та технологією вирощування. Рис — єдина сільськогосподарська польова культура, яку вирощують в Україні при затопленні водою.</w:t>
      </w:r>
    </w:p>
    <w:p w:rsidR="00606D1F" w:rsidRPr="00ED55B9" w:rsidRDefault="00606D1F" w:rsidP="00ED55B9">
      <w:pPr>
        <w:widowControl w:val="0"/>
        <w:shd w:val="clear" w:color="auto" w:fill="FFFFFF"/>
        <w:spacing w:line="288" w:lineRule="auto"/>
        <w:ind w:right="19"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3</w:t>
      </w:r>
      <w:r w:rsidRPr="00606D1F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. Ботанічна характеристика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243"/>
        <w:gridCol w:w="6027"/>
      </w:tblGrid>
      <w:tr w:rsidR="00606D1F" w:rsidRPr="00606D1F" w:rsidTr="00ED55B9">
        <w:trPr>
          <w:trHeight w:val="5115"/>
        </w:trPr>
        <w:tc>
          <w:tcPr>
            <w:tcW w:w="3243" w:type="dxa"/>
          </w:tcPr>
          <w:p w:rsidR="00606D1F" w:rsidRPr="00606D1F" w:rsidRDefault="00606D1F" w:rsidP="00C4219E">
            <w:pPr>
              <w:widowControl w:val="0"/>
              <w:spacing w:line="288" w:lineRule="auto"/>
              <w:ind w:right="24"/>
              <w:jc w:val="both"/>
              <w:rPr>
                <w:szCs w:val="28"/>
                <w:lang w:val="uk-UA"/>
              </w:rPr>
            </w:pPr>
            <w:r w:rsidRPr="00606D1F">
              <w:rPr>
                <w:noProof/>
                <w:szCs w:val="28"/>
              </w:rPr>
              <w:drawing>
                <wp:inline distT="0" distB="0" distL="0" distR="0">
                  <wp:extent cx="1762125" cy="3414176"/>
                  <wp:effectExtent l="19050" t="0" r="9525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51" cy="34179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7" w:type="dxa"/>
          </w:tcPr>
          <w:p w:rsidR="00606D1F" w:rsidRPr="00606D1F" w:rsidRDefault="00606D1F" w:rsidP="00C4219E">
            <w:pPr>
              <w:widowControl w:val="0"/>
              <w:shd w:val="clear" w:color="auto" w:fill="FFFFFF"/>
              <w:spacing w:line="288" w:lineRule="auto"/>
              <w:ind w:right="19" w:firstLine="720"/>
              <w:jc w:val="both"/>
              <w:rPr>
                <w:sz w:val="22"/>
                <w:szCs w:val="22"/>
                <w:lang w:val="uk-UA"/>
              </w:rPr>
            </w:pPr>
            <w:r w:rsidRPr="00606D1F">
              <w:rPr>
                <w:color w:val="000000"/>
                <w:sz w:val="22"/>
                <w:szCs w:val="22"/>
                <w:lang w:val="uk-UA"/>
              </w:rPr>
              <w:t xml:space="preserve">Рід рису </w:t>
            </w:r>
            <w:proofErr w:type="spellStart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Orysa</w:t>
            </w:r>
            <w:proofErr w:type="spellEnd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 xml:space="preserve"> L. </w:t>
            </w:r>
            <w:r w:rsidRPr="00606D1F">
              <w:rPr>
                <w:color w:val="000000"/>
                <w:sz w:val="22"/>
                <w:szCs w:val="22"/>
                <w:lang w:val="uk-UA"/>
              </w:rPr>
              <w:t>об'єднує 23 види, з яких культивують рис посівний (</w:t>
            </w:r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 xml:space="preserve">О. </w:t>
            </w:r>
            <w:proofErr w:type="spellStart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sativa</w:t>
            </w:r>
            <w:proofErr w:type="spellEnd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 xml:space="preserve"> L.) </w:t>
            </w:r>
            <w:r w:rsidRPr="00606D1F">
              <w:rPr>
                <w:color w:val="000000"/>
                <w:sz w:val="22"/>
                <w:szCs w:val="22"/>
                <w:lang w:val="uk-UA"/>
              </w:rPr>
              <w:t>з кількістю хромосом 2n-24.</w:t>
            </w:r>
          </w:p>
          <w:p w:rsidR="00606D1F" w:rsidRPr="00606D1F" w:rsidRDefault="00606D1F" w:rsidP="00C4219E">
            <w:pPr>
              <w:widowControl w:val="0"/>
              <w:shd w:val="clear" w:color="auto" w:fill="FFFFFF"/>
              <w:spacing w:line="288" w:lineRule="auto"/>
              <w:ind w:right="19" w:firstLine="720"/>
              <w:jc w:val="both"/>
              <w:rPr>
                <w:sz w:val="22"/>
                <w:szCs w:val="22"/>
                <w:lang w:val="uk-UA"/>
              </w:rPr>
            </w:pPr>
            <w:r w:rsidRPr="00606D1F">
              <w:rPr>
                <w:color w:val="000000"/>
                <w:sz w:val="22"/>
                <w:szCs w:val="22"/>
                <w:lang w:val="uk-UA"/>
              </w:rPr>
              <w:t>Рис посівний за розміром і формою зернівок поділяється на два підвиди: рис звичайний (</w:t>
            </w:r>
            <w:proofErr w:type="spellStart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Orysa</w:t>
            </w:r>
            <w:proofErr w:type="spellEnd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sativa</w:t>
            </w:r>
            <w:proofErr w:type="spellEnd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communis</w:t>
            </w:r>
            <w:proofErr w:type="spellEnd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 xml:space="preserve">) </w:t>
            </w:r>
            <w:r w:rsidRPr="00606D1F">
              <w:rPr>
                <w:color w:val="000000"/>
                <w:sz w:val="22"/>
                <w:szCs w:val="22"/>
                <w:lang w:val="uk-UA"/>
              </w:rPr>
              <w:t>та рис дрібний короткозерний (</w:t>
            </w:r>
            <w:proofErr w:type="spellStart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Orysa</w:t>
            </w:r>
            <w:proofErr w:type="spellEnd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sativa</w:t>
            </w:r>
            <w:proofErr w:type="spellEnd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brevis</w:t>
            </w:r>
            <w:proofErr w:type="spellEnd"/>
            <w:r w:rsidRPr="00606D1F">
              <w:rPr>
                <w:i/>
                <w:iCs/>
                <w:color w:val="000000"/>
                <w:sz w:val="22"/>
                <w:szCs w:val="22"/>
                <w:lang w:val="uk-UA"/>
              </w:rPr>
              <w:t>).</w:t>
            </w:r>
          </w:p>
          <w:p w:rsidR="00606D1F" w:rsidRPr="00606D1F" w:rsidRDefault="00606D1F" w:rsidP="00C4219E">
            <w:pPr>
              <w:widowControl w:val="0"/>
              <w:shd w:val="clear" w:color="auto" w:fill="FFFFFF"/>
              <w:spacing w:line="288" w:lineRule="auto"/>
              <w:ind w:firstLine="720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606D1F">
              <w:rPr>
                <w:color w:val="000000"/>
                <w:sz w:val="22"/>
                <w:szCs w:val="22"/>
                <w:lang w:val="uk-UA"/>
              </w:rPr>
              <w:t xml:space="preserve">У рису звичайного зернівка завдовжки 5—10 мм, короткозерного — близько </w:t>
            </w:r>
            <w:smartTag w:uri="urn:schemas-microsoft-com:office:smarttags" w:element="metricconverter">
              <w:smartTagPr>
                <w:attr w:name="ProductID" w:val="4 мм"/>
              </w:smartTagPr>
              <w:r w:rsidRPr="00606D1F">
                <w:rPr>
                  <w:color w:val="000000"/>
                  <w:sz w:val="22"/>
                  <w:szCs w:val="22"/>
                  <w:lang w:val="uk-UA"/>
                </w:rPr>
                <w:t>4 мм</w:t>
              </w:r>
            </w:smartTag>
            <w:r w:rsidRPr="00606D1F">
              <w:rPr>
                <w:color w:val="000000"/>
                <w:sz w:val="22"/>
                <w:szCs w:val="22"/>
                <w:lang w:val="uk-UA"/>
              </w:rPr>
              <w:t>.</w:t>
            </w:r>
          </w:p>
          <w:p w:rsidR="00606D1F" w:rsidRPr="00606D1F" w:rsidRDefault="00606D1F" w:rsidP="00C4219E">
            <w:pPr>
              <w:widowControl w:val="0"/>
              <w:shd w:val="clear" w:color="auto" w:fill="FFFFFF"/>
              <w:spacing w:line="288" w:lineRule="auto"/>
              <w:ind w:firstLine="720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606D1F">
              <w:rPr>
                <w:color w:val="000000"/>
                <w:sz w:val="22"/>
                <w:szCs w:val="22"/>
                <w:lang w:val="uk-UA"/>
              </w:rPr>
              <w:t xml:space="preserve">Рис звичайний поділяють на дві групи, або гілки: </w:t>
            </w:r>
          </w:p>
          <w:p w:rsidR="00606D1F" w:rsidRPr="00606D1F" w:rsidRDefault="00606D1F" w:rsidP="00C4219E">
            <w:pPr>
              <w:widowControl w:val="0"/>
              <w:shd w:val="clear" w:color="auto" w:fill="FFFFFF"/>
              <w:spacing w:line="288" w:lineRule="auto"/>
              <w:ind w:firstLine="720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606D1F">
              <w:rPr>
                <w:b/>
                <w:bCs/>
                <w:i/>
                <w:color w:val="000000"/>
                <w:sz w:val="22"/>
                <w:szCs w:val="22"/>
                <w:lang w:val="uk-UA"/>
              </w:rPr>
              <w:t>індійську</w:t>
            </w:r>
            <w:r w:rsidRPr="00606D1F">
              <w:rPr>
                <w:bCs/>
                <w:color w:val="000000"/>
                <w:sz w:val="22"/>
                <w:szCs w:val="22"/>
                <w:lang w:val="uk-UA"/>
              </w:rPr>
              <w:t xml:space="preserve"> -</w:t>
            </w:r>
            <w:r w:rsidRPr="00606D1F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06D1F">
              <w:rPr>
                <w:bCs/>
                <w:sz w:val="22"/>
                <w:szCs w:val="22"/>
                <w:lang w:val="uk-UA"/>
              </w:rPr>
              <w:t>сянь-дао</w:t>
            </w:r>
            <w:proofErr w:type="spellEnd"/>
            <w:r w:rsidRPr="00606D1F">
              <w:rPr>
                <w:sz w:val="22"/>
                <w:szCs w:val="22"/>
                <w:lang w:val="uk-UA"/>
              </w:rPr>
              <w:t xml:space="preserve"> (2 на рис.5)</w:t>
            </w:r>
            <w:r w:rsidRPr="00606D1F">
              <w:rPr>
                <w:color w:val="000000"/>
                <w:sz w:val="22"/>
                <w:szCs w:val="22"/>
                <w:lang w:val="uk-UA"/>
              </w:rPr>
              <w:t xml:space="preserve">, рослини якої утворюють продовгуваті вузькі зернівки з відношенням довжини до ширини як 3—3,5 : 1, </w:t>
            </w:r>
          </w:p>
          <w:p w:rsidR="00606D1F" w:rsidRPr="00606D1F" w:rsidRDefault="00606D1F" w:rsidP="00C4219E">
            <w:pPr>
              <w:widowControl w:val="0"/>
              <w:shd w:val="clear" w:color="auto" w:fill="FFFFFF"/>
              <w:spacing w:line="288" w:lineRule="auto"/>
              <w:ind w:firstLine="720"/>
              <w:jc w:val="both"/>
              <w:rPr>
                <w:sz w:val="22"/>
                <w:szCs w:val="22"/>
                <w:lang w:val="uk-UA"/>
              </w:rPr>
            </w:pPr>
            <w:r w:rsidRPr="00606D1F">
              <w:rPr>
                <w:color w:val="000000"/>
                <w:sz w:val="22"/>
                <w:szCs w:val="22"/>
                <w:lang w:val="uk-UA"/>
              </w:rPr>
              <w:t xml:space="preserve">та </w:t>
            </w:r>
            <w:r w:rsidRPr="00606D1F">
              <w:rPr>
                <w:b/>
                <w:bCs/>
                <w:i/>
                <w:color w:val="000000"/>
                <w:sz w:val="22"/>
                <w:szCs w:val="22"/>
                <w:lang w:val="uk-UA"/>
              </w:rPr>
              <w:t>китайсько-японську</w:t>
            </w:r>
            <w:r w:rsidRPr="00606D1F"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 -</w:t>
            </w:r>
            <w:r w:rsidRPr="00606D1F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06D1F">
              <w:rPr>
                <w:bCs/>
                <w:sz w:val="22"/>
                <w:szCs w:val="22"/>
                <w:lang w:val="uk-UA"/>
              </w:rPr>
              <w:t>ген-дао</w:t>
            </w:r>
            <w:proofErr w:type="spellEnd"/>
            <w:r w:rsidRPr="00606D1F">
              <w:rPr>
                <w:sz w:val="22"/>
                <w:szCs w:val="22"/>
                <w:lang w:val="uk-UA"/>
              </w:rPr>
              <w:t xml:space="preserve"> (1 на рис.5)</w:t>
            </w:r>
            <w:r w:rsidRPr="00606D1F">
              <w:rPr>
                <w:color w:val="000000"/>
                <w:sz w:val="22"/>
                <w:szCs w:val="22"/>
                <w:lang w:val="uk-UA"/>
              </w:rPr>
              <w:t xml:space="preserve"> — з більш широкими і товстими зернівками з відношенням довжини до ширини 1,4—2,9 : 1.</w:t>
            </w:r>
          </w:p>
          <w:p w:rsidR="00606D1F" w:rsidRPr="00606D1F" w:rsidRDefault="00606D1F" w:rsidP="00C4219E">
            <w:pPr>
              <w:widowControl w:val="0"/>
              <w:shd w:val="clear" w:color="auto" w:fill="FFFFFF"/>
              <w:spacing w:line="288" w:lineRule="auto"/>
              <w:ind w:right="38" w:firstLine="720"/>
              <w:jc w:val="both"/>
              <w:rPr>
                <w:sz w:val="22"/>
                <w:szCs w:val="22"/>
                <w:lang w:val="uk-UA"/>
              </w:rPr>
            </w:pPr>
            <w:r w:rsidRPr="00606D1F">
              <w:rPr>
                <w:color w:val="000000"/>
                <w:sz w:val="22"/>
                <w:szCs w:val="22"/>
                <w:lang w:val="uk-UA"/>
              </w:rPr>
              <w:t>В Україні вирощують рис звичайний китайсько-японської групи (гілки).</w:t>
            </w:r>
          </w:p>
          <w:p w:rsidR="00606D1F" w:rsidRPr="00606D1F" w:rsidRDefault="00606D1F" w:rsidP="00C4219E">
            <w:pPr>
              <w:widowControl w:val="0"/>
              <w:spacing w:line="288" w:lineRule="auto"/>
              <w:ind w:right="24"/>
              <w:jc w:val="both"/>
              <w:rPr>
                <w:szCs w:val="28"/>
                <w:lang w:val="uk-UA"/>
              </w:rPr>
            </w:pPr>
            <w:r w:rsidRPr="00606D1F">
              <w:rPr>
                <w:color w:val="000000"/>
                <w:sz w:val="22"/>
                <w:szCs w:val="22"/>
                <w:lang w:val="uk-UA"/>
              </w:rPr>
              <w:t>Рис звичайний — однорічна трав'яниста рослина.</w:t>
            </w:r>
          </w:p>
        </w:tc>
      </w:tr>
      <w:tr w:rsidR="00606D1F" w:rsidRPr="00606D1F" w:rsidTr="00ED55B9">
        <w:trPr>
          <w:trHeight w:val="779"/>
        </w:trPr>
        <w:tc>
          <w:tcPr>
            <w:tcW w:w="3243" w:type="dxa"/>
          </w:tcPr>
          <w:p w:rsidR="00606D1F" w:rsidRPr="00606D1F" w:rsidRDefault="00606D1F" w:rsidP="00C4219E">
            <w:pPr>
              <w:widowControl w:val="0"/>
              <w:spacing w:line="288" w:lineRule="auto"/>
              <w:ind w:right="24"/>
              <w:jc w:val="both"/>
              <w:rPr>
                <w:szCs w:val="28"/>
                <w:lang w:val="uk-UA"/>
              </w:rPr>
            </w:pPr>
            <w:r w:rsidRPr="00606D1F">
              <w:rPr>
                <w:b/>
                <w:szCs w:val="28"/>
                <w:lang w:val="uk-UA"/>
              </w:rPr>
              <w:t>Рис.</w:t>
            </w:r>
            <w:r>
              <w:rPr>
                <w:b/>
                <w:szCs w:val="28"/>
                <w:lang w:val="uk-UA"/>
              </w:rPr>
              <w:t xml:space="preserve"> 5</w:t>
            </w:r>
            <w:r w:rsidRPr="00606D1F">
              <w:rPr>
                <w:szCs w:val="28"/>
                <w:lang w:val="uk-UA"/>
              </w:rPr>
              <w:t>. Рослини рису:</w:t>
            </w:r>
          </w:p>
          <w:p w:rsidR="00606D1F" w:rsidRPr="00606D1F" w:rsidRDefault="00606D1F" w:rsidP="00C4219E">
            <w:pPr>
              <w:widowControl w:val="0"/>
              <w:spacing w:line="288" w:lineRule="auto"/>
              <w:ind w:right="24"/>
              <w:jc w:val="both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1 – китайсько-японський;</w:t>
            </w:r>
          </w:p>
          <w:p w:rsidR="00606D1F" w:rsidRPr="00606D1F" w:rsidRDefault="00606D1F" w:rsidP="00C4219E">
            <w:pPr>
              <w:widowControl w:val="0"/>
              <w:spacing w:line="288" w:lineRule="auto"/>
              <w:ind w:right="24"/>
              <w:jc w:val="both"/>
              <w:rPr>
                <w:szCs w:val="28"/>
                <w:lang w:val="uk-UA"/>
              </w:rPr>
            </w:pPr>
            <w:r w:rsidRPr="00606D1F">
              <w:rPr>
                <w:szCs w:val="28"/>
                <w:lang w:val="uk-UA"/>
              </w:rPr>
              <w:t>2 – індійський.</w:t>
            </w:r>
          </w:p>
        </w:tc>
        <w:tc>
          <w:tcPr>
            <w:tcW w:w="6027" w:type="dxa"/>
          </w:tcPr>
          <w:p w:rsidR="00606D1F" w:rsidRPr="00606D1F" w:rsidRDefault="00606D1F" w:rsidP="00C4219E">
            <w:pPr>
              <w:widowControl w:val="0"/>
              <w:spacing w:line="288" w:lineRule="auto"/>
              <w:ind w:right="24"/>
              <w:jc w:val="both"/>
              <w:rPr>
                <w:szCs w:val="28"/>
                <w:lang w:val="uk-UA"/>
              </w:rPr>
            </w:pPr>
          </w:p>
        </w:tc>
      </w:tr>
    </w:tbl>
    <w:p w:rsidR="00606D1F" w:rsidRPr="00606D1F" w:rsidRDefault="00606D1F" w:rsidP="00606D1F">
      <w:pPr>
        <w:widowControl w:val="0"/>
        <w:shd w:val="clear" w:color="auto" w:fill="FFFFFF"/>
        <w:spacing w:line="288" w:lineRule="auto"/>
        <w:ind w:right="38"/>
        <w:jc w:val="both"/>
        <w:rPr>
          <w:rFonts w:ascii="Times New Roman" w:hAnsi="Times New Roman" w:cs="Times New Roman"/>
          <w:i/>
          <w:iCs/>
          <w:color w:val="000000"/>
          <w:szCs w:val="28"/>
          <w:lang w:val="uk-UA"/>
        </w:rPr>
      </w:pPr>
    </w:p>
    <w:p w:rsidR="00606D1F" w:rsidRPr="00606D1F" w:rsidRDefault="00606D1F" w:rsidP="00325980">
      <w:pPr>
        <w:widowControl w:val="0"/>
        <w:shd w:val="clear" w:color="auto" w:fill="FFFFFF"/>
        <w:spacing w:after="0" w:line="288" w:lineRule="auto"/>
        <w:ind w:left="-426" w:right="38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Коренева система</w:t>
      </w:r>
      <w:r w:rsidRPr="00606D1F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t xml:space="preserve">мичкувата, з великою кількістю коренів, які при постійному затопленні рослин практично не галузяться і не утворюють або дуже мало утворюють кореневих волосків. Всередині корені виповнені нещільною повітроносною тканиною (аеренхімою), яка поліпшує їх газообмін. Глибина проникнення коренів у ґрунт невелика — 30—40, рідко — до </w:t>
      </w:r>
      <w:smartTag w:uri="urn:schemas-microsoft-com:office:smarttags" w:element="metricconverter">
        <w:smartTagPr>
          <w:attr w:name="ProductID" w:val="60 см"/>
        </w:smartTagPr>
        <w:r w:rsidRPr="00606D1F">
          <w:rPr>
            <w:rFonts w:ascii="Times New Roman" w:hAnsi="Times New Roman" w:cs="Times New Roman"/>
            <w:color w:val="000000"/>
            <w:szCs w:val="28"/>
            <w:lang w:val="uk-UA"/>
          </w:rPr>
          <w:t>60 см</w:t>
        </w:r>
      </w:smartTag>
      <w:r w:rsidRPr="00606D1F">
        <w:rPr>
          <w:rFonts w:ascii="Times New Roman" w:hAnsi="Times New Roman" w:cs="Times New Roman"/>
          <w:color w:val="000000"/>
          <w:szCs w:val="28"/>
          <w:lang w:val="uk-UA"/>
        </w:rPr>
        <w:t>.</w:t>
      </w:r>
    </w:p>
    <w:p w:rsidR="00606D1F" w:rsidRPr="00606D1F" w:rsidRDefault="00606D1F" w:rsidP="00325980">
      <w:pPr>
        <w:widowControl w:val="0"/>
        <w:shd w:val="clear" w:color="auto" w:fill="FFFFFF"/>
        <w:spacing w:after="0" w:line="288" w:lineRule="auto"/>
        <w:ind w:left="-426" w:right="34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Стебло</w:t>
      </w:r>
      <w:r w:rsidRPr="00606D1F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— прямостояча соломина, розділена на 6—14 міжвузлів, заввишки від 60—80 до 120—130 см. Здатне до галуження.</w:t>
      </w:r>
    </w:p>
    <w:p w:rsidR="00606D1F" w:rsidRPr="00606D1F" w:rsidRDefault="00606D1F" w:rsidP="00325980">
      <w:pPr>
        <w:widowControl w:val="0"/>
        <w:shd w:val="clear" w:color="auto" w:fill="FFFFFF"/>
        <w:spacing w:after="0" w:line="288" w:lineRule="auto"/>
        <w:ind w:left="-426" w:right="14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Рис добре кущиться. Середня кількість пагонів у кущі при звичайній рядковій сівбі становить 2—4, у зріджених посівах — до 20—30.</w:t>
      </w:r>
    </w:p>
    <w:p w:rsidR="00606D1F" w:rsidRPr="00606D1F" w:rsidRDefault="00606D1F" w:rsidP="00325980">
      <w:pPr>
        <w:widowControl w:val="0"/>
        <w:shd w:val="clear" w:color="auto" w:fill="FFFFFF"/>
        <w:spacing w:after="0" w:line="288" w:lineRule="auto"/>
        <w:ind w:left="-426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Листки</w:t>
      </w:r>
      <w:r w:rsidRPr="00606D1F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з лінійними або лінійно-загостреними пластинками, завдовжки 20—25 і завширшки 1,5—2 см. Верхній листок має укорочену і ширшу пластинку. Розміщений перпендикулярно до стебла. У місці переходу листкової піхви у пластинку є великий язичок завдовжки 1—1,5 см, який має форму рівнобедреного трикутника, посередині розсіченого зверху до основи на дві половинки. Листки зелені, але можуть бути рожевими, червоними і навіть чорними.</w:t>
      </w:r>
    </w:p>
    <w:p w:rsidR="00606D1F" w:rsidRPr="00606D1F" w:rsidRDefault="00606D1F" w:rsidP="00325980">
      <w:pPr>
        <w:widowControl w:val="0"/>
        <w:shd w:val="clear" w:color="auto" w:fill="FFFFFF"/>
        <w:spacing w:after="0" w:line="288" w:lineRule="auto"/>
        <w:ind w:left="-426" w:right="134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Суцвіття</w:t>
      </w:r>
      <w:r w:rsidRPr="00606D1F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- багатоколоскова волоть з ребристою віссю завдовжки 20-</w:t>
      </w:r>
      <w:smartTag w:uri="urn:schemas-microsoft-com:office:smarttags" w:element="metricconverter">
        <w:smartTagPr>
          <w:attr w:name="ProductID" w:val="25 см"/>
        </w:smartTagPr>
        <w:r w:rsidRPr="00606D1F">
          <w:rPr>
            <w:rFonts w:ascii="Times New Roman" w:hAnsi="Times New Roman" w:cs="Times New Roman"/>
            <w:color w:val="000000"/>
            <w:szCs w:val="28"/>
            <w:lang w:val="uk-UA"/>
          </w:rPr>
          <w:t>25 см</w:t>
        </w:r>
      </w:smartTag>
      <w:r w:rsidRPr="00606D1F">
        <w:rPr>
          <w:rFonts w:ascii="Times New Roman" w:hAnsi="Times New Roman" w:cs="Times New Roman"/>
          <w:color w:val="000000"/>
          <w:szCs w:val="28"/>
          <w:lang w:val="uk-UA"/>
        </w:rPr>
        <w:t xml:space="preserve"> та бічними гілками першого і другого порядків, на яких розміщуються поодиноко на коротеньких стриженьках одноквіткові колоски. В основі колосків є дві невеликі вузенькі колоскові лусочки, які щільно прилягають до квіткових і вимолочуються разом із зернівками. Квіткові луски човникоподібної форми, поздовжньо-ребристі у остистих сортів нижня квіткова луска закінчується остюком. Між квітковими лусками розміщується маточка та 6 тичинок і плівочки-лодикули. </w:t>
      </w:r>
    </w:p>
    <w:p w:rsidR="00606D1F" w:rsidRPr="00606D1F" w:rsidRDefault="00606D1F" w:rsidP="00325980">
      <w:pPr>
        <w:widowControl w:val="0"/>
        <w:shd w:val="clear" w:color="auto" w:fill="FFFFFF"/>
        <w:tabs>
          <w:tab w:val="left" w:pos="4699"/>
        </w:tabs>
        <w:spacing w:after="0" w:line="288" w:lineRule="auto"/>
        <w:ind w:left="-426" w:right="120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Рис — самозапильна рослина.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tab/>
      </w:r>
    </w:p>
    <w:p w:rsidR="00606D1F" w:rsidRPr="00606D1F" w:rsidRDefault="00606D1F" w:rsidP="00325980">
      <w:pPr>
        <w:widowControl w:val="0"/>
        <w:shd w:val="clear" w:color="auto" w:fill="FFFFFF"/>
        <w:spacing w:after="0" w:line="288" w:lineRule="auto"/>
        <w:ind w:left="-426" w:right="115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b/>
          <w:i/>
          <w:iCs/>
          <w:color w:val="000000"/>
          <w:w w:val="109"/>
          <w:szCs w:val="28"/>
          <w:lang w:val="uk-UA"/>
        </w:rPr>
        <w:t>Плід</w:t>
      </w:r>
      <w:r w:rsidRPr="00606D1F">
        <w:rPr>
          <w:rFonts w:ascii="Times New Roman" w:hAnsi="Times New Roman" w:cs="Times New Roman"/>
          <w:i/>
          <w:iCs/>
          <w:color w:val="000000"/>
          <w:w w:val="109"/>
          <w:szCs w:val="28"/>
          <w:lang w:val="uk-UA"/>
        </w:rPr>
        <w:t xml:space="preserve"> </w:t>
      </w:r>
      <w:r w:rsidRPr="00606D1F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- 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зернівка, яка щільно охоплюється опушеними шкірястими квітковими лусками, але не зростається з ними. Зернівки мають довжину 4-</w:t>
      </w:r>
      <w:smartTag w:uri="urn:schemas-microsoft-com:office:smarttags" w:element="metricconverter">
        <w:smartTagPr>
          <w:attr w:name="ProductID" w:val="10 мм"/>
        </w:smartTagPr>
        <w:r w:rsidRPr="00606D1F">
          <w:rPr>
            <w:rFonts w:ascii="Times New Roman" w:hAnsi="Times New Roman" w:cs="Times New Roman"/>
            <w:color w:val="000000"/>
            <w:szCs w:val="28"/>
            <w:lang w:val="uk-UA"/>
          </w:rPr>
          <w:t>10 мм</w:t>
        </w:r>
      </w:smartTag>
      <w:r w:rsidRPr="00606D1F">
        <w:rPr>
          <w:rFonts w:ascii="Times New Roman" w:hAnsi="Times New Roman" w:cs="Times New Roman"/>
          <w:color w:val="000000"/>
          <w:szCs w:val="28"/>
          <w:lang w:val="uk-UA"/>
        </w:rPr>
        <w:t xml:space="preserve">, ширину - до </w:t>
      </w:r>
      <w:smartTag w:uri="urn:schemas-microsoft-com:office:smarttags" w:element="metricconverter">
        <w:smartTagPr>
          <w:attr w:name="ProductID" w:val="3 мм"/>
        </w:smartTagPr>
        <w:r w:rsidRPr="00606D1F">
          <w:rPr>
            <w:rFonts w:ascii="Times New Roman" w:hAnsi="Times New Roman" w:cs="Times New Roman"/>
            <w:color w:val="000000"/>
            <w:szCs w:val="28"/>
            <w:lang w:val="uk-UA"/>
          </w:rPr>
          <w:t>3 мм</w:t>
        </w:r>
      </w:smartTag>
      <w:r w:rsidRPr="00606D1F">
        <w:rPr>
          <w:rFonts w:ascii="Times New Roman" w:hAnsi="Times New Roman" w:cs="Times New Roman"/>
          <w:color w:val="000000"/>
          <w:szCs w:val="28"/>
          <w:lang w:val="uk-UA"/>
        </w:rPr>
        <w:t xml:space="preserve">, за формою - широкі, вузькі, 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lastRenderedPageBreak/>
        <w:t>довгі, короткі. За забарвленням квіткові луски бувають: солом'яно-жовті, червоні, коричневі, темно-фіолетові, чорні, а також двокольорові. Ребра світлі, а борозенки між ними (грані) іншого кольору – частіше жовто-бурого. Остюки також бувають різного кольору. Є сорти рису, в яких верхівки квіткових лусок мають темні плями.</w:t>
      </w:r>
    </w:p>
    <w:p w:rsidR="00606D1F" w:rsidRPr="00606D1F" w:rsidRDefault="00606D1F" w:rsidP="00325980">
      <w:pPr>
        <w:widowControl w:val="0"/>
        <w:shd w:val="clear" w:color="auto" w:fill="FFFFFF"/>
        <w:spacing w:after="0" w:line="288" w:lineRule="auto"/>
        <w:ind w:left="-426" w:right="72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Маса 1000 зерен - 27-</w:t>
      </w:r>
      <w:smartTag w:uri="urn:schemas-microsoft-com:office:smarttags" w:element="metricconverter">
        <w:smartTagPr>
          <w:attr w:name="ProductID" w:val="37 г"/>
        </w:smartTagPr>
        <w:r w:rsidRPr="00606D1F">
          <w:rPr>
            <w:rFonts w:ascii="Times New Roman" w:hAnsi="Times New Roman" w:cs="Times New Roman"/>
            <w:color w:val="000000"/>
            <w:szCs w:val="28"/>
            <w:lang w:val="uk-UA"/>
          </w:rPr>
          <w:t>37 г</w:t>
        </w:r>
      </w:smartTag>
      <w:r w:rsidRPr="00606D1F">
        <w:rPr>
          <w:rFonts w:ascii="Times New Roman" w:hAnsi="Times New Roman" w:cs="Times New Roman"/>
          <w:color w:val="000000"/>
          <w:szCs w:val="28"/>
          <w:lang w:val="uk-UA"/>
        </w:rPr>
        <w:t>. Плівчастість становить 17-25 % загальної маси зернівки.</w:t>
      </w:r>
    </w:p>
    <w:p w:rsidR="00606D1F" w:rsidRPr="00606D1F" w:rsidRDefault="00606D1F" w:rsidP="00325980">
      <w:pPr>
        <w:widowControl w:val="0"/>
        <w:spacing w:after="0" w:line="288" w:lineRule="auto"/>
        <w:ind w:left="-426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606D1F">
        <w:rPr>
          <w:rFonts w:ascii="Times New Roman" w:hAnsi="Times New Roman" w:cs="Times New Roman"/>
          <w:color w:val="000000"/>
          <w:szCs w:val="28"/>
          <w:lang w:val="uk-UA"/>
        </w:rPr>
        <w:t xml:space="preserve">Зернівки за консистенцією можуть бути скловидними (роговидними) і борошнистими. У рису із скловидним ендоспермом, клітини якого заповнені крохмальними зернами і протеїном між ними, зернівки при варінні зберігають форму і не розварюються до клейкого стану; зернівки з борошнистим ендоспермом, клітини якого містять водорозчинний </w:t>
      </w:r>
      <w:proofErr w:type="spellStart"/>
      <w:r w:rsidRPr="00606D1F">
        <w:rPr>
          <w:rFonts w:ascii="Times New Roman" w:hAnsi="Times New Roman" w:cs="Times New Roman"/>
          <w:color w:val="000000"/>
          <w:szCs w:val="28"/>
          <w:lang w:val="uk-UA"/>
        </w:rPr>
        <w:t>декстстрин</w:t>
      </w:r>
      <w:proofErr w:type="spellEnd"/>
      <w:r w:rsidRPr="00606D1F">
        <w:rPr>
          <w:rFonts w:ascii="Times New Roman" w:hAnsi="Times New Roman" w:cs="Times New Roman"/>
          <w:color w:val="000000"/>
          <w:szCs w:val="28"/>
          <w:lang w:val="uk-UA"/>
        </w:rPr>
        <w:t xml:space="preserve">, при варінні перетворюються на суцільну клейку масу. </w:t>
      </w:r>
    </w:p>
    <w:p w:rsidR="00606D1F" w:rsidRPr="00606D1F" w:rsidRDefault="00606D1F" w:rsidP="00325980">
      <w:pPr>
        <w:widowControl w:val="0"/>
        <w:spacing w:after="0" w:line="288" w:lineRule="auto"/>
        <w:ind w:left="-426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606D1F">
        <w:rPr>
          <w:rFonts w:ascii="Times New Roman" w:hAnsi="Times New Roman" w:cs="Times New Roman"/>
          <w:b/>
          <w:color w:val="000000"/>
          <w:szCs w:val="28"/>
          <w:lang w:val="uk-UA"/>
        </w:rPr>
        <w:t>Різновидності.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t xml:space="preserve"> Рис посівний поділяється на різновидності за такими ознаками: остистістю волоті (волоті остисті безості та напівостисті – у волоті остисті та безості колоски); забарвленням зернівки (квіткових лусок) і остюків.</w:t>
      </w:r>
    </w:p>
    <w:p w:rsidR="00F74AD0" w:rsidRPr="0024010C" w:rsidRDefault="00606D1F" w:rsidP="00B1536F">
      <w:pPr>
        <w:widowControl w:val="0"/>
        <w:shd w:val="clear" w:color="auto" w:fill="FFFFFF"/>
        <w:spacing w:after="0" w:line="288" w:lineRule="auto"/>
        <w:ind w:left="-426" w:right="120" w:firstLine="720"/>
        <w:jc w:val="both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Сорти: Україна 96, ВШІР 8847, Краснодарський 424, Мутант 428, Перекат (</w:t>
      </w:r>
      <w:proofErr w:type="spellStart"/>
      <w:r w:rsidRPr="00606D1F">
        <w:rPr>
          <w:rFonts w:ascii="Times New Roman" w:hAnsi="Times New Roman" w:cs="Times New Roman"/>
          <w:color w:val="000000"/>
          <w:szCs w:val="28"/>
          <w:lang w:val="uk-UA"/>
        </w:rPr>
        <w:t>Чорномор</w:t>
      </w:r>
      <w:proofErr w:type="spellEnd"/>
      <w:r w:rsidRPr="00606D1F">
        <w:rPr>
          <w:rFonts w:ascii="Times New Roman" w:hAnsi="Times New Roman" w:cs="Times New Roman"/>
          <w:color w:val="000000"/>
          <w:szCs w:val="28"/>
          <w:lang w:val="uk-UA"/>
        </w:rPr>
        <w:t xml:space="preserve">), </w:t>
      </w:r>
      <w:proofErr w:type="spellStart"/>
      <w:r w:rsidRPr="00606D1F">
        <w:rPr>
          <w:rFonts w:ascii="Times New Roman" w:hAnsi="Times New Roman" w:cs="Times New Roman"/>
          <w:color w:val="000000"/>
          <w:szCs w:val="28"/>
          <w:lang w:val="uk-UA"/>
        </w:rPr>
        <w:t>Спальчик</w:t>
      </w:r>
      <w:proofErr w:type="spellEnd"/>
      <w:r w:rsidRPr="00606D1F">
        <w:rPr>
          <w:rFonts w:ascii="Times New Roman" w:hAnsi="Times New Roman" w:cs="Times New Roman"/>
          <w:color w:val="000000"/>
          <w:szCs w:val="28"/>
          <w:lang w:val="uk-UA"/>
        </w:rPr>
        <w:t>, Україна</w:t>
      </w:r>
      <w:r w:rsidRPr="00606D1F">
        <w:rPr>
          <w:rFonts w:ascii="Times New Roman" w:hAnsi="Times New Roman" w:cs="Times New Roman"/>
          <w:lang w:val="uk-UA"/>
        </w:rPr>
        <w:t> </w:t>
      </w:r>
      <w:r w:rsidRPr="00606D1F">
        <w:rPr>
          <w:rFonts w:ascii="Times New Roman" w:hAnsi="Times New Roman" w:cs="Times New Roman"/>
          <w:color w:val="000000"/>
          <w:szCs w:val="28"/>
          <w:lang w:val="uk-UA"/>
        </w:rPr>
        <w:t>5 та ін.</w:t>
      </w:r>
    </w:p>
    <w:p w:rsidR="00F74AD0" w:rsidRPr="0024010C" w:rsidRDefault="00A25896" w:rsidP="00F74AD0">
      <w:pPr>
        <w:widowControl w:val="0"/>
        <w:spacing w:after="0" w:line="288" w:lineRule="auto"/>
        <w:ind w:firstLine="709"/>
        <w:jc w:val="center"/>
        <w:rPr>
          <w:rFonts w:ascii="Times New Roman" w:hAnsi="Times New Roman" w:cs="Times New Roman"/>
          <w:b/>
          <w:smallCaps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szCs w:val="28"/>
          <w:lang w:val="uk-UA"/>
        </w:rPr>
        <w:t>4</w:t>
      </w:r>
      <w:r w:rsidR="00F74AD0" w:rsidRPr="0024010C">
        <w:rPr>
          <w:rFonts w:ascii="Times New Roman" w:hAnsi="Times New Roman" w:cs="Times New Roman"/>
          <w:b/>
          <w:smallCaps/>
          <w:szCs w:val="28"/>
          <w:lang w:val="uk-UA"/>
        </w:rPr>
        <w:t>. Сорго</w:t>
      </w:r>
    </w:p>
    <w:p w:rsidR="00F74AD0" w:rsidRPr="0024010C" w:rsidRDefault="00F74AD0" w:rsidP="00F74AD0">
      <w:pPr>
        <w:widowControl w:val="0"/>
        <w:spacing w:after="0" w:line="288" w:lineRule="auto"/>
        <w:ind w:firstLine="709"/>
        <w:rPr>
          <w:rFonts w:ascii="Times New Roman" w:hAnsi="Times New Roman" w:cs="Times New Roman"/>
          <w:b/>
          <w:szCs w:val="28"/>
          <w:lang w:val="uk-UA"/>
        </w:rPr>
      </w:pPr>
      <w:r w:rsidRPr="0024010C">
        <w:rPr>
          <w:rFonts w:ascii="Times New Roman" w:hAnsi="Times New Roman" w:cs="Times New Roman"/>
          <w:b/>
          <w:szCs w:val="28"/>
          <w:lang w:val="uk-UA"/>
        </w:rPr>
        <w:t>Ботанічна характеристика</w:t>
      </w:r>
    </w:p>
    <w:p w:rsidR="00F74AD0" w:rsidRPr="0024010C" w:rsidRDefault="00F74AD0" w:rsidP="00F74AD0">
      <w:pPr>
        <w:widowControl w:val="0"/>
        <w:spacing w:after="0" w:line="288" w:lineRule="auto"/>
        <w:ind w:left="-426" w:firstLine="1135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>Рід сорго (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Sorghum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Moench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.) об'єднує за різними даними від 34 до 50 видів, серед яких є дикі й культурні, однорічні та багаторічні. В Україні поширені два </w:t>
      </w:r>
      <w:r w:rsidRPr="0024010C">
        <w:rPr>
          <w:rFonts w:ascii="Times New Roman" w:hAnsi="Times New Roman" w:cs="Times New Roman"/>
          <w:b/>
          <w:i/>
          <w:szCs w:val="28"/>
          <w:lang w:val="uk-UA"/>
        </w:rPr>
        <w:t>види культурного сорго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: </w:t>
      </w:r>
      <w:r w:rsidRPr="0024010C">
        <w:rPr>
          <w:rFonts w:ascii="Times New Roman" w:hAnsi="Times New Roman" w:cs="Times New Roman"/>
          <w:i/>
          <w:szCs w:val="28"/>
          <w:lang w:val="uk-UA"/>
        </w:rPr>
        <w:t>сорго звичайне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(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S.vulgare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Pers</w:t>
      </w:r>
      <w:proofErr w:type="spellEnd"/>
      <w:r>
        <w:rPr>
          <w:rFonts w:ascii="Times New Roman" w:hAnsi="Times New Roman" w:cs="Times New Roman"/>
          <w:szCs w:val="28"/>
          <w:lang w:val="uk-UA"/>
        </w:rPr>
        <w:t xml:space="preserve">.) 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(2n-20) і </w:t>
      </w:r>
      <w:r w:rsidRPr="0024010C">
        <w:rPr>
          <w:rFonts w:ascii="Times New Roman" w:hAnsi="Times New Roman" w:cs="Times New Roman"/>
          <w:i/>
          <w:szCs w:val="28"/>
          <w:lang w:val="uk-UA"/>
        </w:rPr>
        <w:t>сорго трав'янисте</w:t>
      </w:r>
      <w:r w:rsidRPr="0024010C">
        <w:rPr>
          <w:rFonts w:ascii="Times New Roman" w:hAnsi="Times New Roman" w:cs="Times New Roman"/>
          <w:szCs w:val="28"/>
          <w:lang w:val="uk-UA"/>
        </w:rPr>
        <w:t>, або суданська трава (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S.sudanense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Pers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.) (2n-20).</w:t>
      </w:r>
    </w:p>
    <w:p w:rsidR="00F74AD0" w:rsidRPr="0024010C" w:rsidRDefault="00F74AD0" w:rsidP="00F74AD0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szCs w:val="28"/>
          <w:lang w:val="uk-UA"/>
        </w:rPr>
        <w:t>Сорго звичайне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однорічна трав'яниста рослина.</w:t>
      </w:r>
    </w:p>
    <w:p w:rsidR="00F74AD0" w:rsidRPr="0024010C" w:rsidRDefault="00F74AD0" w:rsidP="00F74AD0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Коренева система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дуже добре розвинена, проникає у ґрунт на глибину до </w:t>
      </w:r>
      <w:smartTag w:uri="urn:schemas-microsoft-com:office:smarttags" w:element="metricconverter">
        <w:smartTagPr>
          <w:attr w:name="ProductID" w:val="3 м"/>
        </w:smartTagPr>
        <w:r w:rsidRPr="0024010C">
          <w:rPr>
            <w:rFonts w:ascii="Times New Roman" w:hAnsi="Times New Roman" w:cs="Times New Roman"/>
            <w:szCs w:val="28"/>
            <w:lang w:val="uk-UA"/>
          </w:rPr>
          <w:t>3 м</w:t>
        </w:r>
      </w:smartTag>
      <w:r w:rsidRPr="0024010C">
        <w:rPr>
          <w:rFonts w:ascii="Times New Roman" w:hAnsi="Times New Roman" w:cs="Times New Roman"/>
          <w:szCs w:val="28"/>
          <w:lang w:val="uk-UA"/>
        </w:rPr>
        <w:t xml:space="preserve"> (проте основна маса коренів зосереджена в шарі 0-</w:t>
      </w:r>
      <w:smartTag w:uri="urn:schemas-microsoft-com:office:smarttags" w:element="metricconverter">
        <w:smartTagPr>
          <w:attr w:name="ProductID" w:val="60 см"/>
        </w:smartTagPr>
        <w:r w:rsidRPr="0024010C">
          <w:rPr>
            <w:rFonts w:ascii="Times New Roman" w:hAnsi="Times New Roman" w:cs="Times New Roman"/>
            <w:szCs w:val="28"/>
            <w:lang w:val="uk-UA"/>
          </w:rPr>
          <w:t>60 см</w:t>
        </w:r>
      </w:smartTag>
      <w:r w:rsidRPr="0024010C">
        <w:rPr>
          <w:rFonts w:ascii="Times New Roman" w:hAnsi="Times New Roman" w:cs="Times New Roman"/>
          <w:szCs w:val="28"/>
          <w:lang w:val="uk-UA"/>
        </w:rPr>
        <w:t>) і в боки — на 100—120 см, що й обумовлює його більш високу, у порівнянні з кукурудзою, посухостійкість. Крім первинних і вузлових підземних коренів, сорго може утворювати з нижніх надземних вузлів повітряні корені. Особливістю сорго є здатність утворювати вузлові корені в пересушеному ґрунті (які ростуть і досягають-таки зволоженого шару), а також наявність добре розвиненого (80-</w:t>
      </w:r>
      <w:smartTag w:uri="urn:schemas-microsoft-com:office:smarttags" w:element="metricconverter">
        <w:smartTagPr>
          <w:attr w:name="ProductID" w:val="100 см"/>
        </w:smartTagPr>
        <w:r w:rsidRPr="0024010C">
          <w:rPr>
            <w:rFonts w:ascii="Times New Roman" w:hAnsi="Times New Roman" w:cs="Times New Roman"/>
            <w:szCs w:val="28"/>
            <w:lang w:val="uk-UA"/>
          </w:rPr>
          <w:t>100 см</w:t>
        </w:r>
      </w:smartTag>
      <w:r w:rsidRPr="0024010C">
        <w:rPr>
          <w:rFonts w:ascii="Times New Roman" w:hAnsi="Times New Roman" w:cs="Times New Roman"/>
          <w:szCs w:val="28"/>
          <w:lang w:val="uk-UA"/>
        </w:rPr>
        <w:t>) галузистого головного кореня.</w:t>
      </w:r>
    </w:p>
    <w:p w:rsidR="00F74AD0" w:rsidRPr="0024010C" w:rsidRDefault="00F74AD0" w:rsidP="00F74AD0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Стебло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виповнена нещільною серцевиною соломина заввишки у низькорослих форм менше </w:t>
      </w:r>
      <w:smartTag w:uri="urn:schemas-microsoft-com:office:smarttags" w:element="metricconverter">
        <w:smartTagPr>
          <w:attr w:name="ProductID" w:val="1 м"/>
        </w:smartTagPr>
        <w:r w:rsidRPr="0024010C">
          <w:rPr>
            <w:rFonts w:ascii="Times New Roman" w:hAnsi="Times New Roman" w:cs="Times New Roman"/>
            <w:szCs w:val="28"/>
            <w:lang w:val="uk-UA"/>
          </w:rPr>
          <w:t>1 м</w:t>
        </w:r>
      </w:smartTag>
      <w:r w:rsidRPr="0024010C">
        <w:rPr>
          <w:rFonts w:ascii="Times New Roman" w:hAnsi="Times New Roman" w:cs="Times New Roman"/>
          <w:szCs w:val="28"/>
          <w:lang w:val="uk-UA"/>
        </w:rPr>
        <w:t xml:space="preserve">, високорослих — до </w:t>
      </w:r>
      <w:smartTag w:uri="urn:schemas-microsoft-com:office:smarttags" w:element="metricconverter">
        <w:smartTagPr>
          <w:attr w:name="ProductID" w:val="3,5 м"/>
        </w:smartTagPr>
        <w:r w:rsidRPr="0024010C">
          <w:rPr>
            <w:rFonts w:ascii="Times New Roman" w:hAnsi="Times New Roman" w:cs="Times New Roman"/>
            <w:szCs w:val="28"/>
            <w:lang w:val="uk-UA"/>
          </w:rPr>
          <w:t>3,5 м</w:t>
        </w:r>
      </w:smartTag>
      <w:r w:rsidRPr="0024010C">
        <w:rPr>
          <w:rFonts w:ascii="Times New Roman" w:hAnsi="Times New Roman" w:cs="Times New Roman"/>
          <w:szCs w:val="28"/>
          <w:lang w:val="uk-UA"/>
        </w:rPr>
        <w:t xml:space="preserve"> (у тропіках — до 5—7 м); діаметром від 1 до </w:t>
      </w:r>
      <w:smartTag w:uri="urn:schemas-microsoft-com:office:smarttags" w:element="metricconverter">
        <w:smartTagPr>
          <w:attr w:name="ProductID" w:val="5 см"/>
        </w:smartTagPr>
        <w:r w:rsidRPr="0024010C">
          <w:rPr>
            <w:rFonts w:ascii="Times New Roman" w:hAnsi="Times New Roman" w:cs="Times New Roman"/>
            <w:szCs w:val="28"/>
            <w:lang w:val="uk-UA"/>
          </w:rPr>
          <w:t>5 см</w:t>
        </w:r>
      </w:smartTag>
      <w:r w:rsidRPr="0024010C">
        <w:rPr>
          <w:rFonts w:ascii="Times New Roman" w:hAnsi="Times New Roman" w:cs="Times New Roman"/>
          <w:szCs w:val="28"/>
          <w:lang w:val="uk-UA"/>
        </w:rPr>
        <w:t>, може мати антоціанове забарвлення. Кількість міжвузлів на стеблі залежно від висоти коливається від 5—9 до 25. При дощовій погоді стебла можуть гілкуватися.</w:t>
      </w:r>
    </w:p>
    <w:p w:rsidR="00F74AD0" w:rsidRPr="0024010C" w:rsidRDefault="00F74AD0" w:rsidP="00F74AD0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>Сорго добре кущиться, у сприятливе літо може утворювати до 5—6 стебел.</w:t>
      </w:r>
    </w:p>
    <w:p w:rsidR="00F74AD0" w:rsidRPr="0024010C" w:rsidRDefault="00F74AD0" w:rsidP="00F74AD0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Листки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великі, з язичком, без вушок; завдовжки 50—100 см; з шириною пластинки 1—6 см, у деяких форм — до </w:t>
      </w:r>
      <w:smartTag w:uri="urn:schemas-microsoft-com:office:smarttags" w:element="metricconverter">
        <w:smartTagPr>
          <w:attr w:name="ProductID" w:val="10 см"/>
        </w:smartTagPr>
        <w:r w:rsidRPr="0024010C">
          <w:rPr>
            <w:rFonts w:ascii="Times New Roman" w:hAnsi="Times New Roman" w:cs="Times New Roman"/>
            <w:szCs w:val="28"/>
            <w:lang w:val="uk-UA"/>
          </w:rPr>
          <w:t>10 см</w:t>
        </w:r>
      </w:smartTag>
      <w:r w:rsidRPr="0024010C">
        <w:rPr>
          <w:rFonts w:ascii="Times New Roman" w:hAnsi="Times New Roman" w:cs="Times New Roman"/>
          <w:szCs w:val="28"/>
          <w:lang w:val="uk-UA"/>
        </w:rPr>
        <w:t xml:space="preserve"> і більше. Вкриті восковим нальотом, часто з антоціановим забарвленням.</w:t>
      </w:r>
    </w:p>
    <w:p w:rsidR="00F74AD0" w:rsidRPr="0024010C" w:rsidRDefault="00F74AD0" w:rsidP="00F74AD0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Суцвіття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стис</w:t>
      </w:r>
      <w:r>
        <w:rPr>
          <w:rFonts w:ascii="Times New Roman" w:hAnsi="Times New Roman" w:cs="Times New Roman"/>
          <w:szCs w:val="28"/>
          <w:lang w:val="uk-UA"/>
        </w:rPr>
        <w:t>нута або розлога волоть (рис.</w:t>
      </w:r>
      <w:r w:rsidR="000C67B0">
        <w:rPr>
          <w:rFonts w:ascii="Times New Roman" w:hAnsi="Times New Roman" w:cs="Times New Roman"/>
          <w:szCs w:val="28"/>
          <w:lang w:val="uk-UA"/>
        </w:rPr>
        <w:t>6</w:t>
      </w:r>
      <w:r w:rsidRPr="0024010C">
        <w:rPr>
          <w:rFonts w:ascii="Times New Roman" w:hAnsi="Times New Roman" w:cs="Times New Roman"/>
          <w:szCs w:val="28"/>
          <w:lang w:val="uk-UA"/>
        </w:rPr>
        <w:t>), вісь якої може бути довгою — 40—50 см, середньою — 15—25 і короткою — 3—5 см; прямою або зігнутою; при гілкуванні утворює бічні гілки першого, другого і наступних порядків. На кінцях гілочок розміщуються по два-три одноквіткових колоски, з яких один — сидячий двостатевий, плідний, інші — безплідні, чоловічі або стерильні. Значна частина чоловічих колосків після цвітіння обпадає.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3206"/>
        <w:gridCol w:w="1986"/>
        <w:gridCol w:w="1986"/>
        <w:gridCol w:w="1986"/>
      </w:tblGrid>
      <w:tr w:rsidR="00F74AD0" w:rsidRPr="006D228E" w:rsidTr="00A25896">
        <w:trPr>
          <w:trHeight w:val="1993"/>
        </w:trPr>
        <w:tc>
          <w:tcPr>
            <w:tcW w:w="3206" w:type="dxa"/>
          </w:tcPr>
          <w:p w:rsidR="00F74AD0" w:rsidRPr="00A25896" w:rsidRDefault="00F74AD0" w:rsidP="00872AB3">
            <w:pPr>
              <w:widowControl w:val="0"/>
              <w:spacing w:line="288" w:lineRule="auto"/>
              <w:jc w:val="both"/>
              <w:rPr>
                <w:szCs w:val="28"/>
                <w:lang w:val="uk-UA"/>
              </w:rPr>
            </w:pPr>
            <w:r w:rsidRPr="006D228E">
              <w:rPr>
                <w:noProof/>
                <w:szCs w:val="28"/>
              </w:rPr>
              <w:drawing>
                <wp:inline distT="0" distB="0" distL="0" distR="0">
                  <wp:extent cx="1609725" cy="1348890"/>
                  <wp:effectExtent l="19050" t="0" r="9525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34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25896">
              <w:rPr>
                <w:szCs w:val="28"/>
                <w:lang w:val="uk-UA"/>
              </w:rPr>
              <w:t xml:space="preserve">                     </w:t>
            </w:r>
          </w:p>
        </w:tc>
        <w:tc>
          <w:tcPr>
            <w:tcW w:w="5958" w:type="dxa"/>
            <w:gridSpan w:val="3"/>
          </w:tcPr>
          <w:p w:rsidR="00F74AD0" w:rsidRPr="006D228E" w:rsidRDefault="00F74AD0" w:rsidP="00872AB3">
            <w:pPr>
              <w:widowControl w:val="0"/>
              <w:spacing w:line="288" w:lineRule="auto"/>
              <w:jc w:val="both"/>
              <w:rPr>
                <w:szCs w:val="28"/>
              </w:rPr>
            </w:pPr>
            <w:r w:rsidRPr="006D228E">
              <w:rPr>
                <w:noProof/>
                <w:szCs w:val="28"/>
              </w:rPr>
              <w:drawing>
                <wp:inline distT="0" distB="0" distL="0" distR="0">
                  <wp:extent cx="3371850" cy="1081839"/>
                  <wp:effectExtent l="19050" t="0" r="0" b="0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1081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AD0" w:rsidRPr="006D228E" w:rsidTr="00A25896">
        <w:trPr>
          <w:trHeight w:val="247"/>
        </w:trPr>
        <w:tc>
          <w:tcPr>
            <w:tcW w:w="3206" w:type="dxa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а</w:t>
            </w:r>
          </w:p>
        </w:tc>
        <w:tc>
          <w:tcPr>
            <w:tcW w:w="1986" w:type="dxa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б</w:t>
            </w:r>
          </w:p>
        </w:tc>
        <w:tc>
          <w:tcPr>
            <w:tcW w:w="1986" w:type="dxa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в</w:t>
            </w:r>
          </w:p>
        </w:tc>
        <w:tc>
          <w:tcPr>
            <w:tcW w:w="1986" w:type="dxa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г</w:t>
            </w:r>
          </w:p>
        </w:tc>
      </w:tr>
      <w:tr w:rsidR="00F74AD0" w:rsidRPr="0024010C" w:rsidTr="00A25896">
        <w:trPr>
          <w:trHeight w:val="403"/>
        </w:trPr>
        <w:tc>
          <w:tcPr>
            <w:tcW w:w="9164" w:type="dxa"/>
            <w:gridSpan w:val="4"/>
          </w:tcPr>
          <w:p w:rsidR="00F74AD0" w:rsidRPr="0024010C" w:rsidRDefault="000C67B0" w:rsidP="000C67B0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Рис. 6</w:t>
            </w:r>
            <w:r w:rsidR="00F74AD0" w:rsidRPr="0024010C">
              <w:rPr>
                <w:b/>
                <w:szCs w:val="28"/>
                <w:lang w:val="uk-UA"/>
              </w:rPr>
              <w:t>.</w:t>
            </w:r>
            <w:r w:rsidR="00F74AD0" w:rsidRPr="0024010C">
              <w:rPr>
                <w:szCs w:val="28"/>
                <w:lang w:val="uk-UA"/>
              </w:rPr>
              <w:t xml:space="preserve"> Волоті сорго:</w:t>
            </w:r>
          </w:p>
          <w:p w:rsidR="00F74AD0" w:rsidRPr="0024010C" w:rsidRDefault="00F74AD0" w:rsidP="00872AB3">
            <w:pPr>
              <w:widowControl w:val="0"/>
              <w:spacing w:line="288" w:lineRule="auto"/>
              <w:rPr>
                <w:szCs w:val="28"/>
                <w:lang w:val="uk-UA"/>
              </w:rPr>
            </w:pPr>
            <w:r w:rsidRPr="0024010C">
              <w:rPr>
                <w:szCs w:val="28"/>
                <w:lang w:val="uk-UA"/>
              </w:rPr>
              <w:t>а – віничного, б – трав’янистого, в – зернового з прямим стеблом; г – зернового з вигнутим стеблом (джугара)</w:t>
            </w:r>
          </w:p>
        </w:tc>
      </w:tr>
    </w:tbl>
    <w:p w:rsidR="00F74AD0" w:rsidRPr="0024010C" w:rsidRDefault="00F74AD0" w:rsidP="00F74AD0">
      <w:pPr>
        <w:widowControl w:val="0"/>
        <w:spacing w:line="288" w:lineRule="auto"/>
        <w:jc w:val="both"/>
        <w:rPr>
          <w:rFonts w:ascii="Times New Roman" w:hAnsi="Times New Roman" w:cs="Times New Roman"/>
          <w:szCs w:val="28"/>
          <w:lang w:val="uk-UA"/>
        </w:rPr>
      </w:pP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lastRenderedPageBreak/>
        <w:t xml:space="preserve">Колоскові луски плодоносних колосків досить щільні, шкірясті, глянцеві, голі або опушені, широкі, повністю чи частково закривають зернівку, квіткові —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тонкоплівчасті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, з яких нижня може мати остюк. Сорго – єдина зернова культура, зернівки плівчастих форм якої утримуються колосковими, а не квітковими лусками, як у інших хлібних злаків.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>Сорго — факультативна перехреснозапильна рослина, тобто рослина, у якої кількість перехресно</w:t>
      </w:r>
      <w:r>
        <w:rPr>
          <w:rFonts w:ascii="Times New Roman" w:hAnsi="Times New Roman" w:cs="Times New Roman"/>
          <w:szCs w:val="28"/>
          <w:lang w:val="uk-UA"/>
        </w:rPr>
        <w:t xml:space="preserve"> 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– і самозапилених квіток залежить від зовнішніх і внутрішніх факторів: погодних умов, густоти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стеблестою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, щільності волоті, тривалості цвітіння та ін. Волоть цвіте «вибухоподібно», через день, послідовно по зонах (починаючи з верхівки і боків волоті – до її середини і основи). Таким же порядком достигає зерно. Крупність, енергія проростання, схожість зерна кожної наступної зони менші, ніж попередньої.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Зернівки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голі або плівчасті, округлої, овальної, видовжено-овальної, яйцеподібної форм; за забарвленням білі, жовті, коричневі, чорні. Маса 1000 зерен — 20—40 г.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 xml:space="preserve">Залежно від </w:t>
      </w:r>
      <w:r w:rsidRPr="0024010C">
        <w:rPr>
          <w:rFonts w:ascii="Times New Roman" w:hAnsi="Times New Roman" w:cs="Times New Roman"/>
          <w:i/>
          <w:szCs w:val="28"/>
          <w:lang w:val="uk-UA"/>
        </w:rPr>
        <w:t>способів використання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культурне сорго об'єднане у чотири групи: 1 – зернове (</w:t>
      </w:r>
      <w:r w:rsidRPr="0024010C">
        <w:rPr>
          <w:rFonts w:ascii="Times New Roman" w:hAnsi="Times New Roman" w:cs="Times New Roman"/>
          <w:i/>
          <w:szCs w:val="28"/>
          <w:lang w:val="uk-UA"/>
        </w:rPr>
        <w:t>S. 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bicolor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), 2 – цукрове (</w:t>
      </w:r>
      <w:r w:rsidRPr="0024010C">
        <w:rPr>
          <w:rFonts w:ascii="Times New Roman" w:hAnsi="Times New Roman" w:cs="Times New Roman"/>
          <w:i/>
          <w:szCs w:val="28"/>
          <w:lang w:val="uk-UA"/>
        </w:rPr>
        <w:t>S. 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sacchartum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), 3 – віничне (</w:t>
      </w:r>
      <w:r w:rsidRPr="0024010C">
        <w:rPr>
          <w:rFonts w:ascii="Times New Roman" w:hAnsi="Times New Roman" w:cs="Times New Roman"/>
          <w:i/>
          <w:szCs w:val="28"/>
          <w:lang w:val="uk-UA"/>
        </w:rPr>
        <w:t>S. 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technicum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),  4 – трав'янисте (</w:t>
      </w:r>
      <w:r w:rsidRPr="0024010C">
        <w:rPr>
          <w:rFonts w:ascii="Times New Roman" w:hAnsi="Times New Roman" w:cs="Times New Roman"/>
          <w:i/>
          <w:szCs w:val="28"/>
          <w:lang w:val="uk-UA"/>
        </w:rPr>
        <w:t>S. 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sudanense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).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i/>
          <w:szCs w:val="28"/>
          <w:lang w:val="uk-UA"/>
        </w:rPr>
        <w:t>Зернове сорго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вирощують на зерно. Представлене низькорослими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малокущистими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формами, заввишки 90—175 см. Утворює щільні кім'ясті волоті з відкритим голим зерном. Серцевина стебла суха або напівсуха, центральна жилка листка дорослої рослини має жовтувато-біле або біле забарвлення.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>Об'єднує такі види: сорго кафрське, джугара, дурра, гаолян та ін.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i/>
          <w:szCs w:val="28"/>
          <w:lang w:val="uk-UA"/>
        </w:rPr>
        <w:t>Цукрове сорго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вирощують на зелений корм, силос, для одержання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некристалізованого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цукру, який використовують при виробництві харчових сиропів. Представлене високорослими кущистими формами (200—350 см), із соковитими солодкими стеблами, в серцевині яких міститься до 17%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цукрів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. Центральна жилка листка сіро-зелена. Зерно плівчасте або злегка відкрите, волоть розлога.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i/>
          <w:szCs w:val="28"/>
          <w:lang w:val="uk-UA"/>
        </w:rPr>
        <w:t>Віничне сорго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вирощують для виготовлення віників, щіток. Утворює довгу (до 40—90 см) волоть, у якій дуже коротка вісь з гілками переважно першого порядку. Серцевина стебла суха, центральна жилка листка біла. Зерно плівчасте.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i/>
          <w:szCs w:val="28"/>
          <w:lang w:val="uk-UA"/>
        </w:rPr>
        <w:t>Трав'янисте сорго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(</w:t>
      </w:r>
      <w:r w:rsidRPr="0024010C">
        <w:rPr>
          <w:rFonts w:ascii="Times New Roman" w:hAnsi="Times New Roman" w:cs="Times New Roman"/>
          <w:b/>
          <w:szCs w:val="28"/>
          <w:lang w:val="uk-UA"/>
        </w:rPr>
        <w:t>суданська трава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) вирощують на зелений корм, сіно. Відзначається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вищесереднім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ростом (1,5—3 м), сильною кущистістю, тонкими голими стеблами (3—10 мм) з губчастою серцевиною, пониклими листками завдовжки 30—70, завширшки 2—4,5 см та різко вираженою світлою центральною жилкою, розлогою волоттю з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мутовчастим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розміщенням гілок першого порядку, утворенням остистих колосків і плівчастих овальних зернівок завдовжки 3,5—5 мм і завширшки 2—3 мм.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>Суданська трава добре відростає після скошування.</w:t>
      </w:r>
    </w:p>
    <w:p w:rsidR="00F74AD0" w:rsidRPr="0024010C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 xml:space="preserve">Із гібридів та сортів зернового сорго в Україні поширені Генічеський 5/11,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Кримбел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,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Кримдар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10, Степовий 13 та ін.; кормового — Кормовий 5, Кормове 35,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Сєвєр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2, Медовий F1, Силосне 88 та ін.; віничного — Таврійське 1,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Вавіген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100, Українське 20, Карликове 45 та ін.</w:t>
      </w:r>
    </w:p>
    <w:p w:rsidR="00F74AD0" w:rsidRDefault="00F74AD0" w:rsidP="00B1536F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 xml:space="preserve">У виробництві набувають все більшого поширення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сорго-суданкові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гібриди: ДССГ 90, МСС 1, Новатор 151,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Сократор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 xml:space="preserve"> 87, Соковито-стебловий 3,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Утьос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, Ювілейний 50.</w:t>
      </w:r>
    </w:p>
    <w:p w:rsidR="00F74AD0" w:rsidRPr="0024010C" w:rsidRDefault="00F74AD0" w:rsidP="00F74AD0">
      <w:pPr>
        <w:widowControl w:val="0"/>
        <w:spacing w:after="0" w:line="288" w:lineRule="auto"/>
        <w:ind w:firstLine="709"/>
        <w:jc w:val="both"/>
        <w:rPr>
          <w:rFonts w:ascii="Times New Roman" w:hAnsi="Times New Roman" w:cs="Times New Roman"/>
          <w:szCs w:val="28"/>
          <w:lang w:val="uk-UA"/>
        </w:rPr>
      </w:pPr>
    </w:p>
    <w:p w:rsidR="00F74AD0" w:rsidRPr="0024010C" w:rsidRDefault="00A25896" w:rsidP="00F74AD0">
      <w:pPr>
        <w:widowControl w:val="0"/>
        <w:spacing w:after="0" w:line="288" w:lineRule="auto"/>
        <w:ind w:firstLine="709"/>
        <w:jc w:val="center"/>
        <w:rPr>
          <w:rFonts w:ascii="Times New Roman" w:hAnsi="Times New Roman" w:cs="Times New Roman"/>
          <w:b/>
          <w:smallCaps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szCs w:val="28"/>
          <w:lang w:val="uk-UA"/>
        </w:rPr>
        <w:t>5</w:t>
      </w:r>
      <w:r w:rsidR="00F74AD0" w:rsidRPr="0024010C">
        <w:rPr>
          <w:rFonts w:ascii="Times New Roman" w:hAnsi="Times New Roman" w:cs="Times New Roman"/>
          <w:b/>
          <w:smallCaps/>
          <w:szCs w:val="28"/>
          <w:lang w:val="uk-UA"/>
        </w:rPr>
        <w:t>. Просо</w:t>
      </w:r>
    </w:p>
    <w:p w:rsidR="00F74AD0" w:rsidRPr="0024010C" w:rsidRDefault="00F74AD0" w:rsidP="00E74574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b/>
          <w:szCs w:val="28"/>
          <w:lang w:val="uk-UA"/>
        </w:rPr>
      </w:pPr>
      <w:r w:rsidRPr="0024010C">
        <w:rPr>
          <w:rFonts w:ascii="Times New Roman" w:hAnsi="Times New Roman" w:cs="Times New Roman"/>
          <w:b/>
          <w:szCs w:val="28"/>
          <w:lang w:val="uk-UA"/>
        </w:rPr>
        <w:t>Ботанічна характеристика</w:t>
      </w:r>
    </w:p>
    <w:p w:rsidR="00F74AD0" w:rsidRPr="0024010C" w:rsidRDefault="00F74AD0" w:rsidP="00E74574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 xml:space="preserve">Рід проса 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Panicum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L.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багатий видовим складом — об'єднує близько 400 видів (Жуковський П.М.) одно- і багаторічних трав'янистих рослин, має поліплоїдний ряд (2n–18, 36, 54, 72).</w:t>
      </w:r>
    </w:p>
    <w:p w:rsidR="00F74AD0" w:rsidRPr="0024010C" w:rsidRDefault="00F74AD0" w:rsidP="00E74574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 xml:space="preserve">У нашій країні в землеробстві переважно поширені два </w:t>
      </w:r>
      <w:r w:rsidRPr="0024010C">
        <w:rPr>
          <w:rFonts w:ascii="Times New Roman" w:hAnsi="Times New Roman" w:cs="Times New Roman"/>
          <w:i/>
          <w:szCs w:val="28"/>
          <w:lang w:val="uk-UA"/>
        </w:rPr>
        <w:t>види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просо звичайне, або посівне (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P.miliaceum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L.</w:t>
      </w:r>
      <w:r w:rsidRPr="0024010C">
        <w:rPr>
          <w:rFonts w:ascii="Times New Roman" w:hAnsi="Times New Roman" w:cs="Times New Roman"/>
          <w:szCs w:val="28"/>
          <w:lang w:val="uk-UA"/>
        </w:rPr>
        <w:t>), та просо головчасте (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Setaria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italica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L.</w:t>
      </w:r>
      <w:r>
        <w:rPr>
          <w:rFonts w:ascii="Times New Roman" w:hAnsi="Times New Roman" w:cs="Times New Roman"/>
          <w:szCs w:val="28"/>
          <w:lang w:val="uk-UA"/>
        </w:rPr>
        <w:t>) (рис.</w:t>
      </w:r>
      <w:r w:rsidRPr="0024010C">
        <w:rPr>
          <w:rFonts w:ascii="Times New Roman" w:hAnsi="Times New Roman" w:cs="Times New Roman"/>
          <w:szCs w:val="28"/>
          <w:lang w:val="uk-UA"/>
        </w:rPr>
        <w:t>2); зрідка трапляються як кормові культури африканське (негритянське) просо (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Pennisetum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glaucum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L</w:t>
      </w:r>
      <w:r w:rsidRPr="0024010C">
        <w:rPr>
          <w:rFonts w:ascii="Times New Roman" w:hAnsi="Times New Roman" w:cs="Times New Roman"/>
          <w:szCs w:val="28"/>
          <w:lang w:val="uk-UA"/>
        </w:rPr>
        <w:t>.) та пайза (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Есhinосhola</w:t>
      </w:r>
      <w:proofErr w:type="spellEnd"/>
      <w:r w:rsidRPr="0024010C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4010C">
        <w:rPr>
          <w:rFonts w:ascii="Times New Roman" w:hAnsi="Times New Roman" w:cs="Times New Roman"/>
          <w:i/>
          <w:szCs w:val="28"/>
          <w:lang w:val="uk-UA"/>
        </w:rPr>
        <w:t>frumentacеае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).</w:t>
      </w:r>
    </w:p>
    <w:p w:rsidR="00F74AD0" w:rsidRPr="0024010C" w:rsidRDefault="00F74AD0" w:rsidP="00E74574">
      <w:pPr>
        <w:widowControl w:val="0"/>
        <w:spacing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szCs w:val="28"/>
          <w:lang w:val="uk-UA"/>
        </w:rPr>
        <w:t>Просо звичайне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однорічна яра трав'яниста рослина.</w:t>
      </w:r>
    </w:p>
    <w:p w:rsidR="00F74AD0" w:rsidRDefault="00F74AD0" w:rsidP="00E74574">
      <w:pPr>
        <w:widowControl w:val="0"/>
        <w:spacing w:after="0" w:line="288" w:lineRule="auto"/>
        <w:ind w:left="-426" w:firstLine="1135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Коренева система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мичкувата, проникає у грунт на глибину 1—1,2 м і глибше, у боки — до </w:t>
      </w:r>
      <w:smartTag w:uri="urn:schemas-microsoft-com:office:smarttags" w:element="metricconverter">
        <w:smartTagPr>
          <w:attr w:name="ProductID" w:val="0,5 м"/>
        </w:smartTagPr>
        <w:r w:rsidRPr="0024010C">
          <w:rPr>
            <w:rFonts w:ascii="Times New Roman" w:hAnsi="Times New Roman" w:cs="Times New Roman"/>
            <w:szCs w:val="28"/>
            <w:lang w:val="uk-UA"/>
          </w:rPr>
          <w:t>0,5 м</w:t>
        </w:r>
      </w:smartTag>
      <w:r w:rsidRPr="0024010C">
        <w:rPr>
          <w:rFonts w:ascii="Times New Roman" w:hAnsi="Times New Roman" w:cs="Times New Roman"/>
          <w:szCs w:val="28"/>
          <w:lang w:val="uk-UA"/>
        </w:rPr>
        <w:t xml:space="preserve">. Краще розвивається на пухких ґрунтах, формуючи густе сплетіння коренів. При достатній вологості ґрунту, елементів живлення та теплій погоді на нижніх надземних стеблових вузлах можуть </w:t>
      </w:r>
      <w:r w:rsidRPr="0024010C">
        <w:rPr>
          <w:rFonts w:ascii="Times New Roman" w:hAnsi="Times New Roman" w:cs="Times New Roman"/>
          <w:szCs w:val="28"/>
          <w:lang w:val="uk-UA"/>
        </w:rPr>
        <w:lastRenderedPageBreak/>
        <w:t xml:space="preserve">утворюватися повітряні (опірні) корені. Характерною особливістю кореневої системи проса є її недостатня засвоювальна здатність. </w:t>
      </w:r>
    </w:p>
    <w:p w:rsidR="00A25896" w:rsidRPr="0024010C" w:rsidRDefault="00A25896" w:rsidP="00F74AD0">
      <w:pPr>
        <w:widowControl w:val="0"/>
        <w:spacing w:after="0" w:line="288" w:lineRule="auto"/>
        <w:ind w:firstLine="709"/>
        <w:jc w:val="both"/>
        <w:rPr>
          <w:rFonts w:ascii="Times New Roman" w:hAnsi="Times New Roman" w:cs="Times New Roman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40"/>
        <w:gridCol w:w="3336"/>
      </w:tblGrid>
      <w:tr w:rsidR="00F74AD0" w:rsidRPr="006D228E" w:rsidTr="00A25896">
        <w:trPr>
          <w:trHeight w:val="2708"/>
        </w:trPr>
        <w:tc>
          <w:tcPr>
            <w:tcW w:w="4107" w:type="dxa"/>
            <w:vAlign w:val="bottom"/>
          </w:tcPr>
          <w:p w:rsidR="00F74AD0" w:rsidRPr="006D228E" w:rsidRDefault="00F74AD0" w:rsidP="00B20648">
            <w:pPr>
              <w:widowControl w:val="0"/>
              <w:spacing w:line="288" w:lineRule="auto"/>
              <w:ind w:left="1134"/>
              <w:jc w:val="center"/>
              <w:rPr>
                <w:szCs w:val="28"/>
              </w:rPr>
            </w:pPr>
            <w:r w:rsidRPr="006D228E">
              <w:rPr>
                <w:noProof/>
                <w:szCs w:val="28"/>
              </w:rPr>
              <w:drawing>
                <wp:inline distT="0" distB="0" distL="0" distR="0">
                  <wp:extent cx="2314575" cy="2421732"/>
                  <wp:effectExtent l="19050" t="0" r="9525" b="0"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421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bottom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6D228E">
              <w:rPr>
                <w:noProof/>
              </w:rPr>
              <w:drawing>
                <wp:inline distT="0" distB="0" distL="0" distR="0">
                  <wp:extent cx="695738" cy="2333625"/>
                  <wp:effectExtent l="19050" t="0" r="9112" b="0"/>
                  <wp:docPr id="1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95982" cy="2334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AD0" w:rsidRPr="006D228E" w:rsidTr="00A25896">
        <w:trPr>
          <w:trHeight w:val="222"/>
        </w:trPr>
        <w:tc>
          <w:tcPr>
            <w:tcW w:w="4107" w:type="dxa"/>
            <w:vAlign w:val="bottom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а</w:t>
            </w:r>
          </w:p>
        </w:tc>
        <w:tc>
          <w:tcPr>
            <w:tcW w:w="3336" w:type="dxa"/>
            <w:vAlign w:val="bottom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</w:rPr>
            </w:pPr>
            <w:r w:rsidRPr="006D228E">
              <w:rPr>
                <w:b/>
                <w:i/>
              </w:rPr>
              <w:t>б</w:t>
            </w:r>
          </w:p>
        </w:tc>
      </w:tr>
      <w:tr w:rsidR="00F74AD0" w:rsidRPr="0024010C" w:rsidTr="00A25896">
        <w:trPr>
          <w:trHeight w:val="222"/>
        </w:trPr>
        <w:tc>
          <w:tcPr>
            <w:tcW w:w="7443" w:type="dxa"/>
            <w:gridSpan w:val="2"/>
            <w:vAlign w:val="bottom"/>
          </w:tcPr>
          <w:p w:rsidR="00F74AD0" w:rsidRPr="0024010C" w:rsidRDefault="00B20648" w:rsidP="00872AB3">
            <w:pPr>
              <w:widowControl w:val="0"/>
              <w:spacing w:line="288" w:lineRule="auto"/>
              <w:rPr>
                <w:lang w:val="uk-UA"/>
              </w:rPr>
            </w:pPr>
            <w:r>
              <w:rPr>
                <w:b/>
                <w:lang w:val="uk-UA"/>
              </w:rPr>
              <w:t xml:space="preserve">                          </w:t>
            </w:r>
            <w:r w:rsidR="000C67B0">
              <w:rPr>
                <w:b/>
                <w:lang w:val="uk-UA"/>
              </w:rPr>
              <w:t>Рис.7</w:t>
            </w:r>
            <w:r w:rsidR="00F74AD0" w:rsidRPr="0024010C">
              <w:rPr>
                <w:b/>
                <w:lang w:val="uk-UA"/>
              </w:rPr>
              <w:t>.</w:t>
            </w:r>
            <w:r w:rsidR="00F74AD0" w:rsidRPr="0024010C">
              <w:rPr>
                <w:lang w:val="uk-UA"/>
              </w:rPr>
              <w:t xml:space="preserve"> Суцвіття: а – проса звичайного,        б – проса головчастого.</w:t>
            </w:r>
          </w:p>
        </w:tc>
      </w:tr>
    </w:tbl>
    <w:p w:rsidR="00F74AD0" w:rsidRPr="0024010C" w:rsidRDefault="00F74AD0" w:rsidP="00A25896">
      <w:pPr>
        <w:widowControl w:val="0"/>
        <w:spacing w:line="288" w:lineRule="auto"/>
        <w:jc w:val="both"/>
        <w:rPr>
          <w:rFonts w:ascii="Times New Roman" w:hAnsi="Times New Roman" w:cs="Times New Roman"/>
          <w:i/>
          <w:szCs w:val="28"/>
          <w:lang w:val="uk-UA"/>
        </w:rPr>
      </w:pPr>
    </w:p>
    <w:p w:rsidR="00F74AD0" w:rsidRPr="0024010C" w:rsidRDefault="00F74AD0" w:rsidP="00E74574">
      <w:pPr>
        <w:widowControl w:val="0"/>
        <w:spacing w:after="0" w:line="288" w:lineRule="auto"/>
        <w:ind w:left="-426" w:firstLine="567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Стебло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прямостояча порожниста соломина заввишки 0,4—1,5 м при середній висоті її 0,8—1,2 м; складається з 5—10 міжвузлів, відкриті частини яких, крім верхнього,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слабоопушені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.</w:t>
      </w:r>
    </w:p>
    <w:p w:rsidR="00F74AD0" w:rsidRPr="0024010C" w:rsidRDefault="00F74AD0" w:rsidP="00E74574">
      <w:pPr>
        <w:widowControl w:val="0"/>
        <w:spacing w:after="0" w:line="288" w:lineRule="auto"/>
        <w:ind w:left="-426" w:firstLine="567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>Стебла за сприятливих умов здатні до гілкування, утворюючи бічні гілки з продуктивними суцвіттями.</w:t>
      </w:r>
    </w:p>
    <w:p w:rsidR="00F74AD0" w:rsidRPr="0024010C" w:rsidRDefault="00F74AD0" w:rsidP="00E74574">
      <w:pPr>
        <w:widowControl w:val="0"/>
        <w:spacing w:after="0" w:line="288" w:lineRule="auto"/>
        <w:ind w:left="-426" w:firstLine="567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>Просо — висококущиста рослина. В умовах достатнього зволоження грунту і при розрідженій сівбі може утворювати кущ, який містить 5—10 і більше продуктивних стебел. При звичайній рядковій сівбі утворюється 2—3 продуктивних стебел.</w:t>
      </w:r>
    </w:p>
    <w:p w:rsidR="00F74AD0" w:rsidRPr="0024010C" w:rsidRDefault="00F74AD0" w:rsidP="00E74574">
      <w:pPr>
        <w:widowControl w:val="0"/>
        <w:spacing w:after="0" w:line="288" w:lineRule="auto"/>
        <w:ind w:left="-426" w:firstLine="567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Листки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більші, ніж у хлібів першої групи, мають лінійно-ланцетну листкову пластинку завдовжки 15—65 і завширшки 1,5—4 см. Листкова піхва </w:t>
      </w:r>
      <w:proofErr w:type="spellStart"/>
      <w:r w:rsidRPr="0024010C">
        <w:rPr>
          <w:rFonts w:ascii="Times New Roman" w:hAnsi="Times New Roman" w:cs="Times New Roman"/>
          <w:szCs w:val="28"/>
          <w:lang w:val="uk-UA"/>
        </w:rPr>
        <w:t>густоопушена</w:t>
      </w:r>
      <w:proofErr w:type="spellEnd"/>
      <w:r w:rsidRPr="0024010C">
        <w:rPr>
          <w:rFonts w:ascii="Times New Roman" w:hAnsi="Times New Roman" w:cs="Times New Roman"/>
          <w:szCs w:val="28"/>
          <w:lang w:val="uk-UA"/>
        </w:rPr>
        <w:t>, пластинка опушена або гола. Вушка відсутні, язичок короткий, війчастий.</w:t>
      </w:r>
    </w:p>
    <w:p w:rsidR="00F74AD0" w:rsidRPr="0024010C" w:rsidRDefault="00F74AD0" w:rsidP="00E74574">
      <w:pPr>
        <w:widowControl w:val="0"/>
        <w:spacing w:after="0" w:line="288" w:lineRule="auto"/>
        <w:ind w:left="-426" w:firstLine="567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b/>
          <w:i/>
          <w:szCs w:val="28"/>
          <w:lang w:val="uk-UA"/>
        </w:rPr>
        <w:t>Суцвіття</w:t>
      </w:r>
      <w:r w:rsidRPr="0024010C">
        <w:rPr>
          <w:rFonts w:ascii="Times New Roman" w:hAnsi="Times New Roman" w:cs="Times New Roman"/>
          <w:szCs w:val="28"/>
          <w:lang w:val="uk-UA"/>
        </w:rPr>
        <w:t xml:space="preserve"> — волоть завдовжки 10—40 см, на осі якої розміщуються внизу півкільцями, вище – спірально по 10—40 гілок першого порядку та багато другого — п'ятого порядків. В основі гілок у деяких форм проса утворюються невеликі потовщення (пухирці) — подушечки. Завдяки їм у деяких форм проса гілки вищих порядків відхиляються від осі та інших гілок під більшим чи меншим кутом і волоть н</w:t>
      </w:r>
      <w:r w:rsidR="000C67B0">
        <w:rPr>
          <w:rFonts w:ascii="Times New Roman" w:hAnsi="Times New Roman" w:cs="Times New Roman"/>
          <w:szCs w:val="28"/>
          <w:lang w:val="uk-UA"/>
        </w:rPr>
        <w:t>абуває відповідної форми (рис.8</w:t>
      </w:r>
      <w:r w:rsidRPr="0024010C">
        <w:rPr>
          <w:rFonts w:ascii="Times New Roman" w:hAnsi="Times New Roman" w:cs="Times New Roman"/>
          <w:szCs w:val="28"/>
          <w:lang w:val="uk-UA"/>
        </w:rPr>
        <w:t>).</w:t>
      </w:r>
    </w:p>
    <w:p w:rsidR="00F74AD0" w:rsidRPr="0024010C" w:rsidRDefault="00F74AD0" w:rsidP="00E74574">
      <w:pPr>
        <w:widowControl w:val="0"/>
        <w:spacing w:after="0" w:line="288" w:lineRule="auto"/>
        <w:ind w:left="-426" w:firstLine="567"/>
        <w:jc w:val="both"/>
        <w:rPr>
          <w:rFonts w:ascii="Times New Roman" w:hAnsi="Times New Roman" w:cs="Times New Roman"/>
          <w:szCs w:val="28"/>
          <w:lang w:val="uk-UA"/>
        </w:rPr>
      </w:pPr>
      <w:r w:rsidRPr="0024010C">
        <w:rPr>
          <w:rFonts w:ascii="Times New Roman" w:hAnsi="Times New Roman" w:cs="Times New Roman"/>
          <w:szCs w:val="28"/>
          <w:lang w:val="uk-UA"/>
        </w:rPr>
        <w:t>На кінцях кожної гілочки розміщуються два колоски, з яких один — редукований до короткої колоскової луски, другий — з двома довшими колосковими лусками, між якими знаходяться дві квітки — одна безплідна, у вигляді двох невеликих квіткових лусочок, друга — з нормально розвиненими квітковими лусками, тичинками та маточкою (рис.</w:t>
      </w:r>
      <w:r>
        <w:rPr>
          <w:rFonts w:ascii="Times New Roman" w:hAnsi="Times New Roman" w:cs="Times New Roman"/>
          <w:szCs w:val="28"/>
          <w:lang w:val="uk-UA"/>
        </w:rPr>
        <w:t> </w:t>
      </w:r>
      <w:r w:rsidR="000C67B0">
        <w:rPr>
          <w:rFonts w:ascii="Times New Roman" w:hAnsi="Times New Roman" w:cs="Times New Roman"/>
          <w:szCs w:val="28"/>
          <w:lang w:val="uk-UA"/>
        </w:rPr>
        <w:t>9</w:t>
      </w:r>
      <w:r w:rsidRPr="0024010C">
        <w:rPr>
          <w:rFonts w:ascii="Times New Roman" w:hAnsi="Times New Roman" w:cs="Times New Roman"/>
          <w:szCs w:val="28"/>
          <w:lang w:val="uk-UA"/>
        </w:rPr>
        <w:t>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068"/>
        <w:gridCol w:w="360"/>
        <w:gridCol w:w="5142"/>
      </w:tblGrid>
      <w:tr w:rsidR="00F74AD0" w:rsidRPr="006D228E" w:rsidTr="00872AB3">
        <w:tc>
          <w:tcPr>
            <w:tcW w:w="4068" w:type="dxa"/>
            <w:vAlign w:val="bottom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6D228E">
              <w:rPr>
                <w:noProof/>
              </w:rPr>
              <w:drawing>
                <wp:inline distT="0" distB="0" distL="0" distR="0">
                  <wp:extent cx="1076325" cy="1663411"/>
                  <wp:effectExtent l="19050" t="0" r="9525" b="0"/>
                  <wp:docPr id="1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6634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vAlign w:val="bottom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</w:pPr>
          </w:p>
        </w:tc>
        <w:tc>
          <w:tcPr>
            <w:tcW w:w="5142" w:type="dxa"/>
            <w:vAlign w:val="bottom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</w:pPr>
            <w:r w:rsidRPr="006D228E">
              <w:rPr>
                <w:noProof/>
                <w:szCs w:val="28"/>
              </w:rPr>
              <w:drawing>
                <wp:inline distT="0" distB="0" distL="0" distR="0">
                  <wp:extent cx="1227659" cy="1628775"/>
                  <wp:effectExtent l="19050" t="0" r="0" b="0"/>
                  <wp:docPr id="1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59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AD0" w:rsidRPr="002F0BFD" w:rsidTr="00872AB3">
        <w:tc>
          <w:tcPr>
            <w:tcW w:w="4068" w:type="dxa"/>
            <w:tcMar>
              <w:left w:w="28" w:type="dxa"/>
              <w:right w:w="28" w:type="dxa"/>
            </w:tcMar>
          </w:tcPr>
          <w:p w:rsidR="00F74AD0" w:rsidRPr="002F0BFD" w:rsidRDefault="000C67B0" w:rsidP="00872AB3">
            <w:pPr>
              <w:widowControl w:val="0"/>
              <w:spacing w:line="288" w:lineRule="auto"/>
              <w:ind w:left="720" w:hanging="720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Рис. 8</w:t>
            </w:r>
            <w:r w:rsidR="00F74AD0" w:rsidRPr="002F0BFD">
              <w:rPr>
                <w:b/>
                <w:szCs w:val="28"/>
                <w:lang w:val="uk-UA"/>
              </w:rPr>
              <w:t xml:space="preserve">. </w:t>
            </w:r>
            <w:r w:rsidR="00F74AD0" w:rsidRPr="002F0BFD">
              <w:rPr>
                <w:szCs w:val="28"/>
                <w:lang w:val="uk-UA"/>
              </w:rPr>
              <w:t>Подушечки (1) біля основи гілочок проса.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F74AD0" w:rsidRPr="002F0BFD" w:rsidRDefault="00F74AD0" w:rsidP="00872AB3">
            <w:pPr>
              <w:widowControl w:val="0"/>
              <w:spacing w:line="288" w:lineRule="auto"/>
              <w:rPr>
                <w:szCs w:val="28"/>
                <w:lang w:val="uk-UA"/>
              </w:rPr>
            </w:pPr>
          </w:p>
        </w:tc>
        <w:tc>
          <w:tcPr>
            <w:tcW w:w="5142" w:type="dxa"/>
            <w:tcMar>
              <w:left w:w="28" w:type="dxa"/>
              <w:right w:w="28" w:type="dxa"/>
            </w:tcMar>
          </w:tcPr>
          <w:p w:rsidR="00F74AD0" w:rsidRPr="002F0BFD" w:rsidRDefault="000C67B0" w:rsidP="00872AB3">
            <w:pPr>
              <w:widowControl w:val="0"/>
              <w:spacing w:line="288" w:lineRule="auto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Рис.  9</w:t>
            </w:r>
            <w:r w:rsidR="00F74AD0" w:rsidRPr="002F0BFD">
              <w:rPr>
                <w:b/>
                <w:szCs w:val="28"/>
                <w:lang w:val="uk-UA"/>
              </w:rPr>
              <w:t>.</w:t>
            </w:r>
            <w:r w:rsidR="00F74AD0" w:rsidRPr="002F0BFD">
              <w:rPr>
                <w:szCs w:val="28"/>
                <w:lang w:val="uk-UA"/>
              </w:rPr>
              <w:t xml:space="preserve"> Колосок проса під час цвітіння:</w:t>
            </w:r>
          </w:p>
          <w:p w:rsidR="00F74AD0" w:rsidRPr="002F0BFD" w:rsidRDefault="00F74AD0" w:rsidP="00872AB3">
            <w:pPr>
              <w:widowControl w:val="0"/>
              <w:spacing w:line="288" w:lineRule="auto"/>
              <w:ind w:left="612"/>
              <w:rPr>
                <w:szCs w:val="28"/>
                <w:lang w:val="uk-UA"/>
              </w:rPr>
            </w:pPr>
            <w:r w:rsidRPr="002F0BFD">
              <w:rPr>
                <w:szCs w:val="28"/>
                <w:lang w:val="uk-UA"/>
              </w:rPr>
              <w:t>1 – лусочка редукованого колоса;</w:t>
            </w:r>
          </w:p>
          <w:p w:rsidR="00F74AD0" w:rsidRDefault="00F74AD0" w:rsidP="00872AB3">
            <w:pPr>
              <w:widowControl w:val="0"/>
              <w:spacing w:line="288" w:lineRule="auto"/>
              <w:ind w:left="612"/>
              <w:rPr>
                <w:szCs w:val="28"/>
                <w:lang w:val="uk-UA"/>
              </w:rPr>
            </w:pPr>
            <w:r w:rsidRPr="002F0BFD">
              <w:rPr>
                <w:szCs w:val="28"/>
                <w:lang w:val="uk-UA"/>
              </w:rPr>
              <w:t>2 – колоскові луски розвиненого колоса; 3 – приймочка; 4 – пиляки.</w:t>
            </w:r>
            <w:r w:rsidR="00283F67">
              <w:rPr>
                <w:szCs w:val="28"/>
                <w:lang w:val="uk-UA"/>
              </w:rPr>
              <w:t xml:space="preserve"> </w:t>
            </w:r>
          </w:p>
          <w:p w:rsidR="00283F67" w:rsidRPr="002F0BFD" w:rsidRDefault="00283F67" w:rsidP="00872AB3">
            <w:pPr>
              <w:widowControl w:val="0"/>
              <w:spacing w:line="288" w:lineRule="auto"/>
              <w:ind w:left="612"/>
              <w:rPr>
                <w:szCs w:val="28"/>
                <w:lang w:val="uk-UA"/>
              </w:rPr>
            </w:pPr>
          </w:p>
        </w:tc>
      </w:tr>
    </w:tbl>
    <w:p w:rsidR="00F74AD0" w:rsidRPr="002F0BFD" w:rsidRDefault="00F74AD0" w:rsidP="00E74574">
      <w:pPr>
        <w:widowControl w:val="0"/>
        <w:spacing w:after="0" w:line="288" w:lineRule="auto"/>
        <w:ind w:left="-426" w:firstLine="852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lastRenderedPageBreak/>
        <w:t>Просо — факультативна самозапильна рослина. Перехресне запилення спостерігається у 1—10% рослин, іноді — 15-20%.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852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i/>
          <w:szCs w:val="28"/>
          <w:lang w:val="uk-UA"/>
        </w:rPr>
        <w:t>Плід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— плівчаста зернівка. Квіткові луски охоплюють зернівку, але не зростаються з нею. У зв'язку з різною будовою лусок просо поділяють на дві групи: </w:t>
      </w:r>
      <w:proofErr w:type="spellStart"/>
      <w:r w:rsidRPr="002F0BFD">
        <w:rPr>
          <w:rFonts w:ascii="Times New Roman" w:hAnsi="Times New Roman" w:cs="Times New Roman"/>
          <w:szCs w:val="28"/>
          <w:lang w:val="uk-UA"/>
        </w:rPr>
        <w:t>тонкоплівчасте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 xml:space="preserve"> із зморшкуватими лусками, які легко обрушуються руками, так зване легко </w:t>
      </w:r>
      <w:proofErr w:type="spellStart"/>
      <w:r w:rsidRPr="002F0BFD">
        <w:rPr>
          <w:rFonts w:ascii="Times New Roman" w:hAnsi="Times New Roman" w:cs="Times New Roman"/>
          <w:szCs w:val="28"/>
          <w:lang w:val="uk-UA"/>
        </w:rPr>
        <w:t>шеретувате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 xml:space="preserve"> просо (з плівчастістю 5—8%), та грубо-плівчасте — з грубими гладенькими лусками, які важко обрушуються руками (з плівчастістю 9—20%).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852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>У грубоплівчастого проса квіткові луски мають різне забарвлення: біле, кремове, жовте, золотисто-жовте, червоне, бронзове, каштанове, сіре, чорне, двокольорове (боки червоні або жовті, а верх світлий).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852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>За формою зернівки кулясті, овальні, видовжені, завдовжки 2—3,3 і завширшки 1,5—2,5 мм. Маса 1000 зерен — 5—10 г. Насінина (пшоно, ядро) округла, гола, світло-жовтого, кремового, брудно-жовтого забарвлення.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852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szCs w:val="28"/>
          <w:lang w:val="uk-UA"/>
        </w:rPr>
        <w:t>Підвиди проса звичайного</w:t>
      </w:r>
      <w:r w:rsidRPr="002F0BFD">
        <w:rPr>
          <w:rFonts w:ascii="Times New Roman" w:hAnsi="Times New Roman" w:cs="Times New Roman"/>
          <w:szCs w:val="28"/>
          <w:lang w:val="uk-UA"/>
        </w:rPr>
        <w:t>. За будовою волоті (довжина, щільність, наявність та розміщення подушечок), згідно з класифікацією І.В.Попова, розрізняють п'ять підвидів або груп різновидн</w:t>
      </w:r>
      <w:r>
        <w:rPr>
          <w:rFonts w:ascii="Times New Roman" w:hAnsi="Times New Roman" w:cs="Times New Roman"/>
          <w:szCs w:val="28"/>
          <w:lang w:val="uk-UA"/>
        </w:rPr>
        <w:t>остей проса звичайного (рис. </w:t>
      </w:r>
      <w:r w:rsidR="000C67B0">
        <w:rPr>
          <w:rFonts w:ascii="Times New Roman" w:hAnsi="Times New Roman" w:cs="Times New Roman"/>
          <w:szCs w:val="28"/>
          <w:lang w:val="uk-UA"/>
        </w:rPr>
        <w:t>10</w:t>
      </w:r>
      <w:r w:rsidRPr="002F0BFD">
        <w:rPr>
          <w:rFonts w:ascii="Times New Roman" w:hAnsi="Times New Roman" w:cs="Times New Roman"/>
          <w:szCs w:val="28"/>
          <w:lang w:val="uk-UA"/>
        </w:rPr>
        <w:t>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190"/>
        <w:gridCol w:w="1595"/>
        <w:gridCol w:w="1595"/>
        <w:gridCol w:w="3190"/>
      </w:tblGrid>
      <w:tr w:rsidR="00F74AD0" w:rsidRPr="006D228E" w:rsidTr="00872AB3">
        <w:tc>
          <w:tcPr>
            <w:tcW w:w="4785" w:type="dxa"/>
            <w:gridSpan w:val="2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6D228E">
              <w:rPr>
                <w:noProof/>
                <w:szCs w:val="28"/>
              </w:rPr>
              <w:drawing>
                <wp:inline distT="0" distB="0" distL="0" distR="0">
                  <wp:extent cx="1885950" cy="1962304"/>
                  <wp:effectExtent l="19050" t="0" r="0" b="0"/>
                  <wp:docPr id="1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4707" r="42119" b="539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962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gridSpan w:val="2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6D228E">
              <w:rPr>
                <w:noProof/>
                <w:szCs w:val="28"/>
              </w:rPr>
              <w:drawing>
                <wp:inline distT="0" distB="0" distL="0" distR="0">
                  <wp:extent cx="1475600" cy="1962150"/>
                  <wp:effectExtent l="19050" t="0" r="0" b="0"/>
                  <wp:docPr id="1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57881" r="2808" b="525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6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AD0" w:rsidRPr="006D228E" w:rsidTr="00872AB3">
        <w:trPr>
          <w:trHeight w:val="808"/>
        </w:trPr>
        <w:tc>
          <w:tcPr>
            <w:tcW w:w="4785" w:type="dxa"/>
            <w:gridSpan w:val="2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а)</w:t>
            </w:r>
          </w:p>
        </w:tc>
        <w:tc>
          <w:tcPr>
            <w:tcW w:w="4785" w:type="dxa"/>
            <w:gridSpan w:val="2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б)</w:t>
            </w:r>
          </w:p>
        </w:tc>
      </w:tr>
      <w:tr w:rsidR="00F74AD0" w:rsidRPr="006D228E" w:rsidTr="00872AB3">
        <w:tc>
          <w:tcPr>
            <w:tcW w:w="6380" w:type="dxa"/>
            <w:gridSpan w:val="3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6D228E">
              <w:rPr>
                <w:noProof/>
                <w:szCs w:val="28"/>
              </w:rPr>
              <w:drawing>
                <wp:inline distT="0" distB="0" distL="0" distR="0">
                  <wp:extent cx="1924050" cy="1845249"/>
                  <wp:effectExtent l="19050" t="0" r="0" b="0"/>
                  <wp:docPr id="15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t="46016" r="37495" b="40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845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6D228E">
              <w:rPr>
                <w:noProof/>
                <w:szCs w:val="28"/>
              </w:rPr>
              <w:drawing>
                <wp:inline distT="0" distB="0" distL="0" distR="0">
                  <wp:extent cx="1024017" cy="1847850"/>
                  <wp:effectExtent l="19050" t="0" r="4683" b="0"/>
                  <wp:docPr id="1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64816" t="55673" r="9729" b="59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017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AD0" w:rsidRPr="006D228E" w:rsidTr="00872AB3">
        <w:tc>
          <w:tcPr>
            <w:tcW w:w="3190" w:type="dxa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в)</w:t>
            </w:r>
          </w:p>
        </w:tc>
        <w:tc>
          <w:tcPr>
            <w:tcW w:w="3190" w:type="dxa"/>
            <w:gridSpan w:val="2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г)</w:t>
            </w:r>
          </w:p>
        </w:tc>
        <w:tc>
          <w:tcPr>
            <w:tcW w:w="3190" w:type="dxa"/>
          </w:tcPr>
          <w:p w:rsidR="00F74AD0" w:rsidRPr="006D228E" w:rsidRDefault="00F74AD0" w:rsidP="00872AB3">
            <w:pPr>
              <w:widowControl w:val="0"/>
              <w:spacing w:line="288" w:lineRule="auto"/>
              <w:jc w:val="center"/>
              <w:rPr>
                <w:b/>
                <w:i/>
                <w:szCs w:val="28"/>
              </w:rPr>
            </w:pPr>
            <w:r w:rsidRPr="006D228E">
              <w:rPr>
                <w:b/>
                <w:i/>
                <w:szCs w:val="28"/>
              </w:rPr>
              <w:t>д)</w:t>
            </w:r>
          </w:p>
        </w:tc>
      </w:tr>
      <w:tr w:rsidR="00F74AD0" w:rsidRPr="002F0BFD" w:rsidTr="00872AB3">
        <w:tc>
          <w:tcPr>
            <w:tcW w:w="9570" w:type="dxa"/>
            <w:gridSpan w:val="4"/>
          </w:tcPr>
          <w:p w:rsidR="00F74AD0" w:rsidRPr="002F0BFD" w:rsidRDefault="000C67B0" w:rsidP="00E74574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Рис. 10</w:t>
            </w:r>
            <w:r w:rsidR="00F74AD0" w:rsidRPr="002F0BFD">
              <w:rPr>
                <w:b/>
                <w:szCs w:val="28"/>
                <w:lang w:val="uk-UA"/>
              </w:rPr>
              <w:t>.</w:t>
            </w:r>
            <w:r w:rsidR="00F74AD0" w:rsidRPr="002F0BFD">
              <w:rPr>
                <w:szCs w:val="28"/>
                <w:lang w:val="uk-UA"/>
              </w:rPr>
              <w:t xml:space="preserve"> Волоті підвидів проса звичайного:</w:t>
            </w:r>
          </w:p>
          <w:p w:rsidR="00F74AD0" w:rsidRDefault="00F74AD0" w:rsidP="00872AB3">
            <w:pPr>
              <w:widowControl w:val="0"/>
              <w:spacing w:line="288" w:lineRule="auto"/>
              <w:ind w:left="540"/>
              <w:rPr>
                <w:szCs w:val="28"/>
                <w:lang w:val="uk-UA"/>
              </w:rPr>
            </w:pPr>
            <w:r w:rsidRPr="002F0BFD">
              <w:rPr>
                <w:szCs w:val="28"/>
                <w:lang w:val="uk-UA"/>
              </w:rPr>
              <w:t xml:space="preserve">а – </w:t>
            </w:r>
            <w:proofErr w:type="spellStart"/>
            <w:r w:rsidRPr="002F0BFD">
              <w:rPr>
                <w:szCs w:val="28"/>
                <w:lang w:val="uk-UA"/>
              </w:rPr>
              <w:t>рідкорозлогого</w:t>
            </w:r>
            <w:proofErr w:type="spellEnd"/>
            <w:r w:rsidRPr="002F0BFD">
              <w:rPr>
                <w:szCs w:val="28"/>
                <w:lang w:val="uk-UA"/>
              </w:rPr>
              <w:t xml:space="preserve">;     б – розлогого, в – стиснутого;      </w:t>
            </w:r>
            <w:r w:rsidR="00E74574">
              <w:rPr>
                <w:szCs w:val="28"/>
                <w:lang w:val="uk-UA"/>
              </w:rPr>
              <w:t xml:space="preserve">      г – овального;    </w:t>
            </w:r>
            <w:r w:rsidRPr="002F0BFD">
              <w:rPr>
                <w:szCs w:val="28"/>
                <w:lang w:val="uk-UA"/>
              </w:rPr>
              <w:t xml:space="preserve">д – </w:t>
            </w:r>
            <w:proofErr w:type="spellStart"/>
            <w:r w:rsidRPr="002F0BFD">
              <w:rPr>
                <w:szCs w:val="28"/>
                <w:lang w:val="uk-UA"/>
              </w:rPr>
              <w:t>кім’ястого</w:t>
            </w:r>
            <w:proofErr w:type="spellEnd"/>
            <w:r w:rsidRPr="002F0BFD">
              <w:rPr>
                <w:szCs w:val="28"/>
                <w:lang w:val="uk-UA"/>
              </w:rPr>
              <w:t xml:space="preserve"> (комового). </w:t>
            </w:r>
          </w:p>
          <w:p w:rsidR="00E74574" w:rsidRPr="002F0BFD" w:rsidRDefault="00E74574" w:rsidP="00872AB3">
            <w:pPr>
              <w:widowControl w:val="0"/>
              <w:spacing w:line="288" w:lineRule="auto"/>
              <w:ind w:left="540"/>
              <w:rPr>
                <w:szCs w:val="28"/>
                <w:lang w:val="uk-UA"/>
              </w:rPr>
            </w:pPr>
          </w:p>
        </w:tc>
      </w:tr>
    </w:tbl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i/>
          <w:szCs w:val="28"/>
          <w:lang w:val="uk-UA"/>
        </w:rPr>
        <w:t>Розкидисте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(</w:t>
      </w:r>
      <w:proofErr w:type="spellStart"/>
      <w:r w:rsidRPr="002F0BFD">
        <w:rPr>
          <w:rFonts w:ascii="Times New Roman" w:hAnsi="Times New Roman" w:cs="Times New Roman"/>
          <w:szCs w:val="28"/>
          <w:lang w:val="uk-UA"/>
        </w:rPr>
        <w:t>рідкорозлоге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>) просо (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ssp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.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Patentissiumum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Pop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>.) має волоть довгу або середньо гіллясту, дуже рідку. Головну вісь видно по всій її довжині. Гілочки розходяться від центральної осі в усі боки під кутом близько 90 </w:t>
      </w:r>
      <w:r w:rsidRPr="002F0BFD">
        <w:rPr>
          <w:rFonts w:ascii="Times New Roman" w:hAnsi="Times New Roman" w:cs="Times New Roman"/>
          <w:szCs w:val="28"/>
          <w:vertAlign w:val="superscript"/>
          <w:lang w:val="uk-UA"/>
        </w:rPr>
        <w:t>о</w:t>
      </w:r>
      <w:r w:rsidRPr="002F0BFD">
        <w:rPr>
          <w:rFonts w:ascii="Times New Roman" w:hAnsi="Times New Roman" w:cs="Times New Roman"/>
          <w:szCs w:val="28"/>
          <w:lang w:val="uk-UA"/>
        </w:rPr>
        <w:t>, так як при основі кожної гілочки, за винятком самих верхніх, є добре розвинуті великі подушечки.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i/>
          <w:szCs w:val="28"/>
          <w:lang w:val="uk-UA"/>
        </w:rPr>
        <w:t>Розлоге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просо (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ssp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.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Miliaceum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(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effusum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)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Al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>.</w:t>
      </w:r>
      <w:r w:rsidRPr="002F0BFD">
        <w:rPr>
          <w:rFonts w:ascii="Times New Roman" w:hAnsi="Times New Roman" w:cs="Times New Roman"/>
          <w:szCs w:val="28"/>
          <w:lang w:val="uk-UA"/>
        </w:rPr>
        <w:t>) має нещільну волоть. Головна вісь у більшій чи меншій мірі зігнута. Гілочки розходяться в боки слабко, у нижній частині волоті, де є подушечки, вони відхилені від центральної осі менш як на 90 </w:t>
      </w:r>
      <w:r w:rsidRPr="002F0BFD">
        <w:rPr>
          <w:rFonts w:ascii="Times New Roman" w:hAnsi="Times New Roman" w:cs="Times New Roman"/>
          <w:szCs w:val="28"/>
          <w:vertAlign w:val="superscript"/>
          <w:lang w:val="uk-UA"/>
        </w:rPr>
        <w:t>о</w:t>
      </w:r>
      <w:r w:rsidRPr="002F0BFD">
        <w:rPr>
          <w:rFonts w:ascii="Times New Roman" w:hAnsi="Times New Roman" w:cs="Times New Roman"/>
          <w:szCs w:val="28"/>
          <w:lang w:val="uk-UA"/>
        </w:rPr>
        <w:t>, а у верхній частині, де подушечки слабко виражені або їх немає, - притиснуті до осі, і всі гілочки звисають.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i/>
          <w:szCs w:val="28"/>
          <w:lang w:val="uk-UA"/>
        </w:rPr>
        <w:t>Стиснуте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просо (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ssp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.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Contractum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Al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 xml:space="preserve">.). Волоть нещільна або середньо щільна, не розлога, довга </w:t>
      </w:r>
      <w:r w:rsidRPr="002F0BFD">
        <w:rPr>
          <w:rFonts w:ascii="Times New Roman" w:hAnsi="Times New Roman" w:cs="Times New Roman"/>
          <w:szCs w:val="28"/>
          <w:lang w:val="uk-UA"/>
        </w:rPr>
        <w:lastRenderedPageBreak/>
        <w:t>або середньої довжини. Головна вісь зігнута в більшій чи меншій мірі, рідко – пряма. Оскільки подушечки відсутні, або виражені досить слабко, гілочки першого порядку притиснуті до осі майже по всій її довжині. Якщо гілочки довгі, то вони звисають у бік нахилу волоті.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i/>
          <w:szCs w:val="28"/>
          <w:lang w:val="uk-UA"/>
        </w:rPr>
        <w:t>Овальне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просо (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ssp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.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ovatum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Pop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>.</w:t>
      </w:r>
      <w:r w:rsidRPr="002F0BFD">
        <w:rPr>
          <w:rFonts w:ascii="Times New Roman" w:hAnsi="Times New Roman" w:cs="Times New Roman"/>
          <w:szCs w:val="28"/>
          <w:lang w:val="uk-UA"/>
        </w:rPr>
        <w:t>). Волоть коротка, середньо щільна або щільна. Подушечки є при основі всіх гілочок, крім самих верхніх і периферійних (третього порядку). Всі гілочки першого порядку відходять у боки від головної осі під кутом близько 90 </w:t>
      </w:r>
      <w:r w:rsidRPr="002F0BFD">
        <w:rPr>
          <w:rFonts w:ascii="Times New Roman" w:hAnsi="Times New Roman" w:cs="Times New Roman"/>
          <w:szCs w:val="28"/>
          <w:vertAlign w:val="superscript"/>
          <w:lang w:val="uk-UA"/>
        </w:rPr>
        <w:t>о</w:t>
      </w:r>
      <w:r w:rsidRPr="002F0BFD">
        <w:rPr>
          <w:rFonts w:ascii="Times New Roman" w:hAnsi="Times New Roman" w:cs="Times New Roman"/>
          <w:szCs w:val="28"/>
          <w:lang w:val="uk-UA"/>
        </w:rPr>
        <w:t>. Гілочки короткі або укорочені, пружні, грубі. Відрізняється ця форма проса від розлогого короткими волоттю та гілочками і більшою щільністю волоті.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i/>
          <w:szCs w:val="28"/>
          <w:lang w:val="uk-UA"/>
        </w:rPr>
        <w:t>Комове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просо (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ssp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.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compactum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Korn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>). Волоть коротка – 17–19 см, щільна, стиснута. Біля основи гілочок подушечки відсутні або виражені дуже слабко. Гілочки короткі, грубі, притиснуті до головної осі, майже прикритої гілочками. Відрізняється від овального проса лише відсутністю подушечок біля основи гілочок, а від стиснутого проса – більш короткими волоттю і гілочками та більшою щільністю волоті.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>В Україні вирощують сорти проса, які належать в основному до підвидів із розлогою або стиснутою волоттю.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szCs w:val="28"/>
          <w:lang w:val="uk-UA"/>
        </w:rPr>
        <w:t>Різновидності проса</w:t>
      </w:r>
      <w:r w:rsidRPr="002F0BFD">
        <w:rPr>
          <w:rFonts w:ascii="Times New Roman" w:hAnsi="Times New Roman" w:cs="Times New Roman"/>
          <w:szCs w:val="28"/>
          <w:lang w:val="uk-UA"/>
        </w:rPr>
        <w:t>. У межах кожного підвиду виділяють різновидності проса за забарвленням зерна (квіткових лусок), колоскових лусок та гілок волоті.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>Вище зазначалося, що забарвлення зерна (квіткових лусок) у проса різноманітне — від білого до чорного.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 xml:space="preserve">У </w:t>
      </w:r>
      <w:proofErr w:type="spellStart"/>
      <w:r w:rsidRPr="002F0BFD">
        <w:rPr>
          <w:rFonts w:ascii="Times New Roman" w:hAnsi="Times New Roman" w:cs="Times New Roman"/>
          <w:szCs w:val="28"/>
          <w:lang w:val="uk-UA"/>
        </w:rPr>
        <w:t>тонкоплівчастого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 xml:space="preserve"> проса зернівки білі, у грубоплівчастого — різного забарвлення.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>При визначенні забарвлення під час апробації проса треба користуватися зерном із верхньої частини волоті, в якій воно швидше достигає.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 xml:space="preserve">Колоскові луски і гілки волоті можуть мати солом'яно-жовте або фіолетове (антоціанове) забарвлення. Якщо волоть з антоціаном, назва різновидності починається з приставки </w:t>
      </w:r>
      <w:proofErr w:type="spellStart"/>
      <w:r w:rsidRPr="002F0BFD">
        <w:rPr>
          <w:rFonts w:ascii="Times New Roman" w:hAnsi="Times New Roman" w:cs="Times New Roman"/>
          <w:szCs w:val="28"/>
          <w:lang w:val="uk-UA"/>
        </w:rPr>
        <w:t>“</w:t>
      </w:r>
      <w:r w:rsidRPr="002F0BFD">
        <w:rPr>
          <w:rFonts w:ascii="Times New Roman" w:hAnsi="Times New Roman" w:cs="Times New Roman"/>
          <w:i/>
          <w:szCs w:val="28"/>
          <w:lang w:val="uk-UA"/>
        </w:rPr>
        <w:t>sub</w:t>
      </w:r>
      <w:r w:rsidRPr="002F0BFD">
        <w:rPr>
          <w:rFonts w:ascii="Times New Roman" w:hAnsi="Times New Roman" w:cs="Times New Roman"/>
          <w:szCs w:val="28"/>
          <w:lang w:val="uk-UA"/>
        </w:rPr>
        <w:t>”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 xml:space="preserve">. Наприклад, у проса волоть розлога, зернівка жовта, колоскові луски без антоціану — різновидність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F.flavum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Korn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 xml:space="preserve">., волоть і зернівка такі самі, а колоскові луски з антоціаном — різновидність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Subflavum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Btl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>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 xml:space="preserve">Рекомендовані сорти проса, які вирощують в Україні, належать до підвидів з розлогою і стиснутою волотями. 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 xml:space="preserve">Сорти: </w:t>
      </w:r>
      <w:proofErr w:type="spellStart"/>
      <w:r w:rsidRPr="002F0BFD">
        <w:rPr>
          <w:rFonts w:ascii="Times New Roman" w:hAnsi="Times New Roman" w:cs="Times New Roman"/>
          <w:szCs w:val="28"/>
          <w:lang w:val="uk-UA"/>
        </w:rPr>
        <w:t>Веселоподолянське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 xml:space="preserve"> 176, </w:t>
      </w:r>
      <w:proofErr w:type="spellStart"/>
      <w:r w:rsidRPr="002F0BFD">
        <w:rPr>
          <w:rFonts w:ascii="Times New Roman" w:hAnsi="Times New Roman" w:cs="Times New Roman"/>
          <w:szCs w:val="28"/>
          <w:lang w:val="uk-UA"/>
        </w:rPr>
        <w:t>Миронівське</w:t>
      </w:r>
      <w:proofErr w:type="spellEnd"/>
      <w:r w:rsidRPr="002F0BFD">
        <w:rPr>
          <w:rFonts w:ascii="Times New Roman" w:hAnsi="Times New Roman" w:cs="Times New Roman"/>
          <w:szCs w:val="28"/>
          <w:lang w:val="uk-UA"/>
        </w:rPr>
        <w:t xml:space="preserve"> 51, Київське 96, Сонячне, Старт, Сяйво, Харківське 57 та ін.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b/>
          <w:szCs w:val="28"/>
          <w:lang w:val="uk-UA"/>
        </w:rPr>
        <w:t>Головчасте просо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(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Setaria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</w:t>
      </w:r>
      <w:proofErr w:type="spellStart"/>
      <w:r w:rsidRPr="002F0BFD">
        <w:rPr>
          <w:rFonts w:ascii="Times New Roman" w:hAnsi="Times New Roman" w:cs="Times New Roman"/>
          <w:i/>
          <w:szCs w:val="28"/>
          <w:lang w:val="uk-UA"/>
        </w:rPr>
        <w:t>italica</w:t>
      </w:r>
      <w:proofErr w:type="spellEnd"/>
      <w:r w:rsidRPr="002F0BFD">
        <w:rPr>
          <w:rFonts w:ascii="Times New Roman" w:hAnsi="Times New Roman" w:cs="Times New Roman"/>
          <w:i/>
          <w:szCs w:val="28"/>
          <w:lang w:val="uk-UA"/>
        </w:rPr>
        <w:t xml:space="preserve"> L.</w:t>
      </w:r>
      <w:r w:rsidRPr="002F0BFD">
        <w:rPr>
          <w:rFonts w:ascii="Times New Roman" w:hAnsi="Times New Roman" w:cs="Times New Roman"/>
          <w:szCs w:val="28"/>
          <w:lang w:val="uk-UA"/>
        </w:rPr>
        <w:t>) поділяють на два підвиди: чумизу та могар. В Україні чумиза і могар поширені мало і використовуються як кормові культури.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i/>
          <w:szCs w:val="28"/>
          <w:lang w:val="uk-UA"/>
        </w:rPr>
        <w:t>Чумиза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— однорічна трав'яниста рослина, заввишки від 1 до </w:t>
      </w:r>
      <w:smartTag w:uri="urn:schemas-microsoft-com:office:smarttags" w:element="metricconverter">
        <w:smartTagPr>
          <w:attr w:name="ProductID" w:val="2 м"/>
        </w:smartTagPr>
        <w:r w:rsidRPr="002F0BFD">
          <w:rPr>
            <w:rFonts w:ascii="Times New Roman" w:hAnsi="Times New Roman" w:cs="Times New Roman"/>
            <w:szCs w:val="28"/>
            <w:lang w:val="uk-UA"/>
          </w:rPr>
          <w:t>2 м</w:t>
        </w:r>
      </w:smartTag>
      <w:r w:rsidRPr="002F0BFD">
        <w:rPr>
          <w:rFonts w:ascii="Times New Roman" w:hAnsi="Times New Roman" w:cs="Times New Roman"/>
          <w:szCs w:val="28"/>
          <w:lang w:val="uk-UA"/>
        </w:rPr>
        <w:t xml:space="preserve"> і більше, добре облистнена опушеними листками завдовжки 50—65 і завширшки 2—4 см. Утворює суцвіття — колосоподібну волоть завдовжки 16—50 см з короткими тонкими волосками. На коротких лопатях волоті розмішуються двоквіткові колоски, з яких одна — плодоносна, друга — безплідна у вигляді лусочки. Плід — дрібна плівчаста зернівка. Маса 1000 зернівок — 1,5—4,1 г.</w:t>
      </w:r>
    </w:p>
    <w:p w:rsidR="00F74AD0" w:rsidRPr="002F0BFD" w:rsidRDefault="00F74AD0" w:rsidP="00E74574">
      <w:pPr>
        <w:widowControl w:val="0"/>
        <w:spacing w:after="0" w:line="288" w:lineRule="auto"/>
        <w:ind w:left="-426" w:firstLine="568"/>
        <w:jc w:val="both"/>
        <w:rPr>
          <w:rFonts w:ascii="Times New Roman" w:hAnsi="Times New Roman" w:cs="Times New Roman"/>
          <w:szCs w:val="28"/>
          <w:lang w:val="uk-UA"/>
        </w:rPr>
      </w:pPr>
      <w:r w:rsidRPr="002F0BFD">
        <w:rPr>
          <w:rFonts w:ascii="Times New Roman" w:hAnsi="Times New Roman" w:cs="Times New Roman"/>
          <w:i/>
          <w:szCs w:val="28"/>
          <w:lang w:val="uk-UA"/>
        </w:rPr>
        <w:t>Могар</w:t>
      </w:r>
      <w:r w:rsidRPr="002F0BFD">
        <w:rPr>
          <w:rFonts w:ascii="Times New Roman" w:hAnsi="Times New Roman" w:cs="Times New Roman"/>
          <w:szCs w:val="28"/>
          <w:lang w:val="uk-UA"/>
        </w:rPr>
        <w:t xml:space="preserve"> — також однорічна трав'яниста рослина. Порівняно з чумизою має меншу висоту (0,5—1,5 м), тонше стебло, коротші (20—50 см) та вужчі (1—3 см) листки, безлопатеву вкорочену (6—25 см), колосоподібну з добре помітними волосками (щетинками) волоть.</w:t>
      </w:r>
    </w:p>
    <w:p w:rsidR="009C53E9" w:rsidRPr="00954394" w:rsidRDefault="00F74AD0" w:rsidP="009C53E9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F0BFD">
        <w:rPr>
          <w:rFonts w:ascii="Times New Roman" w:hAnsi="Times New Roman" w:cs="Times New Roman"/>
          <w:szCs w:val="28"/>
          <w:lang w:val="uk-UA"/>
        </w:rPr>
        <w:t xml:space="preserve"> </w:t>
      </w:r>
      <w:r w:rsidR="00A25896">
        <w:rPr>
          <w:rFonts w:ascii="Times New Roman" w:hAnsi="Times New Roman" w:cs="Times New Roman"/>
          <w:sz w:val="24"/>
          <w:szCs w:val="24"/>
          <w:lang w:val="uk-UA"/>
        </w:rPr>
        <w:t>Форма 2</w:t>
      </w:r>
    </w:p>
    <w:p w:rsidR="009C53E9" w:rsidRPr="00E74574" w:rsidRDefault="009C53E9" w:rsidP="000C67B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74574">
        <w:rPr>
          <w:rFonts w:ascii="Times New Roman" w:hAnsi="Times New Roman" w:cs="Times New Roman"/>
          <w:b/>
          <w:sz w:val="24"/>
          <w:szCs w:val="24"/>
          <w:lang w:val="uk-UA"/>
        </w:rPr>
        <w:t>Морфологічні ознаки сорго</w:t>
      </w:r>
    </w:p>
    <w:tbl>
      <w:tblPr>
        <w:tblStyle w:val="a3"/>
        <w:tblW w:w="0" w:type="auto"/>
        <w:tblInd w:w="468" w:type="dxa"/>
        <w:tblLook w:val="01E0"/>
      </w:tblPr>
      <w:tblGrid>
        <w:gridCol w:w="4140"/>
        <w:gridCol w:w="4962"/>
      </w:tblGrid>
      <w:tr w:rsidR="009C53E9" w:rsidRPr="00954394" w:rsidTr="00872AB3">
        <w:trPr>
          <w:trHeight w:val="347"/>
        </w:trPr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Коротка характеристика</w:t>
            </w: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Суцвіття</w:t>
            </w:r>
            <w:r w:rsidRPr="00954394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Зернівки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Маса 1000 зерен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9C53E9" w:rsidRPr="00954394" w:rsidRDefault="009C53E9" w:rsidP="000C67B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83F67" w:rsidRDefault="00283F67" w:rsidP="000C67B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C53E9" w:rsidRPr="00E74574" w:rsidRDefault="009C53E9" w:rsidP="000C67B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74574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Морфологічні ознаки просо</w:t>
      </w:r>
    </w:p>
    <w:tbl>
      <w:tblPr>
        <w:tblStyle w:val="a3"/>
        <w:tblW w:w="0" w:type="auto"/>
        <w:tblInd w:w="468" w:type="dxa"/>
        <w:tblLook w:val="01E0"/>
      </w:tblPr>
      <w:tblGrid>
        <w:gridCol w:w="4140"/>
        <w:gridCol w:w="4962"/>
      </w:tblGrid>
      <w:tr w:rsidR="009C53E9" w:rsidRPr="00954394" w:rsidTr="00872AB3">
        <w:trPr>
          <w:trHeight w:val="347"/>
        </w:trPr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Коротка характеристика</w:t>
            </w: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Суцвіття</w:t>
            </w:r>
            <w:r w:rsidRPr="00954394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C53E9" w:rsidRPr="00954394" w:rsidTr="00872AB3">
        <w:tc>
          <w:tcPr>
            <w:tcW w:w="4140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Маса 1000 зерен</w:t>
            </w:r>
          </w:p>
        </w:tc>
        <w:tc>
          <w:tcPr>
            <w:tcW w:w="4962" w:type="dxa"/>
          </w:tcPr>
          <w:p w:rsidR="009C53E9" w:rsidRPr="00954394" w:rsidRDefault="009C53E9" w:rsidP="000C67B0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F74AD0" w:rsidRPr="002F0BFD" w:rsidRDefault="00F74AD0" w:rsidP="000C67B0">
      <w:pPr>
        <w:widowControl w:val="0"/>
        <w:spacing w:after="0" w:line="288" w:lineRule="auto"/>
        <w:ind w:firstLine="709"/>
        <w:jc w:val="both"/>
        <w:rPr>
          <w:rFonts w:ascii="Times New Roman" w:hAnsi="Times New Roman" w:cs="Times New Roman"/>
          <w:szCs w:val="28"/>
          <w:lang w:val="uk-UA"/>
        </w:rPr>
      </w:pPr>
    </w:p>
    <w:p w:rsidR="00283F67" w:rsidRDefault="00283F67" w:rsidP="000C67B0">
      <w:pPr>
        <w:widowControl w:val="0"/>
        <w:spacing w:after="0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:rsidR="00F74AD0" w:rsidRDefault="00F74AD0" w:rsidP="000C67B0">
      <w:pPr>
        <w:widowControl w:val="0"/>
        <w:spacing w:after="0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2F0BFD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:rsidR="000C67B0" w:rsidRPr="00606D1F" w:rsidRDefault="000C67B0" w:rsidP="000C67B0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szCs w:val="28"/>
          <w:lang w:val="uk-UA"/>
        </w:rPr>
        <w:t>На які підвиди підрозділяється рис?</w:t>
      </w:r>
    </w:p>
    <w:p w:rsidR="000C67B0" w:rsidRPr="00606D1F" w:rsidRDefault="000C67B0" w:rsidP="000C67B0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szCs w:val="28"/>
          <w:lang w:val="uk-UA"/>
        </w:rPr>
        <w:t>За якими ознаками рис звичайний поділяється на групи?</w:t>
      </w:r>
    </w:p>
    <w:p w:rsidR="000C67B0" w:rsidRPr="000C67B0" w:rsidRDefault="000C67B0" w:rsidP="000C67B0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szCs w:val="28"/>
          <w:lang w:val="uk-UA"/>
        </w:rPr>
        <w:t>Якої групи рис вирощують в Україні?</w:t>
      </w:r>
    </w:p>
    <w:p w:rsidR="000C67B0" w:rsidRPr="000C67B0" w:rsidRDefault="000C67B0" w:rsidP="000C67B0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606D1F">
        <w:rPr>
          <w:rFonts w:ascii="Times New Roman" w:hAnsi="Times New Roman" w:cs="Times New Roman"/>
          <w:szCs w:val="28"/>
          <w:lang w:val="uk-UA"/>
        </w:rPr>
        <w:t>На що впливає скловидність зернівки рису?</w:t>
      </w:r>
    </w:p>
    <w:p w:rsidR="000C67B0" w:rsidRPr="00D924C5" w:rsidRDefault="000C67B0" w:rsidP="000C67B0">
      <w:pPr>
        <w:widowControl w:val="0"/>
        <w:numPr>
          <w:ilvl w:val="0"/>
          <w:numId w:val="2"/>
        </w:numPr>
        <w:spacing w:after="0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За якими ознаками розрізняються види гречки?</w:t>
      </w:r>
    </w:p>
    <w:p w:rsidR="000C67B0" w:rsidRPr="006B2D7D" w:rsidRDefault="000C67B0" w:rsidP="000C67B0">
      <w:pPr>
        <w:widowControl w:val="0"/>
        <w:numPr>
          <w:ilvl w:val="0"/>
          <w:numId w:val="2"/>
        </w:numPr>
        <w:spacing w:after="0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 xml:space="preserve">На які підвиди поділяється вид гречки культурної? Які їхні ознаки? Який підвид вирощується в </w:t>
      </w:r>
      <w:r w:rsidRPr="006B2D7D">
        <w:rPr>
          <w:rFonts w:ascii="Times New Roman" w:hAnsi="Times New Roman" w:cs="Times New Roman"/>
          <w:szCs w:val="28"/>
          <w:lang w:val="uk-UA"/>
        </w:rPr>
        <w:t>Україні?</w:t>
      </w:r>
    </w:p>
    <w:p w:rsidR="000C67B0" w:rsidRPr="000C67B0" w:rsidRDefault="000C67B0" w:rsidP="000C67B0">
      <w:pPr>
        <w:widowControl w:val="0"/>
        <w:numPr>
          <w:ilvl w:val="0"/>
          <w:numId w:val="2"/>
        </w:numPr>
        <w:spacing w:after="0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Які морфологічні особливості кореневої системи у гречки?</w:t>
      </w:r>
    </w:p>
    <w:p w:rsidR="000C67B0" w:rsidRPr="000C67B0" w:rsidRDefault="000C67B0" w:rsidP="000C67B0">
      <w:pPr>
        <w:widowControl w:val="0"/>
        <w:numPr>
          <w:ilvl w:val="0"/>
          <w:numId w:val="2"/>
        </w:numPr>
        <w:spacing w:after="0"/>
        <w:rPr>
          <w:rFonts w:ascii="Times New Roman" w:hAnsi="Times New Roman" w:cs="Times New Roman"/>
          <w:szCs w:val="28"/>
          <w:lang w:val="uk-UA"/>
        </w:rPr>
      </w:pPr>
      <w:r w:rsidRPr="00D924C5">
        <w:rPr>
          <w:rFonts w:ascii="Times New Roman" w:hAnsi="Times New Roman" w:cs="Times New Roman"/>
          <w:szCs w:val="28"/>
          <w:lang w:val="uk-UA"/>
        </w:rPr>
        <w:t>Яка будова квітки гречки? Що таке «гетеростилія»? Яка її роль?</w:t>
      </w:r>
    </w:p>
    <w:p w:rsidR="00F74AD0" w:rsidRPr="002F0BFD" w:rsidRDefault="00BE150C" w:rsidP="00BE150C">
      <w:pPr>
        <w:widowControl w:val="0"/>
        <w:spacing w:after="0"/>
        <w:ind w:left="180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9.   </w:t>
      </w:r>
      <w:r w:rsidR="00F74AD0" w:rsidRPr="002F0BFD">
        <w:rPr>
          <w:rFonts w:ascii="Times New Roman" w:hAnsi="Times New Roman" w:cs="Times New Roman"/>
          <w:szCs w:val="28"/>
          <w:lang w:val="uk-UA"/>
        </w:rPr>
        <w:t>Які морфологічні особливості кореневої системи у сорго?</w:t>
      </w:r>
    </w:p>
    <w:p w:rsidR="00F74AD0" w:rsidRPr="002F0BFD" w:rsidRDefault="00BE150C" w:rsidP="00BE150C">
      <w:pPr>
        <w:widowControl w:val="0"/>
        <w:spacing w:after="0"/>
        <w:ind w:left="180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10. </w:t>
      </w:r>
      <w:r w:rsidR="00F74AD0" w:rsidRPr="002F0BFD">
        <w:rPr>
          <w:rFonts w:ascii="Times New Roman" w:hAnsi="Times New Roman" w:cs="Times New Roman"/>
          <w:szCs w:val="28"/>
          <w:lang w:val="uk-UA"/>
        </w:rPr>
        <w:t>Яка особливість цвітіння волоті сорго? Як це пов’язано з якістю зерна?</w:t>
      </w:r>
    </w:p>
    <w:p w:rsidR="00F74AD0" w:rsidRPr="002F0BFD" w:rsidRDefault="00BE150C" w:rsidP="00BE150C">
      <w:pPr>
        <w:widowControl w:val="0"/>
        <w:spacing w:after="0"/>
        <w:ind w:left="180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11. </w:t>
      </w:r>
      <w:r w:rsidR="00F74AD0" w:rsidRPr="002F0BFD">
        <w:rPr>
          <w:rFonts w:ascii="Times New Roman" w:hAnsi="Times New Roman" w:cs="Times New Roman"/>
          <w:szCs w:val="28"/>
          <w:lang w:val="uk-UA"/>
        </w:rPr>
        <w:t>Які групи поділяються різні види сорго за використанням? Які види сорго вирощують в Україні?</w:t>
      </w:r>
    </w:p>
    <w:p w:rsidR="00F74AD0" w:rsidRPr="002F0BFD" w:rsidRDefault="00BE150C" w:rsidP="00BE150C">
      <w:pPr>
        <w:widowControl w:val="0"/>
        <w:spacing w:after="0"/>
        <w:ind w:left="180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12. </w:t>
      </w:r>
      <w:r w:rsidR="00F74AD0" w:rsidRPr="002F0BFD">
        <w:rPr>
          <w:rFonts w:ascii="Times New Roman" w:hAnsi="Times New Roman" w:cs="Times New Roman"/>
          <w:szCs w:val="28"/>
          <w:lang w:val="uk-UA"/>
        </w:rPr>
        <w:t>Які підвиди об’єднує просо звичайне? Які ознаки цих підвидів?</w:t>
      </w:r>
    </w:p>
    <w:p w:rsidR="00F74AD0" w:rsidRPr="002F0BFD" w:rsidRDefault="00BE150C" w:rsidP="00BE150C">
      <w:pPr>
        <w:widowControl w:val="0"/>
        <w:spacing w:after="0"/>
        <w:ind w:left="180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13. </w:t>
      </w:r>
      <w:r w:rsidR="00F74AD0" w:rsidRPr="002F0BFD">
        <w:rPr>
          <w:rFonts w:ascii="Times New Roman" w:hAnsi="Times New Roman" w:cs="Times New Roman"/>
          <w:szCs w:val="28"/>
          <w:lang w:val="uk-UA"/>
        </w:rPr>
        <w:t>Яку будову має суцвіття проса? Квітка? Колосок? Плід?</w:t>
      </w:r>
    </w:p>
    <w:p w:rsidR="00F74AD0" w:rsidRPr="002F0BFD" w:rsidRDefault="00BE150C" w:rsidP="00BE150C">
      <w:pPr>
        <w:widowControl w:val="0"/>
        <w:spacing w:after="0"/>
        <w:ind w:left="180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14. </w:t>
      </w:r>
      <w:r w:rsidR="00F74AD0" w:rsidRPr="002F0BFD">
        <w:rPr>
          <w:rFonts w:ascii="Times New Roman" w:hAnsi="Times New Roman" w:cs="Times New Roman"/>
          <w:szCs w:val="28"/>
          <w:lang w:val="uk-UA"/>
        </w:rPr>
        <w:t>За якими ознаками визначають різновидності проса?</w:t>
      </w:r>
    </w:p>
    <w:p w:rsidR="00F74AD0" w:rsidRPr="002F0BFD" w:rsidRDefault="00BE150C" w:rsidP="00BE150C">
      <w:pPr>
        <w:widowControl w:val="0"/>
        <w:spacing w:after="0"/>
        <w:ind w:left="180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15. </w:t>
      </w:r>
      <w:r w:rsidR="00F74AD0" w:rsidRPr="002F0BFD">
        <w:rPr>
          <w:rFonts w:ascii="Times New Roman" w:hAnsi="Times New Roman" w:cs="Times New Roman"/>
          <w:szCs w:val="28"/>
          <w:lang w:val="uk-UA"/>
        </w:rPr>
        <w:t>Які є підвиди головчастого проса? За якими ознаками (показниками) їх розрізняють?</w:t>
      </w:r>
    </w:p>
    <w:p w:rsidR="00F74AD0" w:rsidRDefault="00F74AD0" w:rsidP="00ED55B9">
      <w:pPr>
        <w:widowControl w:val="0"/>
        <w:spacing w:after="0"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:rsidR="00F74AD0" w:rsidRDefault="00F74AD0" w:rsidP="00ED55B9">
      <w:pPr>
        <w:widowControl w:val="0"/>
        <w:spacing w:after="0"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:rsidR="00606D1F" w:rsidRPr="00606D1F" w:rsidRDefault="00606D1F" w:rsidP="006B2D7D">
      <w:pPr>
        <w:widowControl w:val="0"/>
        <w:spacing w:after="0" w:line="288" w:lineRule="auto"/>
        <w:ind w:left="540"/>
        <w:rPr>
          <w:rFonts w:ascii="Times New Roman" w:hAnsi="Times New Roman" w:cs="Times New Roman"/>
          <w:szCs w:val="28"/>
          <w:lang w:val="uk-UA"/>
        </w:rPr>
      </w:pPr>
    </w:p>
    <w:p w:rsidR="00606D1F" w:rsidRPr="00606D1F" w:rsidRDefault="00606D1F" w:rsidP="00D924C5">
      <w:pPr>
        <w:widowControl w:val="0"/>
        <w:spacing w:line="288" w:lineRule="auto"/>
        <w:ind w:left="-426"/>
        <w:jc w:val="both"/>
        <w:rPr>
          <w:rFonts w:ascii="Times New Roman" w:hAnsi="Times New Roman" w:cs="Times New Roman"/>
          <w:szCs w:val="28"/>
        </w:rPr>
      </w:pPr>
    </w:p>
    <w:sectPr w:rsidR="00606D1F" w:rsidRPr="00606D1F" w:rsidSect="00ED55B9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47DE1"/>
    <w:multiLevelType w:val="hybridMultilevel"/>
    <w:tmpl w:val="F114429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A2966C3"/>
    <w:multiLevelType w:val="hybridMultilevel"/>
    <w:tmpl w:val="EF30A1E2"/>
    <w:lvl w:ilvl="0" w:tplc="ED8211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D467BDE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27924FE"/>
    <w:multiLevelType w:val="hybridMultilevel"/>
    <w:tmpl w:val="C45A620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116C8A"/>
    <w:multiLevelType w:val="hybridMultilevel"/>
    <w:tmpl w:val="6D20EFA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482D"/>
    <w:rsid w:val="00014C4B"/>
    <w:rsid w:val="000C67B0"/>
    <w:rsid w:val="00283F67"/>
    <w:rsid w:val="002B648C"/>
    <w:rsid w:val="00325980"/>
    <w:rsid w:val="003C482D"/>
    <w:rsid w:val="00606D1F"/>
    <w:rsid w:val="00651A43"/>
    <w:rsid w:val="006B2D7D"/>
    <w:rsid w:val="00732975"/>
    <w:rsid w:val="00856D30"/>
    <w:rsid w:val="00866FD0"/>
    <w:rsid w:val="00955F7F"/>
    <w:rsid w:val="009B6CC2"/>
    <w:rsid w:val="009C53E9"/>
    <w:rsid w:val="00A25896"/>
    <w:rsid w:val="00A845D6"/>
    <w:rsid w:val="00AB36C8"/>
    <w:rsid w:val="00AC2F62"/>
    <w:rsid w:val="00AE6D51"/>
    <w:rsid w:val="00B1536F"/>
    <w:rsid w:val="00B2062D"/>
    <w:rsid w:val="00B20648"/>
    <w:rsid w:val="00BB4745"/>
    <w:rsid w:val="00BE150C"/>
    <w:rsid w:val="00D924C5"/>
    <w:rsid w:val="00D96FBF"/>
    <w:rsid w:val="00E01FC7"/>
    <w:rsid w:val="00E74574"/>
    <w:rsid w:val="00ED55B9"/>
    <w:rsid w:val="00F74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C4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C4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48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3802</Words>
  <Characters>21678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22</cp:revision>
  <dcterms:created xsi:type="dcterms:W3CDTF">2021-10-11T15:58:00Z</dcterms:created>
  <dcterms:modified xsi:type="dcterms:W3CDTF">2026-02-19T15:54:00Z</dcterms:modified>
</cp:coreProperties>
</file>