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727AB3" w14:textId="7D7B527C" w:rsidR="00CF5380" w:rsidRPr="005D60C2" w:rsidRDefault="00CF5380" w:rsidP="00CF5380">
      <w:pPr>
        <w:spacing w:after="0" w:line="276" w:lineRule="auto"/>
        <w:ind w:firstLine="567"/>
        <w:jc w:val="center"/>
        <w:rPr>
          <w:rFonts w:ascii="Tahoma" w:hAnsi="Tahoma" w:cs="Tahoma"/>
          <w:b/>
          <w:bCs/>
          <w:sz w:val="24"/>
          <w:szCs w:val="24"/>
          <w:lang w:val="ru-RU"/>
        </w:rPr>
      </w:pPr>
      <w:r w:rsidRPr="005D60C2">
        <w:rPr>
          <w:rFonts w:ascii="Tahoma" w:hAnsi="Tahoma" w:cs="Tahoma"/>
          <w:b/>
          <w:bCs/>
          <w:sz w:val="24"/>
          <w:szCs w:val="24"/>
          <w:lang w:val="ru-RU"/>
        </w:rPr>
        <w:t>ТЕМА 3. ОРГАНІЗАЦІЙНІ ОСНОВИ ПІДПРИЄМНИЦТВА</w:t>
      </w:r>
    </w:p>
    <w:p w14:paraId="71B9B231" w14:textId="77777777" w:rsidR="00CF5380" w:rsidRDefault="00CF5380" w:rsidP="00CF5380">
      <w:pPr>
        <w:spacing w:after="0" w:line="276" w:lineRule="auto"/>
        <w:ind w:firstLine="567"/>
        <w:jc w:val="both"/>
        <w:rPr>
          <w:b/>
          <w:bCs/>
          <w:sz w:val="24"/>
          <w:szCs w:val="24"/>
          <w:u w:val="single"/>
          <w:lang w:val="ru-RU"/>
        </w:rPr>
      </w:pPr>
    </w:p>
    <w:p w14:paraId="6045E2B8" w14:textId="25C6B670" w:rsidR="005D60C2" w:rsidRPr="005D60C2" w:rsidRDefault="005D60C2" w:rsidP="005D60C2">
      <w:pPr>
        <w:spacing w:after="0" w:line="276" w:lineRule="auto"/>
        <w:ind w:firstLine="567"/>
        <w:jc w:val="both"/>
        <w:rPr>
          <w:sz w:val="24"/>
          <w:szCs w:val="24"/>
          <w:lang w:val="uk-UA"/>
        </w:rPr>
      </w:pPr>
      <w:r w:rsidRPr="005D60C2">
        <w:rPr>
          <w:sz w:val="24"/>
          <w:szCs w:val="24"/>
          <w:lang w:val="uk-UA"/>
        </w:rPr>
        <w:t>1.</w:t>
      </w:r>
      <w:r>
        <w:rPr>
          <w:b/>
          <w:bCs/>
          <w:sz w:val="24"/>
          <w:szCs w:val="24"/>
          <w:u w:val="single"/>
          <w:lang w:val="uk-UA"/>
        </w:rPr>
        <w:t xml:space="preserve"> </w:t>
      </w:r>
      <w:r w:rsidRPr="005D60C2">
        <w:rPr>
          <w:sz w:val="24"/>
          <w:szCs w:val="24"/>
          <w:lang w:val="uk-UA"/>
        </w:rPr>
        <w:t>Принципи підприємницької діяльності. Умови здійснення підприємництва</w:t>
      </w:r>
    </w:p>
    <w:p w14:paraId="249F9D60" w14:textId="77777777" w:rsidR="005D60C2" w:rsidRPr="005D60C2" w:rsidRDefault="005D60C2" w:rsidP="005D60C2">
      <w:pPr>
        <w:spacing w:after="0" w:line="276" w:lineRule="auto"/>
        <w:ind w:firstLine="567"/>
        <w:jc w:val="both"/>
        <w:rPr>
          <w:sz w:val="24"/>
          <w:szCs w:val="24"/>
          <w:lang w:val="uk-UA"/>
        </w:rPr>
      </w:pPr>
      <w:r w:rsidRPr="005D60C2">
        <w:rPr>
          <w:sz w:val="24"/>
          <w:szCs w:val="24"/>
          <w:lang w:val="uk-UA"/>
        </w:rPr>
        <w:t>2. Етапи і складові підприємницької діяльності</w:t>
      </w:r>
    </w:p>
    <w:p w14:paraId="76310899" w14:textId="77777777" w:rsidR="005D60C2" w:rsidRPr="005D60C2" w:rsidRDefault="005D60C2" w:rsidP="005D60C2">
      <w:pPr>
        <w:spacing w:after="0" w:line="276" w:lineRule="auto"/>
        <w:ind w:firstLine="567"/>
        <w:jc w:val="both"/>
        <w:rPr>
          <w:sz w:val="24"/>
          <w:szCs w:val="24"/>
          <w:lang w:val="uk-UA"/>
        </w:rPr>
      </w:pPr>
      <w:r w:rsidRPr="005D60C2">
        <w:rPr>
          <w:sz w:val="24"/>
          <w:szCs w:val="24"/>
          <w:lang w:val="uk-UA"/>
        </w:rPr>
        <w:t>3. Державна реєстрація суб’єктів підприємництва</w:t>
      </w:r>
    </w:p>
    <w:p w14:paraId="15F64F17" w14:textId="77777777" w:rsidR="005D60C2" w:rsidRPr="005D60C2" w:rsidRDefault="005D60C2" w:rsidP="005D60C2">
      <w:pPr>
        <w:spacing w:after="0" w:line="276" w:lineRule="auto"/>
        <w:ind w:firstLine="567"/>
        <w:jc w:val="both"/>
        <w:rPr>
          <w:sz w:val="24"/>
          <w:szCs w:val="24"/>
          <w:lang w:val="uk-UA"/>
        </w:rPr>
      </w:pPr>
      <w:r w:rsidRPr="005D60C2">
        <w:rPr>
          <w:sz w:val="24"/>
          <w:szCs w:val="24"/>
          <w:lang w:val="uk-UA"/>
        </w:rPr>
        <w:t xml:space="preserve">4. </w:t>
      </w:r>
      <w:proofErr w:type="spellStart"/>
      <w:r w:rsidRPr="005D60C2">
        <w:rPr>
          <w:sz w:val="24"/>
          <w:szCs w:val="24"/>
          <w:lang w:val="uk-UA"/>
        </w:rPr>
        <w:t>Післяреєстраційне</w:t>
      </w:r>
      <w:proofErr w:type="spellEnd"/>
      <w:r w:rsidRPr="005D60C2">
        <w:rPr>
          <w:sz w:val="24"/>
          <w:szCs w:val="24"/>
          <w:lang w:val="uk-UA"/>
        </w:rPr>
        <w:t xml:space="preserve"> оформлення суб’єкта підприємницької діяльності</w:t>
      </w:r>
    </w:p>
    <w:p w14:paraId="4032FB01" w14:textId="77777777" w:rsidR="005D60C2" w:rsidRPr="005D60C2" w:rsidRDefault="005D60C2" w:rsidP="005D60C2">
      <w:pPr>
        <w:spacing w:after="0" w:line="276" w:lineRule="auto"/>
        <w:ind w:firstLine="567"/>
        <w:jc w:val="both"/>
        <w:rPr>
          <w:sz w:val="24"/>
          <w:szCs w:val="24"/>
          <w:lang w:val="uk-UA"/>
        </w:rPr>
      </w:pPr>
      <w:r w:rsidRPr="005D60C2">
        <w:rPr>
          <w:sz w:val="24"/>
          <w:szCs w:val="24"/>
          <w:lang w:val="uk-UA"/>
        </w:rPr>
        <w:t>5. Порядок формування статутного фонду</w:t>
      </w:r>
    </w:p>
    <w:p w14:paraId="04BC9E4E" w14:textId="77777777" w:rsidR="005D60C2" w:rsidRDefault="005D60C2" w:rsidP="005D60C2">
      <w:pPr>
        <w:spacing w:after="0" w:line="276" w:lineRule="auto"/>
        <w:ind w:firstLine="567"/>
        <w:jc w:val="both"/>
        <w:rPr>
          <w:sz w:val="24"/>
          <w:szCs w:val="24"/>
          <w:lang w:val="uk-UA"/>
        </w:rPr>
      </w:pPr>
      <w:r w:rsidRPr="005D60C2">
        <w:rPr>
          <w:sz w:val="24"/>
          <w:szCs w:val="24"/>
          <w:lang w:val="uk-UA"/>
        </w:rPr>
        <w:t>6. Ліцензування підприємницької діяльності</w:t>
      </w:r>
    </w:p>
    <w:p w14:paraId="25F37220" w14:textId="77777777" w:rsidR="00212660" w:rsidRPr="00212660" w:rsidRDefault="00212660" w:rsidP="00212660">
      <w:pPr>
        <w:spacing w:after="0" w:line="276" w:lineRule="auto"/>
        <w:ind w:firstLine="567"/>
        <w:jc w:val="both"/>
        <w:rPr>
          <w:bCs/>
          <w:sz w:val="24"/>
          <w:szCs w:val="24"/>
          <w:lang w:val="uk-UA"/>
        </w:rPr>
      </w:pPr>
      <w:r w:rsidRPr="00212660">
        <w:rPr>
          <w:bCs/>
          <w:sz w:val="24"/>
          <w:szCs w:val="24"/>
          <w:lang w:val="uk-UA"/>
        </w:rPr>
        <w:t>7. Ліквідація та санація підприємницьких структур</w:t>
      </w:r>
    </w:p>
    <w:p w14:paraId="4B456B40" w14:textId="77777777" w:rsidR="00212660" w:rsidRPr="005D60C2" w:rsidRDefault="00212660" w:rsidP="005D60C2">
      <w:pPr>
        <w:spacing w:after="0" w:line="276" w:lineRule="auto"/>
        <w:ind w:firstLine="567"/>
        <w:jc w:val="both"/>
        <w:rPr>
          <w:sz w:val="24"/>
          <w:szCs w:val="24"/>
          <w:lang w:val="uk-UA"/>
        </w:rPr>
      </w:pPr>
    </w:p>
    <w:p w14:paraId="3A3B607E" w14:textId="77777777" w:rsidR="005D60C2" w:rsidRPr="005D60C2" w:rsidRDefault="005D60C2" w:rsidP="00CF5380">
      <w:pPr>
        <w:spacing w:after="0" w:line="276" w:lineRule="auto"/>
        <w:ind w:firstLine="567"/>
        <w:jc w:val="both"/>
        <w:rPr>
          <w:b/>
          <w:bCs/>
          <w:sz w:val="24"/>
          <w:szCs w:val="24"/>
          <w:u w:val="single"/>
          <w:lang w:val="uk-UA"/>
        </w:rPr>
      </w:pPr>
    </w:p>
    <w:p w14:paraId="6DD9E264" w14:textId="2B602315" w:rsidR="00CF5380" w:rsidRPr="00CF5380" w:rsidRDefault="00CF5380" w:rsidP="00CF5380">
      <w:pPr>
        <w:spacing w:after="0" w:line="276" w:lineRule="auto"/>
        <w:ind w:firstLine="567"/>
        <w:jc w:val="both"/>
        <w:rPr>
          <w:b/>
          <w:bCs/>
          <w:sz w:val="24"/>
          <w:szCs w:val="24"/>
          <w:lang w:val="uk-UA"/>
        </w:rPr>
      </w:pPr>
      <w:bookmarkStart w:id="0" w:name="_2.1.1._Принципи_підприємницької"/>
      <w:bookmarkEnd w:id="0"/>
      <w:r w:rsidRPr="00CF5380">
        <w:rPr>
          <w:b/>
          <w:bCs/>
          <w:sz w:val="24"/>
          <w:szCs w:val="24"/>
          <w:lang w:val="uk-UA"/>
        </w:rPr>
        <w:t>1. Принципи підприємницької діяльності. Умови здійснення підприємництва</w:t>
      </w:r>
    </w:p>
    <w:p w14:paraId="5ACF0D76" w14:textId="77777777" w:rsidR="00CF5380" w:rsidRPr="00CF5380" w:rsidRDefault="00CF5380" w:rsidP="00CF5380">
      <w:pPr>
        <w:spacing w:after="0" w:line="276" w:lineRule="auto"/>
        <w:ind w:firstLine="567"/>
        <w:jc w:val="both"/>
        <w:rPr>
          <w:sz w:val="24"/>
          <w:szCs w:val="24"/>
          <w:lang w:val="uk-UA"/>
        </w:rPr>
      </w:pPr>
    </w:p>
    <w:p w14:paraId="544460E0" w14:textId="2FE9FB03" w:rsidR="00CF5380" w:rsidRPr="00CF5380" w:rsidRDefault="00CF5380" w:rsidP="00CF5380">
      <w:pPr>
        <w:spacing w:after="0" w:line="276" w:lineRule="auto"/>
        <w:ind w:firstLine="567"/>
        <w:jc w:val="both"/>
        <w:rPr>
          <w:sz w:val="24"/>
          <w:szCs w:val="24"/>
          <w:lang w:val="uk-UA"/>
        </w:rPr>
      </w:pPr>
      <w:r w:rsidRPr="00CF5380">
        <w:rPr>
          <w:sz w:val="24"/>
          <w:szCs w:val="24"/>
          <w:lang w:val="uk-UA"/>
        </w:rPr>
        <w:t>Принципи підприємницької діяльності - основоположні базові ідеї та положення, яким повинна відповідати підприємницька діяльність і які виходять із загальних положень про свободу здійснення такої діяльності.</w:t>
      </w:r>
    </w:p>
    <w:p w14:paraId="5E4558A0"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1) Вільний вибір видів підприємницької діяльності (для окремих осіб здійснення підприємницької діяльності не можливо; особа, яка вчинила корисливий злочин не може займати керуючу посаду; якщо до особи було застосоване обмеження займатися окремими видами підприємницької діяльності);</w:t>
      </w:r>
    </w:p>
    <w:p w14:paraId="2565D781"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2) Залучення на добровільних засадах до здійснення підприємницької діяльності майна та коштів юридичних та фізичних осіб;</w:t>
      </w:r>
    </w:p>
    <w:p w14:paraId="4F09407C"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3) Самостійне формування програм діяльності, вибір постачальників та споживачів виробленої продукції, встановлення цін відповідно до законодавства;</w:t>
      </w:r>
    </w:p>
    <w:p w14:paraId="30FBBFF9"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 xml:space="preserve">4) Вільний </w:t>
      </w:r>
      <w:proofErr w:type="spellStart"/>
      <w:r w:rsidRPr="00CF5380">
        <w:rPr>
          <w:sz w:val="24"/>
          <w:szCs w:val="24"/>
          <w:lang w:val="uk-UA"/>
        </w:rPr>
        <w:t>найм</w:t>
      </w:r>
      <w:proofErr w:type="spellEnd"/>
      <w:r w:rsidRPr="00CF5380">
        <w:rPr>
          <w:sz w:val="24"/>
          <w:szCs w:val="24"/>
          <w:lang w:val="uk-UA"/>
        </w:rPr>
        <w:t xml:space="preserve"> працівників (вільне формування штату);</w:t>
      </w:r>
    </w:p>
    <w:p w14:paraId="45006EA7"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5) Залучення матеріально - технічних, фінансових та інших видів ресурсів, використання яких не обмежено законодавством;</w:t>
      </w:r>
    </w:p>
    <w:p w14:paraId="3CA1C32D"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6) Вільне розпорядження прибутком, що залишається у підприємця після сплати податків, зборів та інших передбачених законом платежів;</w:t>
      </w:r>
    </w:p>
    <w:p w14:paraId="24C96C44"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7) Самостійне здійснення підприємцем зовнішньоекономічної діяльності, а також використання підприємцем належної йому долі валової виручки на свій розсуд;</w:t>
      </w:r>
    </w:p>
    <w:p w14:paraId="5E4B3B27"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8) комерційного розрахунку та власного комерційного ризику (</w:t>
      </w:r>
      <w:hyperlink r:id="rId4" w:history="1">
        <w:proofErr w:type="spellStart"/>
        <w:r w:rsidRPr="00CF5380">
          <w:rPr>
            <w:rStyle w:val="a3"/>
            <w:sz w:val="24"/>
            <w:szCs w:val="24"/>
            <w:lang w:val="ru-RU"/>
          </w:rPr>
          <w:t>стаття</w:t>
        </w:r>
        <w:proofErr w:type="spellEnd"/>
        <w:r w:rsidRPr="00CF5380">
          <w:rPr>
            <w:rStyle w:val="a3"/>
            <w:sz w:val="24"/>
            <w:szCs w:val="24"/>
            <w:lang w:val="ru-RU"/>
          </w:rPr>
          <w:t xml:space="preserve"> 44 </w:t>
        </w:r>
        <w:proofErr w:type="spellStart"/>
        <w:r w:rsidRPr="00CF5380">
          <w:rPr>
            <w:rStyle w:val="a3"/>
            <w:sz w:val="24"/>
            <w:szCs w:val="24"/>
            <w:lang w:val="ru-RU"/>
          </w:rPr>
          <w:t>Господарського</w:t>
        </w:r>
        <w:proofErr w:type="spellEnd"/>
        <w:r w:rsidRPr="00CF5380">
          <w:rPr>
            <w:rStyle w:val="a3"/>
            <w:sz w:val="24"/>
            <w:szCs w:val="24"/>
            <w:lang w:val="ru-RU"/>
          </w:rPr>
          <w:t xml:space="preserve"> Кодексу України</w:t>
        </w:r>
      </w:hyperlink>
      <w:r w:rsidRPr="00CF5380">
        <w:rPr>
          <w:sz w:val="24"/>
          <w:szCs w:val="24"/>
          <w:lang w:val="uk-UA"/>
        </w:rPr>
        <w:t>).</w:t>
      </w:r>
    </w:p>
    <w:p w14:paraId="072927D4" w14:textId="77777777" w:rsidR="00CF5380" w:rsidRPr="00CF5380" w:rsidRDefault="00CF5380" w:rsidP="00CF5380">
      <w:pPr>
        <w:spacing w:after="0" w:line="276" w:lineRule="auto"/>
        <w:ind w:firstLine="567"/>
        <w:jc w:val="both"/>
        <w:rPr>
          <w:b/>
          <w:sz w:val="24"/>
          <w:szCs w:val="24"/>
          <w:lang w:val="uk-UA"/>
        </w:rPr>
      </w:pPr>
    </w:p>
    <w:p w14:paraId="50E9AFA1"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Ефективна підприємницька діяльність можлива лише за певних соціально-економічних умов при певному політичному устрої, який заохочує підприємництво. Історична практика підтве</w:t>
      </w:r>
      <w:r w:rsidRPr="00CF5380">
        <w:rPr>
          <w:sz w:val="24"/>
          <w:szCs w:val="24"/>
          <w:lang w:val="uk-UA"/>
        </w:rPr>
        <w:softHyphen/>
        <w:t>рджує це. Зокрема, в країнах, де підприємництво бурхливо розви</w:t>
      </w:r>
      <w:r w:rsidRPr="00CF5380">
        <w:rPr>
          <w:sz w:val="24"/>
          <w:szCs w:val="24"/>
          <w:lang w:val="uk-UA"/>
        </w:rPr>
        <w:softHyphen/>
        <w:t>валося й розвивається, як правило, завдяки цілеспрямованим зусиллям держав, створювався соціально-економічний клімат, сприятливий для цієї діяльності. Які ж умови найбільш сприяють розвитку підприємництва? Їх можна звести в таку систему:</w:t>
      </w:r>
    </w:p>
    <w:p w14:paraId="3003957F"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 стабільність державної економічної й соціальної політики, спрямованої на підтримку підприємництва;</w:t>
      </w:r>
    </w:p>
    <w:p w14:paraId="148AF318"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 позитивна суспільна думка по відношенню до підприємців і підприємництва;</w:t>
      </w:r>
    </w:p>
    <w:p w14:paraId="319C9DE9"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lastRenderedPageBreak/>
        <w:t>- пільговий податковий режим, який забезпечує дійовий сти</w:t>
      </w:r>
      <w:r w:rsidRPr="00CF5380">
        <w:rPr>
          <w:sz w:val="24"/>
          <w:szCs w:val="24"/>
          <w:lang w:val="uk-UA"/>
        </w:rPr>
        <w:softHyphen/>
        <w:t>мул для підприємництва;</w:t>
      </w:r>
    </w:p>
    <w:p w14:paraId="6062C457" w14:textId="6F4E0B49" w:rsidR="00CF5380" w:rsidRPr="00CF5380" w:rsidRDefault="00CF5380" w:rsidP="00CF5380">
      <w:pPr>
        <w:spacing w:after="0" w:line="276" w:lineRule="auto"/>
        <w:ind w:firstLine="567"/>
        <w:jc w:val="both"/>
        <w:rPr>
          <w:sz w:val="24"/>
          <w:szCs w:val="24"/>
          <w:lang w:val="uk-UA"/>
        </w:rPr>
      </w:pPr>
      <w:r w:rsidRPr="00CF5380">
        <w:rPr>
          <w:sz w:val="24"/>
          <w:szCs w:val="24"/>
          <w:lang w:val="uk-UA"/>
        </w:rPr>
        <w:t>- наявність розвинутої інфраструктури підтримки підпри</w:t>
      </w:r>
      <w:r w:rsidRPr="00CF5380">
        <w:rPr>
          <w:sz w:val="24"/>
          <w:szCs w:val="24"/>
          <w:lang w:val="uk-UA"/>
        </w:rPr>
        <w:softHyphen/>
        <w:t>ємництва (наявність інноваційних центрів; спеціалізованих фірм, що надають фінансову допомогу початкуючим підприємцям; консультативних центрів з питань управління, маркетингу, рекла</w:t>
      </w:r>
      <w:r w:rsidRPr="00CF5380">
        <w:rPr>
          <w:sz w:val="24"/>
          <w:szCs w:val="24"/>
          <w:lang w:val="uk-UA"/>
        </w:rPr>
        <w:softHyphen/>
        <w:t xml:space="preserve">ми; курсів і шкіл підготовки підприємців і </w:t>
      </w:r>
      <w:proofErr w:type="spellStart"/>
      <w:r w:rsidRPr="00CF5380">
        <w:rPr>
          <w:sz w:val="24"/>
          <w:szCs w:val="24"/>
          <w:lang w:val="uk-UA"/>
        </w:rPr>
        <w:t>т.д</w:t>
      </w:r>
      <w:proofErr w:type="spellEnd"/>
      <w:r w:rsidRPr="00CF5380">
        <w:rPr>
          <w:sz w:val="24"/>
          <w:szCs w:val="24"/>
          <w:lang w:val="uk-UA"/>
        </w:rPr>
        <w:t>.);</w:t>
      </w:r>
    </w:p>
    <w:p w14:paraId="48132F7F" w14:textId="4B60EBD9" w:rsidR="00CF5380" w:rsidRDefault="00CF5380" w:rsidP="00CF5380">
      <w:pPr>
        <w:spacing w:after="0" w:line="276" w:lineRule="auto"/>
        <w:ind w:firstLine="567"/>
        <w:jc w:val="both"/>
        <w:rPr>
          <w:sz w:val="24"/>
          <w:szCs w:val="24"/>
          <w:lang w:val="uk-UA"/>
        </w:rPr>
      </w:pPr>
      <w:r w:rsidRPr="00CF5380">
        <w:rPr>
          <w:sz w:val="24"/>
          <w:szCs w:val="24"/>
          <w:lang w:val="uk-UA"/>
        </w:rPr>
        <w:t>- існування ефективної системи захисту інтелектуальної власності, дія якої розповсюджується не лише на винаходи, але й на всю продукцію, новаторські ідеї, концепції і методи ділової активності;</w:t>
      </w:r>
    </w:p>
    <w:p w14:paraId="62C92610" w14:textId="7E026D59" w:rsidR="00CF5380" w:rsidRDefault="00CF5380" w:rsidP="00CF5380">
      <w:pPr>
        <w:spacing w:after="0" w:line="276" w:lineRule="auto"/>
        <w:ind w:firstLine="567"/>
        <w:jc w:val="both"/>
        <w:rPr>
          <w:sz w:val="24"/>
          <w:szCs w:val="24"/>
          <w:lang w:val="uk-UA"/>
        </w:rPr>
      </w:pPr>
    </w:p>
    <w:p w14:paraId="2375D2C0" w14:textId="296C265D" w:rsidR="00CF5380" w:rsidRPr="00CF5380" w:rsidRDefault="00CF5380" w:rsidP="00CF5380">
      <w:pPr>
        <w:spacing w:after="0" w:line="276" w:lineRule="auto"/>
        <w:ind w:firstLine="567"/>
        <w:jc w:val="both"/>
        <w:rPr>
          <w:sz w:val="24"/>
          <w:szCs w:val="24"/>
          <w:lang w:val="uk-UA"/>
        </w:rPr>
      </w:pPr>
    </w:p>
    <w:p w14:paraId="2311F893" w14:textId="172823B7" w:rsidR="00CF5380" w:rsidRPr="00CF5380" w:rsidRDefault="00CF5380" w:rsidP="00CF5380">
      <w:pPr>
        <w:spacing w:after="0" w:line="276" w:lineRule="auto"/>
        <w:ind w:firstLine="567"/>
        <w:jc w:val="both"/>
        <w:rPr>
          <w:sz w:val="24"/>
          <w:szCs w:val="24"/>
          <w:lang w:val="uk-UA"/>
        </w:rPr>
      </w:pPr>
      <w:r w:rsidRPr="00CF5380">
        <w:rPr>
          <w:sz w:val="24"/>
          <w:szCs w:val="24"/>
          <w:lang w:val="uk-UA"/>
        </w:rPr>
        <w:t xml:space="preserve">- </w:t>
      </w:r>
      <w:proofErr w:type="spellStart"/>
      <w:r w:rsidRPr="00CF5380">
        <w:rPr>
          <w:sz w:val="24"/>
          <w:szCs w:val="24"/>
          <w:lang w:val="uk-UA"/>
        </w:rPr>
        <w:t>дебюрократизація</w:t>
      </w:r>
      <w:proofErr w:type="spellEnd"/>
      <w:r w:rsidRPr="00CF5380">
        <w:rPr>
          <w:sz w:val="24"/>
          <w:szCs w:val="24"/>
          <w:lang w:val="uk-UA"/>
        </w:rPr>
        <w:t xml:space="preserve"> процедур регулювання господарської дія</w:t>
      </w:r>
      <w:r w:rsidRPr="00CF5380">
        <w:rPr>
          <w:sz w:val="24"/>
          <w:szCs w:val="24"/>
          <w:lang w:val="uk-UA"/>
        </w:rPr>
        <w:softHyphen/>
        <w:t xml:space="preserve">льності з боку державних органів (скорочення форм звітності, полегшення правил реєстрації і </w:t>
      </w:r>
      <w:proofErr w:type="spellStart"/>
      <w:r w:rsidRPr="00CF5380">
        <w:rPr>
          <w:sz w:val="24"/>
          <w:szCs w:val="24"/>
          <w:lang w:val="uk-UA"/>
        </w:rPr>
        <w:t>т.д</w:t>
      </w:r>
      <w:proofErr w:type="spellEnd"/>
      <w:r w:rsidRPr="00CF5380">
        <w:rPr>
          <w:sz w:val="24"/>
          <w:szCs w:val="24"/>
          <w:lang w:val="uk-UA"/>
        </w:rPr>
        <w:t>.);</w:t>
      </w:r>
    </w:p>
    <w:p w14:paraId="0379E64A" w14:textId="172AB73C" w:rsidR="00CF5380" w:rsidRPr="00CF5380" w:rsidRDefault="00CF5380" w:rsidP="00CF5380">
      <w:pPr>
        <w:spacing w:after="0" w:line="276" w:lineRule="auto"/>
        <w:ind w:firstLine="567"/>
        <w:jc w:val="both"/>
        <w:rPr>
          <w:sz w:val="24"/>
          <w:szCs w:val="24"/>
          <w:lang w:val="uk-UA"/>
        </w:rPr>
      </w:pPr>
      <w:r w:rsidRPr="00CF5380">
        <w:rPr>
          <w:sz w:val="24"/>
          <w:szCs w:val="24"/>
          <w:lang w:val="uk-UA"/>
        </w:rPr>
        <w:t>- підприємницька етика.</w:t>
      </w:r>
    </w:p>
    <w:p w14:paraId="768451E9" w14:textId="79EEE08B" w:rsidR="00CF5380" w:rsidRPr="00CF5380" w:rsidRDefault="00CF5380" w:rsidP="00CF5380">
      <w:pPr>
        <w:spacing w:after="0" w:line="276" w:lineRule="auto"/>
        <w:ind w:firstLine="567"/>
        <w:jc w:val="both"/>
        <w:rPr>
          <w:sz w:val="24"/>
          <w:szCs w:val="24"/>
          <w:lang w:val="uk-UA"/>
        </w:rPr>
      </w:pPr>
      <w:r w:rsidRPr="00CF5380">
        <w:rPr>
          <w:noProof/>
          <w:sz w:val="24"/>
          <w:szCs w:val="24"/>
          <w:lang w:val="ru-RU"/>
        </w:rPr>
        <w:drawing>
          <wp:anchor distT="0" distB="0" distL="114300" distR="114300" simplePos="0" relativeHeight="251666432" behindDoc="0" locked="0" layoutInCell="1" allowOverlap="1" wp14:anchorId="2C0CE67D" wp14:editId="7064D152">
            <wp:simplePos x="0" y="0"/>
            <wp:positionH relativeFrom="margin">
              <wp:posOffset>91440</wp:posOffset>
            </wp:positionH>
            <wp:positionV relativeFrom="margin">
              <wp:posOffset>910590</wp:posOffset>
            </wp:positionV>
            <wp:extent cx="2127885" cy="1050290"/>
            <wp:effectExtent l="0" t="0" r="5715" b="0"/>
            <wp:wrapSquare wrapText="bothSides"/>
            <wp:docPr id="1019913224"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27885" cy="1050290"/>
                    </a:xfrm>
                    <a:prstGeom prst="rect">
                      <a:avLst/>
                    </a:prstGeom>
                    <a:noFill/>
                  </pic:spPr>
                </pic:pic>
              </a:graphicData>
            </a:graphic>
            <wp14:sizeRelH relativeFrom="page">
              <wp14:pctWidth>0</wp14:pctWidth>
            </wp14:sizeRelH>
            <wp14:sizeRelV relativeFrom="page">
              <wp14:pctHeight>0</wp14:pctHeight>
            </wp14:sizeRelV>
          </wp:anchor>
        </w:drawing>
      </w:r>
      <w:r w:rsidRPr="00CF5380">
        <w:rPr>
          <w:sz w:val="24"/>
          <w:szCs w:val="24"/>
          <w:lang w:val="uk-UA"/>
        </w:rPr>
        <w:t>Слід зазначити, що формуванню цих умов певною мірою спри</w:t>
      </w:r>
      <w:r w:rsidRPr="00CF5380">
        <w:rPr>
          <w:sz w:val="24"/>
          <w:szCs w:val="24"/>
          <w:lang w:val="uk-UA"/>
        </w:rPr>
        <w:softHyphen/>
        <w:t xml:space="preserve">яє </w:t>
      </w:r>
      <w:hyperlink r:id="rId6" w:history="1">
        <w:r w:rsidRPr="00CF5380">
          <w:rPr>
            <w:rStyle w:val="a3"/>
            <w:sz w:val="24"/>
            <w:szCs w:val="24"/>
            <w:lang w:val="uk-UA"/>
          </w:rPr>
          <w:t>Закон України "Про підприємництво"</w:t>
        </w:r>
      </w:hyperlink>
      <w:r w:rsidRPr="00CF5380">
        <w:rPr>
          <w:sz w:val="24"/>
          <w:szCs w:val="24"/>
          <w:lang w:val="uk-UA"/>
        </w:rPr>
        <w:t>, який гарантує загальні й майнові права підприємців, передбачає державну підтримку підприємництва й державне його регулювання (ст. 12, 13, 14, 15). Але мало прийняти закон. Треба створити умови для його реалізації. А цього поки що в Україні немає. З одного боку, стара бюрократично-адміністративна система всілякими методами гальмує його виконання, бо розвиток підпри</w:t>
      </w:r>
      <w:r w:rsidRPr="00CF5380">
        <w:rPr>
          <w:sz w:val="24"/>
          <w:szCs w:val="24"/>
          <w:lang w:val="uk-UA"/>
        </w:rPr>
        <w:softHyphen/>
        <w:t>ємництва неминуче веде до зламу старих структур, робить непотрі</w:t>
      </w:r>
      <w:r w:rsidRPr="00CF5380">
        <w:rPr>
          <w:sz w:val="24"/>
          <w:szCs w:val="24"/>
          <w:lang w:val="uk-UA"/>
        </w:rPr>
        <w:softHyphen/>
        <w:t>бною діяльність цілої армії бюрократів-чиновників. З іншого боку, нові чиновники, які прийшли у владні структури на хвилі руйну</w:t>
      </w:r>
      <w:r w:rsidRPr="00CF5380">
        <w:rPr>
          <w:sz w:val="24"/>
          <w:szCs w:val="24"/>
          <w:lang w:val="uk-UA"/>
        </w:rPr>
        <w:softHyphen/>
        <w:t>вання, основу своєї діяльності, як правило, вбачають лише в особистому збагаченні і тому процес державної реєстрації та забезпечення державних прав і гарантій підприємництва, передба</w:t>
      </w:r>
      <w:r w:rsidRPr="00CF5380">
        <w:rPr>
          <w:sz w:val="24"/>
          <w:szCs w:val="24"/>
          <w:lang w:val="uk-UA"/>
        </w:rPr>
        <w:softHyphen/>
        <w:t>чених Законом, обставляють цілою системою хабарництва, поборів, що, звичайно, робить неможливим розгортання підприємництва в потрібних масштабах, прищеплює йому криміногенні риси.</w:t>
      </w:r>
    </w:p>
    <w:p w14:paraId="4D475E37"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Але в умовах відродження капіталістичної системи господарю</w:t>
      </w:r>
      <w:r w:rsidRPr="00CF5380">
        <w:rPr>
          <w:sz w:val="24"/>
          <w:szCs w:val="24"/>
          <w:lang w:val="uk-UA"/>
        </w:rPr>
        <w:softHyphen/>
        <w:t>вання зупинити розвиток підприємництва неможливо. Підприєм</w:t>
      </w:r>
      <w:r w:rsidRPr="00CF5380">
        <w:rPr>
          <w:sz w:val="24"/>
          <w:szCs w:val="24"/>
          <w:lang w:val="uk-UA"/>
        </w:rPr>
        <w:softHyphen/>
        <w:t>ницька революція стає об'єктивно неминучою. Тому ми повинні бути готові до майнового розшарування суспільства, бо зняття обмежень на підприємницьку діяльність неминуче приведе до значного збільшення осіб з великими доходами. Будуть і люди з доходами незначними і зовсім без доходів. Це є об'єктивні резуль</w:t>
      </w:r>
      <w:r w:rsidRPr="00CF5380">
        <w:rPr>
          <w:sz w:val="24"/>
          <w:szCs w:val="24"/>
          <w:lang w:val="uk-UA"/>
        </w:rPr>
        <w:softHyphen/>
        <w:t>тати дій закону вартості, який в умовах ринкової економіки є визначальним.</w:t>
      </w:r>
    </w:p>
    <w:p w14:paraId="13FBE3F6" w14:textId="77777777" w:rsidR="00CF5380" w:rsidRPr="00CF5380" w:rsidRDefault="00CF5380" w:rsidP="00CF5380">
      <w:pPr>
        <w:spacing w:after="0" w:line="276" w:lineRule="auto"/>
        <w:ind w:firstLine="567"/>
        <w:jc w:val="both"/>
        <w:rPr>
          <w:b/>
          <w:sz w:val="24"/>
          <w:szCs w:val="24"/>
          <w:lang w:val="uk-UA"/>
        </w:rPr>
      </w:pPr>
      <w:bookmarkStart w:id="1" w:name="_2.1.2._Формування_підприємницького"/>
      <w:bookmarkStart w:id="2" w:name="_8.2._Етапи_і"/>
      <w:bookmarkEnd w:id="1"/>
      <w:bookmarkEnd w:id="2"/>
    </w:p>
    <w:p w14:paraId="41651C13" w14:textId="5F006679" w:rsidR="00CF5380" w:rsidRPr="00CF5380" w:rsidRDefault="00CF5380" w:rsidP="00CF5380">
      <w:pPr>
        <w:spacing w:after="0" w:line="276" w:lineRule="auto"/>
        <w:ind w:firstLine="567"/>
        <w:jc w:val="center"/>
        <w:rPr>
          <w:b/>
          <w:sz w:val="24"/>
          <w:szCs w:val="24"/>
          <w:lang w:val="uk-UA"/>
        </w:rPr>
      </w:pPr>
      <w:r w:rsidRPr="00CF5380">
        <w:rPr>
          <w:b/>
          <w:sz w:val="24"/>
          <w:szCs w:val="24"/>
          <w:lang w:val="uk-UA"/>
        </w:rPr>
        <w:t>2.</w:t>
      </w:r>
      <w:r>
        <w:rPr>
          <w:b/>
          <w:sz w:val="24"/>
          <w:szCs w:val="24"/>
          <w:lang w:val="uk-UA"/>
        </w:rPr>
        <w:t xml:space="preserve"> </w:t>
      </w:r>
      <w:r w:rsidRPr="00CF5380">
        <w:rPr>
          <w:b/>
          <w:sz w:val="24"/>
          <w:szCs w:val="24"/>
          <w:lang w:val="uk-UA"/>
        </w:rPr>
        <w:t>Етапи і складові підприємницької діяльності</w:t>
      </w:r>
    </w:p>
    <w:p w14:paraId="5EF2D839" w14:textId="77777777" w:rsidR="00CF5380" w:rsidRPr="00CF5380" w:rsidRDefault="00CF5380" w:rsidP="00CF5380">
      <w:pPr>
        <w:spacing w:after="0" w:line="276" w:lineRule="auto"/>
        <w:ind w:firstLine="567"/>
        <w:jc w:val="both"/>
        <w:rPr>
          <w:sz w:val="24"/>
          <w:szCs w:val="24"/>
          <w:lang w:val="uk-UA"/>
        </w:rPr>
      </w:pPr>
    </w:p>
    <w:p w14:paraId="255DDBF3" w14:textId="7F688CF4" w:rsidR="00CF5380" w:rsidRPr="00CF5380" w:rsidRDefault="00CF5380" w:rsidP="00CF5380">
      <w:pPr>
        <w:spacing w:after="0" w:line="276" w:lineRule="auto"/>
        <w:ind w:firstLine="567"/>
        <w:jc w:val="both"/>
        <w:rPr>
          <w:sz w:val="24"/>
          <w:szCs w:val="24"/>
          <w:lang w:val="uk-UA"/>
        </w:rPr>
      </w:pPr>
      <w:r w:rsidRPr="00CF5380">
        <w:rPr>
          <w:noProof/>
          <w:sz w:val="24"/>
          <w:szCs w:val="24"/>
          <w:lang w:val="ru-RU"/>
        </w:rPr>
        <w:lastRenderedPageBreak/>
        <w:drawing>
          <wp:anchor distT="0" distB="0" distL="114300" distR="114300" simplePos="0" relativeHeight="251665408" behindDoc="1" locked="0" layoutInCell="1" allowOverlap="1" wp14:anchorId="05F32700" wp14:editId="50484414">
            <wp:simplePos x="0" y="0"/>
            <wp:positionH relativeFrom="column">
              <wp:posOffset>2408555</wp:posOffset>
            </wp:positionH>
            <wp:positionV relativeFrom="paragraph">
              <wp:posOffset>5131435</wp:posOffset>
            </wp:positionV>
            <wp:extent cx="2074545" cy="1221740"/>
            <wp:effectExtent l="0" t="0" r="1905" b="0"/>
            <wp:wrapTight wrapText="bothSides">
              <wp:wrapPolygon edited="0">
                <wp:start x="0" y="0"/>
                <wp:lineTo x="0" y="21218"/>
                <wp:lineTo x="21421" y="21218"/>
                <wp:lineTo x="21421" y="0"/>
                <wp:lineTo x="0" y="0"/>
              </wp:wrapPolygon>
            </wp:wrapTight>
            <wp:docPr id="278098700"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4545" cy="1221740"/>
                    </a:xfrm>
                    <a:prstGeom prst="rect">
                      <a:avLst/>
                    </a:prstGeom>
                    <a:noFill/>
                  </pic:spPr>
                </pic:pic>
              </a:graphicData>
            </a:graphic>
            <wp14:sizeRelH relativeFrom="page">
              <wp14:pctWidth>0</wp14:pctWidth>
            </wp14:sizeRelH>
            <wp14:sizeRelV relativeFrom="page">
              <wp14:pctHeight>0</wp14:pctHeight>
            </wp14:sizeRelV>
          </wp:anchor>
        </w:drawing>
      </w:r>
      <w:r w:rsidRPr="00CF5380">
        <w:rPr>
          <w:sz w:val="24"/>
          <w:szCs w:val="24"/>
          <w:lang w:val="uk-UA"/>
        </w:rPr>
        <w:t xml:space="preserve"> Як і продукт підприємництва, будь-яка підприємницька діяль</w:t>
      </w:r>
      <w:r w:rsidRPr="00CF5380">
        <w:rPr>
          <w:sz w:val="24"/>
          <w:szCs w:val="24"/>
          <w:lang w:val="uk-UA"/>
        </w:rPr>
        <w:softHyphen/>
        <w:t>ність та підприємницькі структури проходять у своєму розвитку певні етапи, які формують історичний розвиток суб’єкта підприєм</w:t>
      </w:r>
      <w:r w:rsidRPr="00CF5380">
        <w:rPr>
          <w:sz w:val="24"/>
          <w:szCs w:val="24"/>
          <w:lang w:val="uk-UA"/>
        </w:rPr>
        <w:softHyphen/>
        <w:t>ництва. Сукупність етапів розвитку суб’єкта підприємництва нази</w:t>
      </w:r>
      <w:r w:rsidRPr="00CF5380">
        <w:rPr>
          <w:sz w:val="24"/>
          <w:szCs w:val="24"/>
          <w:lang w:val="uk-UA"/>
        </w:rPr>
        <w:softHyphen/>
        <w:t>вають «життєвим циклом» підприємництва (рис. 2.3).</w:t>
      </w:r>
    </w:p>
    <w:tbl>
      <w:tblPr>
        <w:tblW w:w="0" w:type="auto"/>
        <w:tblCellSpacing w:w="15" w:type="dxa"/>
        <w:tblLook w:val="04A0" w:firstRow="1" w:lastRow="0" w:firstColumn="1" w:lastColumn="0" w:noHBand="0" w:noVBand="1"/>
      </w:tblPr>
      <w:tblGrid>
        <w:gridCol w:w="96"/>
      </w:tblGrid>
      <w:tr w:rsidR="00CF5380" w:rsidRPr="00CF5380" w14:paraId="4E9AC3AB" w14:textId="77777777" w:rsidTr="00CF5380">
        <w:trPr>
          <w:tblCellSpacing w:w="15" w:type="dxa"/>
        </w:trPr>
        <w:tc>
          <w:tcPr>
            <w:tcW w:w="0" w:type="auto"/>
            <w:tcMar>
              <w:top w:w="15" w:type="dxa"/>
              <w:left w:w="15" w:type="dxa"/>
              <w:bottom w:w="15" w:type="dxa"/>
              <w:right w:w="15" w:type="dxa"/>
            </w:tcMar>
            <w:vAlign w:val="center"/>
            <w:hideMark/>
          </w:tcPr>
          <w:p w14:paraId="1CCBB991" w14:textId="77777777" w:rsidR="00CF5380" w:rsidRPr="00CF5380" w:rsidRDefault="00CF5380" w:rsidP="00CF5380">
            <w:pPr>
              <w:spacing w:after="0" w:line="276" w:lineRule="auto"/>
              <w:ind w:firstLine="567"/>
              <w:jc w:val="both"/>
              <w:rPr>
                <w:sz w:val="24"/>
                <w:szCs w:val="24"/>
                <w:lang w:val="uk-UA"/>
              </w:rPr>
            </w:pPr>
          </w:p>
        </w:tc>
      </w:tr>
    </w:tbl>
    <w:p w14:paraId="225168B7" w14:textId="77777777" w:rsidR="00CF5380" w:rsidRPr="00CF5380" w:rsidRDefault="00CF5380" w:rsidP="00CF5380">
      <w:pPr>
        <w:spacing w:after="0" w:line="276" w:lineRule="auto"/>
        <w:ind w:firstLine="567"/>
        <w:jc w:val="both"/>
        <w:rPr>
          <w:sz w:val="24"/>
          <w:szCs w:val="24"/>
          <w:lang w:val="uk-UA"/>
        </w:rPr>
      </w:pPr>
    </w:p>
    <w:p w14:paraId="282AF60B" w14:textId="77777777" w:rsidR="00CF5380" w:rsidRPr="00CF5380" w:rsidRDefault="00CF5380" w:rsidP="00CF5380">
      <w:pPr>
        <w:spacing w:after="0" w:line="276" w:lineRule="auto"/>
        <w:ind w:firstLine="567"/>
        <w:jc w:val="both"/>
        <w:rPr>
          <w:sz w:val="24"/>
          <w:szCs w:val="24"/>
          <w:lang w:val="uk-UA"/>
        </w:rPr>
      </w:pPr>
      <w:r w:rsidRPr="00CF5380">
        <w:rPr>
          <w:sz w:val="24"/>
          <w:szCs w:val="24"/>
          <w:lang w:val="ru-RU"/>
        </w:rPr>
        <w:object w:dxaOrig="5760" w:dyaOrig="1452" w14:anchorId="67D297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in;height:72.6pt" o:ole="">
            <v:imagedata r:id="rId8" o:title=""/>
          </v:shape>
          <o:OLEObject Type="Embed" ProgID="PBrush" ShapeID="_x0000_i1025" DrawAspect="Content" ObjectID="_1787469923" r:id="rId9"/>
        </w:object>
      </w:r>
    </w:p>
    <w:p w14:paraId="132DDB5E" w14:textId="77777777" w:rsidR="00CF5380" w:rsidRPr="00CF5380" w:rsidRDefault="00CF5380" w:rsidP="00CF5380">
      <w:pPr>
        <w:spacing w:after="0" w:line="276" w:lineRule="auto"/>
        <w:ind w:firstLine="567"/>
        <w:jc w:val="center"/>
        <w:rPr>
          <w:b/>
          <w:lang w:val="uk-UA"/>
        </w:rPr>
      </w:pPr>
      <w:r w:rsidRPr="00CF5380">
        <w:rPr>
          <w:b/>
          <w:lang w:val="uk-UA"/>
        </w:rPr>
        <w:t>Рис.2.3. «життєвий цикл» підприємництва</w:t>
      </w:r>
    </w:p>
    <w:p w14:paraId="0CAB5902" w14:textId="77777777" w:rsidR="00CF5380" w:rsidRDefault="00CF5380" w:rsidP="00CF5380">
      <w:pPr>
        <w:spacing w:after="0" w:line="276" w:lineRule="auto"/>
        <w:ind w:firstLine="567"/>
        <w:jc w:val="both"/>
        <w:rPr>
          <w:b/>
          <w:sz w:val="24"/>
          <w:szCs w:val="24"/>
          <w:lang w:val="uk-UA"/>
        </w:rPr>
      </w:pPr>
      <w:bookmarkStart w:id="3" w:name="_Основні_етапи_підприємницької"/>
      <w:bookmarkEnd w:id="3"/>
    </w:p>
    <w:p w14:paraId="614550AE" w14:textId="2D6812F0" w:rsidR="00CF5380" w:rsidRPr="00CF5380" w:rsidRDefault="00CF5380" w:rsidP="00CF5380">
      <w:pPr>
        <w:spacing w:after="0" w:line="276" w:lineRule="auto"/>
        <w:ind w:firstLine="567"/>
        <w:jc w:val="both"/>
        <w:rPr>
          <w:b/>
          <w:sz w:val="24"/>
          <w:szCs w:val="24"/>
          <w:lang w:val="uk-UA"/>
        </w:rPr>
      </w:pPr>
      <w:r w:rsidRPr="00CF5380">
        <w:rPr>
          <w:b/>
          <w:sz w:val="24"/>
          <w:szCs w:val="24"/>
          <w:lang w:val="uk-UA"/>
        </w:rPr>
        <w:t>Основні етапи підприємницької діяльності такі:</w:t>
      </w:r>
    </w:p>
    <w:p w14:paraId="3B351182"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організаційно-підготовчий (I);</w:t>
      </w:r>
    </w:p>
    <w:p w14:paraId="7DED6A16"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зародження та становлення (II);</w:t>
      </w:r>
    </w:p>
    <w:p w14:paraId="180BC13C"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розвиток та поглиблення діяльності (III);</w:t>
      </w:r>
    </w:p>
    <w:p w14:paraId="1600DC5D"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стагнація (відсутність зростання) (IV);</w:t>
      </w:r>
    </w:p>
    <w:p w14:paraId="3A128CCA"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занепад підприємства (V);</w:t>
      </w:r>
    </w:p>
    <w:p w14:paraId="74AFF347"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ліквідація і припинення існування (VI).</w:t>
      </w:r>
    </w:p>
    <w:p w14:paraId="1D14D917"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Для конкретного суб’єкта підприємництва не всі етапи «життєво</w:t>
      </w:r>
      <w:r w:rsidRPr="00CF5380">
        <w:rPr>
          <w:sz w:val="24"/>
          <w:szCs w:val="24"/>
          <w:lang w:val="uk-UA"/>
        </w:rPr>
        <w:softHyphen/>
        <w:t>го циклу» є обов’язковими. Деяких вдається уникнути (наприклад, стагнації або занепаду), деякі етапи можуть періодично повторюва</w:t>
      </w:r>
      <w:r w:rsidRPr="00CF5380">
        <w:rPr>
          <w:sz w:val="24"/>
          <w:szCs w:val="24"/>
          <w:lang w:val="uk-UA"/>
        </w:rPr>
        <w:softHyphen/>
        <w:t>тися (наприклад, стагнація та період розвитку). За характером і пе</w:t>
      </w:r>
      <w:r w:rsidRPr="00CF5380">
        <w:rPr>
          <w:sz w:val="24"/>
          <w:szCs w:val="24"/>
          <w:lang w:val="uk-UA"/>
        </w:rPr>
        <w:softHyphen/>
        <w:t>ріодичністю проходження етапів визначають схему еволюції під</w:t>
      </w:r>
      <w:r w:rsidRPr="00CF5380">
        <w:rPr>
          <w:sz w:val="24"/>
          <w:szCs w:val="24"/>
          <w:lang w:val="uk-UA"/>
        </w:rPr>
        <w:softHyphen/>
        <w:t>приємства.</w:t>
      </w:r>
    </w:p>
    <w:p w14:paraId="43D90938" w14:textId="77777777" w:rsidR="00CF5380" w:rsidRPr="00CF5380" w:rsidRDefault="00CF5380" w:rsidP="00CF5380">
      <w:pPr>
        <w:spacing w:after="0" w:line="276" w:lineRule="auto"/>
        <w:ind w:firstLine="567"/>
        <w:jc w:val="both"/>
        <w:rPr>
          <w:sz w:val="24"/>
          <w:szCs w:val="24"/>
          <w:lang w:val="uk-UA"/>
        </w:rPr>
      </w:pPr>
      <w:r w:rsidRPr="00CF5380">
        <w:rPr>
          <w:b/>
          <w:sz w:val="24"/>
          <w:szCs w:val="24"/>
          <w:lang w:val="uk-UA"/>
        </w:rPr>
        <w:t>Виділяють такі схеми еволюції підприємництва</w:t>
      </w:r>
      <w:r w:rsidRPr="00CF5380">
        <w:rPr>
          <w:sz w:val="24"/>
          <w:szCs w:val="24"/>
          <w:lang w:val="uk-UA"/>
        </w:rPr>
        <w:t>:</w:t>
      </w:r>
    </w:p>
    <w:p w14:paraId="78437638"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повний цикл (I — VI);</w:t>
      </w:r>
    </w:p>
    <w:p w14:paraId="4F1B2A1E"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неповний замкнений (I — II — III — V);</w:t>
      </w:r>
    </w:p>
    <w:p w14:paraId="602BB0C4"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періодичний (I — II — III — IV — III ...);</w:t>
      </w:r>
    </w:p>
    <w:p w14:paraId="07293050"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інші (різні варіанти).</w:t>
      </w:r>
    </w:p>
    <w:p w14:paraId="522F301F"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Кожен етап розвитку підприємництва потребує своєї тактики, го</w:t>
      </w:r>
      <w:r w:rsidRPr="00CF5380">
        <w:rPr>
          <w:sz w:val="24"/>
          <w:szCs w:val="24"/>
          <w:lang w:val="uk-UA"/>
        </w:rPr>
        <w:softHyphen/>
        <w:t>сподарської та маркетингової поведінки, залучення виробничих і фінансових ресурсів тощо.</w:t>
      </w:r>
    </w:p>
    <w:p w14:paraId="775604E7" w14:textId="77777777" w:rsidR="00CF5380" w:rsidRPr="00CF5380" w:rsidRDefault="00CF5380" w:rsidP="00CF5380">
      <w:pPr>
        <w:spacing w:after="0" w:line="276" w:lineRule="auto"/>
        <w:ind w:firstLine="567"/>
        <w:jc w:val="both"/>
        <w:rPr>
          <w:sz w:val="24"/>
          <w:szCs w:val="24"/>
          <w:lang w:val="uk-UA"/>
        </w:rPr>
      </w:pPr>
      <w:r w:rsidRPr="00CF5380">
        <w:rPr>
          <w:b/>
          <w:sz w:val="24"/>
          <w:szCs w:val="24"/>
          <w:lang w:val="uk-UA"/>
        </w:rPr>
        <w:t>Суб’єкт підприємництва може обрати одну з трьох базових стра</w:t>
      </w:r>
      <w:r w:rsidRPr="00CF5380">
        <w:rPr>
          <w:b/>
          <w:sz w:val="24"/>
          <w:szCs w:val="24"/>
          <w:lang w:val="uk-UA"/>
        </w:rPr>
        <w:softHyphen/>
        <w:t>тегій розвитку</w:t>
      </w:r>
      <w:r w:rsidRPr="00CF5380">
        <w:rPr>
          <w:sz w:val="24"/>
          <w:szCs w:val="24"/>
          <w:lang w:val="uk-UA"/>
        </w:rPr>
        <w:t>:</w:t>
      </w:r>
    </w:p>
    <w:p w14:paraId="3A07047C"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стратегію виживання;</w:t>
      </w:r>
    </w:p>
    <w:p w14:paraId="3A43D88C"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стратегію стійкого розвитку;</w:t>
      </w:r>
    </w:p>
    <w:p w14:paraId="57D741FC"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стратегію зростання.</w:t>
      </w:r>
    </w:p>
    <w:p w14:paraId="780B3331"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Усі етапи «життєвого циклу» підприємництва однаково важливі й потребують специфічних підходів. Нехтування будь- яким етапом або його особливостями може спричинити значні матеріальні втрати і дестабілізацію підприємницької діяльності.</w:t>
      </w:r>
    </w:p>
    <w:p w14:paraId="60B7C60D" w14:textId="77777777" w:rsidR="00CF5380" w:rsidRPr="00CF5380" w:rsidRDefault="00CF5380" w:rsidP="00CF5380">
      <w:pPr>
        <w:spacing w:after="0" w:line="276" w:lineRule="auto"/>
        <w:ind w:firstLine="567"/>
        <w:jc w:val="both"/>
        <w:rPr>
          <w:sz w:val="24"/>
          <w:szCs w:val="24"/>
          <w:lang w:val="uk-UA"/>
        </w:rPr>
      </w:pPr>
    </w:p>
    <w:p w14:paraId="0535C641" w14:textId="16F596CB" w:rsidR="00CF5380" w:rsidRPr="00CF5380" w:rsidRDefault="00CF5380" w:rsidP="00CF5380">
      <w:pPr>
        <w:spacing w:after="0" w:line="276" w:lineRule="auto"/>
        <w:ind w:firstLine="567"/>
        <w:jc w:val="center"/>
        <w:rPr>
          <w:b/>
          <w:sz w:val="24"/>
          <w:szCs w:val="24"/>
          <w:lang w:val="uk-UA"/>
        </w:rPr>
      </w:pPr>
      <w:bookmarkStart w:id="4" w:name="_8.3._Організаційно-підготовчі_заход"/>
      <w:bookmarkEnd w:id="4"/>
      <w:r w:rsidRPr="00CF5380">
        <w:rPr>
          <w:b/>
          <w:sz w:val="24"/>
          <w:szCs w:val="24"/>
          <w:lang w:val="uk-UA"/>
        </w:rPr>
        <w:t>5. Організаційно-підготовчі заходи і підготовка до реєстрації</w:t>
      </w:r>
    </w:p>
    <w:p w14:paraId="7B0363CE" w14:textId="77777777" w:rsidR="00CF5380" w:rsidRPr="00CF5380" w:rsidRDefault="00CF5380" w:rsidP="00CF5380">
      <w:pPr>
        <w:spacing w:after="0" w:line="276" w:lineRule="auto"/>
        <w:ind w:firstLine="567"/>
        <w:jc w:val="both"/>
        <w:rPr>
          <w:sz w:val="24"/>
          <w:szCs w:val="24"/>
          <w:lang w:val="uk-UA"/>
        </w:rPr>
      </w:pPr>
    </w:p>
    <w:p w14:paraId="4C18DEE1" w14:textId="55959424" w:rsidR="00CF5380" w:rsidRPr="00CF5380" w:rsidRDefault="00CF5380" w:rsidP="00CF5380">
      <w:pPr>
        <w:spacing w:after="0" w:line="276" w:lineRule="auto"/>
        <w:ind w:firstLine="567"/>
        <w:jc w:val="both"/>
        <w:rPr>
          <w:sz w:val="24"/>
          <w:szCs w:val="24"/>
          <w:lang w:val="uk-UA"/>
        </w:rPr>
      </w:pPr>
      <w:r w:rsidRPr="00CF5380">
        <w:rPr>
          <w:noProof/>
          <w:sz w:val="24"/>
          <w:szCs w:val="24"/>
          <w:lang w:val="ru-RU"/>
        </w:rPr>
        <w:lastRenderedPageBreak/>
        <w:drawing>
          <wp:anchor distT="0" distB="0" distL="114300" distR="114300" simplePos="0" relativeHeight="251659264" behindDoc="1" locked="0" layoutInCell="1" allowOverlap="1" wp14:anchorId="5C2BD974" wp14:editId="1C8CED6F">
            <wp:simplePos x="0" y="0"/>
            <wp:positionH relativeFrom="column">
              <wp:posOffset>313055</wp:posOffset>
            </wp:positionH>
            <wp:positionV relativeFrom="paragraph">
              <wp:posOffset>5080</wp:posOffset>
            </wp:positionV>
            <wp:extent cx="1911350" cy="1268730"/>
            <wp:effectExtent l="0" t="0" r="0" b="7620"/>
            <wp:wrapTight wrapText="bothSides">
              <wp:wrapPolygon edited="0">
                <wp:start x="0" y="0"/>
                <wp:lineTo x="0" y="21405"/>
                <wp:lineTo x="21313" y="21405"/>
                <wp:lineTo x="21313" y="0"/>
                <wp:lineTo x="0" y="0"/>
              </wp:wrapPolygon>
            </wp:wrapTight>
            <wp:docPr id="35843057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0" cy="1268730"/>
                    </a:xfrm>
                    <a:prstGeom prst="rect">
                      <a:avLst/>
                    </a:prstGeom>
                    <a:noFill/>
                  </pic:spPr>
                </pic:pic>
              </a:graphicData>
            </a:graphic>
            <wp14:sizeRelH relativeFrom="page">
              <wp14:pctWidth>0</wp14:pctWidth>
            </wp14:sizeRelH>
            <wp14:sizeRelV relativeFrom="page">
              <wp14:pctHeight>0</wp14:pctHeight>
            </wp14:sizeRelV>
          </wp:anchor>
        </w:drawing>
      </w:r>
      <w:r w:rsidRPr="00CF5380">
        <w:rPr>
          <w:sz w:val="24"/>
          <w:szCs w:val="24"/>
          <w:lang w:val="uk-UA"/>
        </w:rPr>
        <w:t xml:space="preserve"> Створенню підприємства та започаткуванню підприємницької діяльності завжди передують організаційно-підготовчі заходи. Го</w:t>
      </w:r>
      <w:r w:rsidRPr="00CF5380">
        <w:rPr>
          <w:sz w:val="24"/>
          <w:szCs w:val="24"/>
          <w:lang w:val="uk-UA"/>
        </w:rPr>
        <w:softHyphen/>
        <w:t>ловне завдання цього етапу — підготувати нормативну базу для реєстрації суб’єкта підприємництва та опрацювати загальну модель його діяльності.</w:t>
      </w:r>
    </w:p>
    <w:p w14:paraId="712B401E" w14:textId="11F58C3A" w:rsidR="00CF5380" w:rsidRPr="00CF5380" w:rsidRDefault="00CF5380" w:rsidP="00CF5380">
      <w:pPr>
        <w:spacing w:after="0" w:line="276" w:lineRule="auto"/>
        <w:ind w:firstLine="567"/>
        <w:jc w:val="both"/>
        <w:rPr>
          <w:b/>
          <w:sz w:val="24"/>
          <w:szCs w:val="24"/>
          <w:lang w:val="uk-UA"/>
        </w:rPr>
      </w:pPr>
      <w:bookmarkStart w:id="5" w:name="_Основні_організаційно-підготовчі_за"/>
      <w:bookmarkEnd w:id="5"/>
      <w:r w:rsidRPr="00CF5380">
        <w:rPr>
          <w:b/>
          <w:sz w:val="24"/>
          <w:szCs w:val="24"/>
          <w:lang w:val="uk-UA"/>
        </w:rPr>
        <w:t>Основні організаційно-підготовчі заходи такі:</w:t>
      </w:r>
    </w:p>
    <w:p w14:paraId="2347ABB2" w14:textId="5124C8E9"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вироблення підприємницької ідеї (наміру);</w:t>
      </w:r>
    </w:p>
    <w:p w14:paraId="0F929B9E" w14:textId="7A20C0E9"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опрацювання та експертне оцінювання підприємницької ідеї;</w:t>
      </w:r>
    </w:p>
    <w:p w14:paraId="0668A89C"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підбір (уявний) складових підприємництва (люди, продукт, ринок, фінанси, партнери тощо);</w:t>
      </w:r>
    </w:p>
    <w:p w14:paraId="78192297"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розроблення установчих документів та державна реєстрація;</w:t>
      </w:r>
    </w:p>
    <w:p w14:paraId="7750E45A"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розроблення бізнес-плану або іншого плану діяльності та спо</w:t>
      </w:r>
      <w:r w:rsidRPr="00CF5380">
        <w:rPr>
          <w:sz w:val="24"/>
          <w:szCs w:val="24"/>
          <w:lang w:val="uk-UA"/>
        </w:rPr>
        <w:softHyphen/>
        <w:t>собів (варіантів) реалізації їх.</w:t>
      </w:r>
    </w:p>
    <w:p w14:paraId="7555474E"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Вироблення підприємницької ідеї (наміру) передбачає уявні дії та способи реалізації підприємництва. Підприємець формує ідею, намір, уявлення про майбутню підприємницьку діяльність.</w:t>
      </w:r>
    </w:p>
    <w:p w14:paraId="639D69DA"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Для опрацювання підприємницької ідеї найбільше підходить ме</w:t>
      </w:r>
      <w:r w:rsidRPr="00CF5380">
        <w:rPr>
          <w:sz w:val="24"/>
          <w:szCs w:val="24"/>
          <w:lang w:val="uk-UA"/>
        </w:rPr>
        <w:softHyphen/>
        <w:t>тод «мозкової атаки», при якому всі думки, навіть на перший погляд безглузді та абсурдні, мають бути вислухані, записані та розглянуті, а критика недопустима. З іншого боку, навіть дуже вдала ідея має пройти своєрідну експертизу і самооцінку. Адже якщо підприємни</w:t>
      </w:r>
      <w:r w:rsidRPr="00CF5380">
        <w:rPr>
          <w:sz w:val="24"/>
          <w:szCs w:val="24"/>
          <w:lang w:val="uk-UA"/>
        </w:rPr>
        <w:softHyphen/>
        <w:t>цька ідея не підтвердиться на практиці, то підприємець зазнає ве</w:t>
      </w:r>
      <w:r w:rsidRPr="00CF5380">
        <w:rPr>
          <w:sz w:val="24"/>
          <w:szCs w:val="24"/>
          <w:lang w:val="uk-UA"/>
        </w:rPr>
        <w:softHyphen/>
        <w:t>ликих збитків.</w:t>
      </w:r>
    </w:p>
    <w:p w14:paraId="28F2CD67" w14:textId="77777777" w:rsidR="00CF5380" w:rsidRPr="00CF5380" w:rsidRDefault="00CF5380" w:rsidP="00CF5380">
      <w:pPr>
        <w:spacing w:after="0" w:line="276" w:lineRule="auto"/>
        <w:ind w:firstLine="567"/>
        <w:jc w:val="both"/>
        <w:rPr>
          <w:b/>
          <w:sz w:val="24"/>
          <w:szCs w:val="24"/>
          <w:lang w:val="uk-UA"/>
        </w:rPr>
      </w:pPr>
      <w:bookmarkStart w:id="6" w:name="bookmark47"/>
      <w:r w:rsidRPr="00CF5380">
        <w:rPr>
          <w:b/>
          <w:sz w:val="24"/>
          <w:szCs w:val="24"/>
          <w:lang w:val="uk-UA"/>
        </w:rPr>
        <w:t>Опрацювання та експертне оцінювання підприємницької ідеї</w:t>
      </w:r>
      <w:bookmarkEnd w:id="6"/>
      <w:r w:rsidRPr="00CF5380">
        <w:rPr>
          <w:b/>
          <w:sz w:val="24"/>
          <w:szCs w:val="24"/>
          <w:lang w:val="uk-UA"/>
        </w:rPr>
        <w:t xml:space="preserve"> можуть бути здійснені:</w:t>
      </w:r>
    </w:p>
    <w:p w14:paraId="05BEAFE7"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на офіційному рівні, із залученням спеціалізованих фірм та експертів;</w:t>
      </w:r>
    </w:p>
    <w:p w14:paraId="7F6EEF54"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на рівні внутрішніх дискусій і контактів;</w:t>
      </w:r>
    </w:p>
    <w:p w14:paraId="5DE0757B"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внаслідок </w:t>
      </w:r>
      <w:proofErr w:type="spellStart"/>
      <w:r w:rsidRPr="00CF5380">
        <w:rPr>
          <w:sz w:val="24"/>
          <w:szCs w:val="24"/>
          <w:lang w:val="uk-UA"/>
        </w:rPr>
        <w:t>самоосмислення</w:t>
      </w:r>
      <w:proofErr w:type="spellEnd"/>
      <w:r w:rsidRPr="00CF5380">
        <w:rPr>
          <w:sz w:val="24"/>
          <w:szCs w:val="24"/>
          <w:lang w:val="uk-UA"/>
        </w:rPr>
        <w:t xml:space="preserve"> та критичного самоаналізу.</w:t>
      </w:r>
    </w:p>
    <w:p w14:paraId="0707D537"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Під час експертизи на цьому етапі мають всіляко заохочуватися критика та конструктивізм. Коли підприємницька ідея пройшла експертизу та набула певних конкретних обрисів, потрібно визна</w:t>
      </w:r>
      <w:r w:rsidRPr="00CF5380">
        <w:rPr>
          <w:sz w:val="24"/>
          <w:szCs w:val="24"/>
          <w:lang w:val="uk-UA"/>
        </w:rPr>
        <w:softHyphen/>
        <w:t>читись, якими ресурсами вона реалізовуватиметься на практиці. Йдеться про так званий підбір складових підприємництва.</w:t>
      </w:r>
    </w:p>
    <w:p w14:paraId="528B572D" w14:textId="77777777" w:rsidR="00CF5380" w:rsidRPr="00CF5380" w:rsidRDefault="00CF5380" w:rsidP="00CF5380">
      <w:pPr>
        <w:spacing w:after="0" w:line="276" w:lineRule="auto"/>
        <w:ind w:firstLine="567"/>
        <w:jc w:val="both"/>
        <w:rPr>
          <w:b/>
          <w:sz w:val="24"/>
          <w:szCs w:val="24"/>
          <w:lang w:val="uk-UA"/>
        </w:rPr>
      </w:pPr>
      <w:r w:rsidRPr="00CF5380">
        <w:rPr>
          <w:b/>
          <w:sz w:val="24"/>
          <w:szCs w:val="24"/>
          <w:lang w:val="uk-UA"/>
        </w:rPr>
        <w:t>Деякі дослідники вважають, що підбір складових доцільно роз</w:t>
      </w:r>
      <w:r w:rsidRPr="00CF5380">
        <w:rPr>
          <w:b/>
          <w:sz w:val="24"/>
          <w:szCs w:val="24"/>
          <w:lang w:val="uk-UA"/>
        </w:rPr>
        <w:softHyphen/>
        <w:t>глядати в розрізі таких основних рубрик:</w:t>
      </w:r>
    </w:p>
    <w:p w14:paraId="469C3C07"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персонал;</w:t>
      </w:r>
    </w:p>
    <w:p w14:paraId="72B7BAD9"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продукт підприємництва;</w:t>
      </w:r>
    </w:p>
    <w:p w14:paraId="0D87FCAA"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середовище;</w:t>
      </w:r>
    </w:p>
    <w:p w14:paraId="34F4B38A"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фінанси.</w:t>
      </w:r>
    </w:p>
    <w:p w14:paraId="2A988E4D"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 xml:space="preserve">Підбір складових підприємництва (особливо в індивідуальному підприємництві) часто буває підсвідомим, без чіткого усвідомлення цього процесу. </w:t>
      </w:r>
      <w:r w:rsidRPr="00CF5380">
        <w:rPr>
          <w:b/>
          <w:sz w:val="24"/>
          <w:szCs w:val="24"/>
          <w:lang w:val="uk-UA"/>
        </w:rPr>
        <w:t>Він враховує:</w:t>
      </w:r>
    </w:p>
    <w:p w14:paraId="3997D94B"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оцінювання продукту підприємництва, його характеристик та перспективності;</w:t>
      </w:r>
    </w:p>
    <w:p w14:paraId="1177EA5D"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підбір персоналу (у тому числі керівника-менеджера);</w:t>
      </w:r>
    </w:p>
    <w:p w14:paraId="4066BCA4"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оцінювання реакції середовища на створення підприємства і появи на ринку продукту підприємництва;</w:t>
      </w:r>
    </w:p>
    <w:p w14:paraId="405FA4AA"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lastRenderedPageBreak/>
        <w:t>►</w:t>
      </w:r>
      <w:r w:rsidRPr="00CF5380">
        <w:rPr>
          <w:sz w:val="24"/>
          <w:szCs w:val="24"/>
          <w:lang w:val="uk-UA"/>
        </w:rPr>
        <w:t xml:space="preserve"> маркетингове оцінювання підприємницького середовища;</w:t>
      </w:r>
    </w:p>
    <w:p w14:paraId="303CD35E"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оцінювання власних і залучених фінансових можливостей;</w:t>
      </w:r>
    </w:p>
    <w:p w14:paraId="28858D2C"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вибір організаційної форми підприємства;</w:t>
      </w:r>
    </w:p>
    <w:p w14:paraId="2685AA87"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визначення місця локалізації підприємства і його підрозділів;</w:t>
      </w:r>
    </w:p>
    <w:p w14:paraId="70EBB2D7"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пробні контакти із замовниками (споживачами), партнерами.</w:t>
      </w:r>
    </w:p>
    <w:p w14:paraId="1D38CBFB"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Одночасно з підбором складових підприємництва розробляються і апробуються установчі та реєстраційні документи.</w:t>
      </w:r>
    </w:p>
    <w:p w14:paraId="26F628FD"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Розроблення установчих документів, на перший погляд, не є від</w:t>
      </w:r>
      <w:r w:rsidRPr="00CF5380">
        <w:rPr>
          <w:sz w:val="24"/>
          <w:szCs w:val="24"/>
          <w:lang w:val="uk-UA"/>
        </w:rPr>
        <w:softHyphen/>
        <w:t>повідальним моментом. Адже в розумінні широкого загалу в доку</w:t>
      </w:r>
      <w:r w:rsidRPr="00CF5380">
        <w:rPr>
          <w:sz w:val="24"/>
          <w:szCs w:val="24"/>
          <w:lang w:val="uk-UA"/>
        </w:rPr>
        <w:softHyphen/>
        <w:t xml:space="preserve">менти завжди можна </w:t>
      </w:r>
      <w:proofErr w:type="spellStart"/>
      <w:r w:rsidRPr="00CF5380">
        <w:rPr>
          <w:sz w:val="24"/>
          <w:szCs w:val="24"/>
          <w:lang w:val="uk-UA"/>
        </w:rPr>
        <w:t>внести</w:t>
      </w:r>
      <w:proofErr w:type="spellEnd"/>
      <w:r w:rsidRPr="00CF5380">
        <w:rPr>
          <w:sz w:val="24"/>
          <w:szCs w:val="24"/>
          <w:lang w:val="uk-UA"/>
        </w:rPr>
        <w:t xml:space="preserve"> зміни, доповнення. Однак це пов’язано із складними бюрократичними процедурами, інколи досить трива</w:t>
      </w:r>
      <w:r w:rsidRPr="00CF5380">
        <w:rPr>
          <w:sz w:val="24"/>
          <w:szCs w:val="24"/>
          <w:lang w:val="uk-UA"/>
        </w:rPr>
        <w:softHyphen/>
        <w:t>лими і складними, дезорієнтацією підприємства від конфліктів та непродуманих записів.</w:t>
      </w:r>
    </w:p>
    <w:p w14:paraId="4C8F2C5B"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Невдало опрацьовані установчі документи можуть усклад</w:t>
      </w:r>
      <w:r w:rsidRPr="00CF5380">
        <w:rPr>
          <w:sz w:val="24"/>
          <w:szCs w:val="24"/>
          <w:lang w:val="uk-UA"/>
        </w:rPr>
        <w:softHyphen/>
        <w:t>нити, інколи унеможливити діяльність підприємства, породити безліч абсолютно непотрібних проблем, необґрунтованих ви</w:t>
      </w:r>
      <w:r w:rsidRPr="00CF5380">
        <w:rPr>
          <w:sz w:val="24"/>
          <w:szCs w:val="24"/>
          <w:lang w:val="uk-UA"/>
        </w:rPr>
        <w:softHyphen/>
        <w:t>трат, навіть спричинити ліквідацію підприємства або його ба</w:t>
      </w:r>
      <w:r w:rsidRPr="00CF5380">
        <w:rPr>
          <w:sz w:val="24"/>
          <w:szCs w:val="24"/>
          <w:lang w:val="uk-UA"/>
        </w:rPr>
        <w:softHyphen/>
        <w:t>нкрутство. Недосконало опрацьованими документами завжди спробують скористатися несумлінні працівники, конкуренти, любителі легкої наживи.</w:t>
      </w:r>
    </w:p>
    <w:p w14:paraId="2BA56C9C"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Зрештою, внесення будь-яких змін в установчі та реєстраційні документи коштуватиме не менш як 35,70 грн і чимало витрачених часу й енергії.</w:t>
      </w:r>
    </w:p>
    <w:p w14:paraId="04447671"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Особливу увагу надають підготовці установчого договору та ста</w:t>
      </w:r>
      <w:r w:rsidRPr="00CF5380">
        <w:rPr>
          <w:sz w:val="24"/>
          <w:szCs w:val="24"/>
          <w:lang w:val="uk-UA"/>
        </w:rPr>
        <w:softHyphen/>
        <w:t>туту, які є своєрідною «внутрішньою конституцією» юридичної особи.</w:t>
      </w:r>
    </w:p>
    <w:p w14:paraId="51807164"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Для реєстрації готують п’ять примірників статуту (власне для ре</w:t>
      </w:r>
      <w:r w:rsidRPr="00CF5380">
        <w:rPr>
          <w:sz w:val="24"/>
          <w:szCs w:val="24"/>
          <w:lang w:val="uk-UA"/>
        </w:rPr>
        <w:softHyphen/>
        <w:t>єстрації — два оригінали і одну нотаріально завірену копію) і три примірники установчого договору (два оригінали і одну копію).</w:t>
      </w:r>
    </w:p>
    <w:p w14:paraId="478AE6D7"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Установчі документи виконуються українською мовою, детально вивіряються і зшиваються у вигляді окремого зошита. Всі оригінали та копії повинні мати однакове виконання і оформлення.</w:t>
      </w:r>
    </w:p>
    <w:p w14:paraId="36C693F5"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Досить часто засновники нової юридичної особи досконало опра</w:t>
      </w:r>
      <w:r w:rsidRPr="00CF5380">
        <w:rPr>
          <w:sz w:val="24"/>
          <w:szCs w:val="24"/>
          <w:lang w:val="uk-UA"/>
        </w:rPr>
        <w:softHyphen/>
        <w:t>цьовують статут, але поверхово ставляться до підготовки установчо</w:t>
      </w:r>
      <w:r w:rsidRPr="00CF5380">
        <w:rPr>
          <w:sz w:val="24"/>
          <w:szCs w:val="24"/>
          <w:lang w:val="uk-UA"/>
        </w:rPr>
        <w:softHyphen/>
        <w:t>го договору. Тим більше, що вимоги щодо статуту детально визна</w:t>
      </w:r>
      <w:r w:rsidRPr="00CF5380">
        <w:rPr>
          <w:sz w:val="24"/>
          <w:szCs w:val="24"/>
          <w:lang w:val="uk-UA"/>
        </w:rPr>
        <w:softHyphen/>
        <w:t xml:space="preserve">чені </w:t>
      </w:r>
      <w:hyperlink r:id="rId11" w:history="1">
        <w:r w:rsidRPr="00CF5380">
          <w:rPr>
            <w:rStyle w:val="a3"/>
            <w:sz w:val="24"/>
            <w:szCs w:val="24"/>
            <w:lang w:val="ru-RU"/>
          </w:rPr>
          <w:t xml:space="preserve">Законом України «Про </w:t>
        </w:r>
        <w:proofErr w:type="spellStart"/>
        <w:r w:rsidRPr="00CF5380">
          <w:rPr>
            <w:rStyle w:val="a3"/>
            <w:sz w:val="24"/>
            <w:szCs w:val="24"/>
            <w:lang w:val="ru-RU"/>
          </w:rPr>
          <w:t>підприємства</w:t>
        </w:r>
        <w:proofErr w:type="spellEnd"/>
        <w:r w:rsidRPr="00CF5380">
          <w:rPr>
            <w:rStyle w:val="a3"/>
            <w:sz w:val="24"/>
            <w:szCs w:val="24"/>
            <w:lang w:val="ru-RU"/>
          </w:rPr>
          <w:t xml:space="preserve"> в </w:t>
        </w:r>
        <w:proofErr w:type="spellStart"/>
        <w:r w:rsidRPr="00CF5380">
          <w:rPr>
            <w:rStyle w:val="a3"/>
            <w:sz w:val="24"/>
            <w:szCs w:val="24"/>
            <w:lang w:val="ru-RU"/>
          </w:rPr>
          <w:t>Україні</w:t>
        </w:r>
        <w:proofErr w:type="spellEnd"/>
        <w:r w:rsidRPr="00CF5380">
          <w:rPr>
            <w:rStyle w:val="a3"/>
            <w:sz w:val="24"/>
            <w:szCs w:val="24"/>
            <w:lang w:val="ru-RU"/>
          </w:rPr>
          <w:t>»</w:t>
        </w:r>
      </w:hyperlink>
      <w:r w:rsidRPr="00CF5380">
        <w:rPr>
          <w:sz w:val="24"/>
          <w:szCs w:val="24"/>
          <w:lang w:val="uk-UA"/>
        </w:rPr>
        <w:t>, а вимоги щодо установчого договору не деталізовано. Проте установчий договір (угода) діє до реєстрації та після зняття з реєстрації підприємства, а також регламентує питання, які не висвітлюються у статуті.</w:t>
      </w:r>
    </w:p>
    <w:p w14:paraId="7B26ED46" w14:textId="77777777" w:rsidR="00CF5380" w:rsidRPr="00CF5380" w:rsidRDefault="00CF5380" w:rsidP="00CF5380">
      <w:pPr>
        <w:spacing w:after="0" w:line="276" w:lineRule="auto"/>
        <w:ind w:firstLine="567"/>
        <w:jc w:val="both"/>
        <w:rPr>
          <w:sz w:val="24"/>
          <w:szCs w:val="24"/>
          <w:lang w:val="uk-UA"/>
        </w:rPr>
      </w:pPr>
      <w:bookmarkStart w:id="7" w:name="_У_статуті_слід"/>
      <w:bookmarkEnd w:id="7"/>
      <w:r w:rsidRPr="00CF5380">
        <w:rPr>
          <w:b/>
          <w:sz w:val="24"/>
          <w:szCs w:val="24"/>
          <w:lang w:val="uk-UA"/>
        </w:rPr>
        <w:t>У статуті слід передбачити такі розділи</w:t>
      </w:r>
      <w:r w:rsidRPr="00CF5380">
        <w:rPr>
          <w:sz w:val="24"/>
          <w:szCs w:val="24"/>
          <w:lang w:val="uk-UA"/>
        </w:rPr>
        <w:t>:</w:t>
      </w:r>
    </w:p>
    <w:p w14:paraId="1F699D61"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загальні положення;</w:t>
      </w:r>
    </w:p>
    <w:p w14:paraId="31C74AF6"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мета та завдання діяльності;</w:t>
      </w:r>
    </w:p>
    <w:p w14:paraId="45938619"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функції та види діяльності;</w:t>
      </w:r>
    </w:p>
    <w:p w14:paraId="478C58E7"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утворення і використання коштів і майна підприємства;</w:t>
      </w:r>
    </w:p>
    <w:p w14:paraId="6E3B7E5E"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управління;</w:t>
      </w:r>
    </w:p>
    <w:p w14:paraId="7B6BBDED"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засновники, їхні права та обов’язки;</w:t>
      </w:r>
    </w:p>
    <w:p w14:paraId="6F622EF2"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звітність та контроль;</w:t>
      </w:r>
    </w:p>
    <w:p w14:paraId="24AFF1E0"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створення та використання фондів;</w:t>
      </w:r>
    </w:p>
    <w:p w14:paraId="0CDEF0E0"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виробнича, комерційна та зовнішньоекономічна діяльність;</w:t>
      </w:r>
    </w:p>
    <w:p w14:paraId="5FCB7453"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lastRenderedPageBreak/>
        <w:t>►</w:t>
      </w:r>
      <w:r w:rsidRPr="00CF5380">
        <w:rPr>
          <w:sz w:val="24"/>
          <w:szCs w:val="24"/>
          <w:lang w:val="uk-UA"/>
        </w:rPr>
        <w:t xml:space="preserve"> повноваження трудового колективу;</w:t>
      </w:r>
    </w:p>
    <w:p w14:paraId="1B3A81C6"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реорганізація і ліквідація.</w:t>
      </w:r>
    </w:p>
    <w:p w14:paraId="2E9158CE" w14:textId="77777777" w:rsidR="00CF5380" w:rsidRPr="00CF5380" w:rsidRDefault="00CF5380" w:rsidP="00CF5380">
      <w:pPr>
        <w:spacing w:after="0" w:line="276" w:lineRule="auto"/>
        <w:ind w:firstLine="567"/>
        <w:jc w:val="both"/>
        <w:rPr>
          <w:b/>
          <w:sz w:val="24"/>
          <w:szCs w:val="24"/>
          <w:lang w:val="uk-UA"/>
        </w:rPr>
      </w:pPr>
      <w:r w:rsidRPr="00CF5380">
        <w:rPr>
          <w:b/>
          <w:sz w:val="24"/>
          <w:szCs w:val="24"/>
          <w:lang w:val="uk-UA"/>
        </w:rPr>
        <w:t>На особливу увагу в статуті заслуговують такі питання:</w:t>
      </w:r>
    </w:p>
    <w:p w14:paraId="1908A271"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детальний опис власників і засновників із зазначенням їх юридичної адреси або паспортних даних;</w:t>
      </w:r>
    </w:p>
    <w:p w14:paraId="7B4C8717"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опис можливих видів діяльності, навіть — потенційних (на</w:t>
      </w:r>
      <w:r w:rsidRPr="00CF5380">
        <w:rPr>
          <w:sz w:val="24"/>
          <w:szCs w:val="24"/>
          <w:lang w:val="uk-UA"/>
        </w:rPr>
        <w:softHyphen/>
        <w:t>ступні записи потребуватимуть внесення змін у реєстраційні доку</w:t>
      </w:r>
      <w:r w:rsidRPr="00CF5380">
        <w:rPr>
          <w:sz w:val="24"/>
          <w:szCs w:val="24"/>
          <w:lang w:val="uk-UA"/>
        </w:rPr>
        <w:softHyphen/>
        <w:t>менти);</w:t>
      </w:r>
    </w:p>
    <w:p w14:paraId="41E7667B"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опис юридичного статусу підприємства та питань, пов’язаних з реєстрацією прав власності (записи, цінні папери, незалежний ре</w:t>
      </w:r>
      <w:r w:rsidRPr="00CF5380">
        <w:rPr>
          <w:sz w:val="24"/>
          <w:szCs w:val="24"/>
          <w:lang w:val="uk-UA"/>
        </w:rPr>
        <w:softHyphen/>
        <w:t>єстратор, емісії тощо);</w:t>
      </w:r>
    </w:p>
    <w:p w14:paraId="65535087"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поділ майна і активів на власні і такі, що перебувають у тим</w:t>
      </w:r>
      <w:r w:rsidRPr="00CF5380">
        <w:rPr>
          <w:sz w:val="24"/>
          <w:szCs w:val="24"/>
          <w:lang w:val="uk-UA"/>
        </w:rPr>
        <w:softHyphen/>
        <w:t>часовому використанні, повноваження щодо набуття або продажу майна, розподіл прибутків і збитків;</w:t>
      </w:r>
    </w:p>
    <w:p w14:paraId="48452EB3"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детальний опис органів управління і їхня компетенції. Компе</w:t>
      </w:r>
      <w:r w:rsidRPr="00CF5380">
        <w:rPr>
          <w:sz w:val="24"/>
          <w:szCs w:val="24"/>
          <w:lang w:val="uk-UA"/>
        </w:rPr>
        <w:softHyphen/>
        <w:t>тенція органів управління не повинна дублюватись. Порядок при</w:t>
      </w:r>
      <w:r w:rsidRPr="00CF5380">
        <w:rPr>
          <w:sz w:val="24"/>
          <w:szCs w:val="24"/>
          <w:lang w:val="uk-UA"/>
        </w:rPr>
        <w:softHyphen/>
        <w:t>значення керівника, бухгалтера. Контрольні або ревізійні органи, їхні права та зобов’язання;</w:t>
      </w:r>
    </w:p>
    <w:p w14:paraId="211D52D5"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трудові відносини і їх регламентація, повноваження трудового колективу і ради підприємства, профспілкової організації;</w:t>
      </w:r>
    </w:p>
    <w:p w14:paraId="7CFF8BFE"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порядок внесення змін до статуту.</w:t>
      </w:r>
    </w:p>
    <w:p w14:paraId="72AA8E93"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Приватні підприємства, в тому числі селянські (фермерські) гос</w:t>
      </w:r>
      <w:r w:rsidRPr="00CF5380">
        <w:rPr>
          <w:sz w:val="24"/>
          <w:szCs w:val="24"/>
          <w:lang w:val="uk-UA"/>
        </w:rPr>
        <w:softHyphen/>
        <w:t>подарства, можуть не укладати установчий договір.</w:t>
      </w:r>
    </w:p>
    <w:p w14:paraId="142C8E9F" w14:textId="77777777" w:rsidR="00CF5380" w:rsidRPr="00CF5380" w:rsidRDefault="00CF5380" w:rsidP="00CF5380">
      <w:pPr>
        <w:spacing w:after="0" w:line="276" w:lineRule="auto"/>
        <w:ind w:firstLine="567"/>
        <w:jc w:val="both"/>
        <w:rPr>
          <w:b/>
          <w:sz w:val="24"/>
          <w:szCs w:val="24"/>
          <w:lang w:val="uk-UA"/>
        </w:rPr>
      </w:pPr>
      <w:r w:rsidRPr="00CF5380">
        <w:rPr>
          <w:b/>
          <w:sz w:val="24"/>
          <w:szCs w:val="24"/>
          <w:lang w:val="uk-UA"/>
        </w:rPr>
        <w:t>В установчому договорі передбачають такі розділи:</w:t>
      </w:r>
    </w:p>
    <w:p w14:paraId="0C682EED" w14:textId="77777777" w:rsidR="00CF5380" w:rsidRPr="00CF5380" w:rsidRDefault="00CF5380" w:rsidP="00CF5380">
      <w:pPr>
        <w:spacing w:after="0" w:line="276" w:lineRule="auto"/>
        <w:ind w:firstLine="567"/>
        <w:jc w:val="both"/>
        <w:rPr>
          <w:b/>
          <w:i/>
          <w:sz w:val="24"/>
          <w:szCs w:val="24"/>
          <w:lang w:val="uk-UA"/>
        </w:rPr>
      </w:pPr>
      <w:r w:rsidRPr="00CF5380">
        <w:rPr>
          <w:b/>
          <w:i/>
          <w:sz w:val="24"/>
          <w:szCs w:val="24"/>
          <w:lang w:val="uk-UA"/>
        </w:rPr>
        <w:t>1. Предмет угоди засновників:</w:t>
      </w:r>
    </w:p>
    <w:p w14:paraId="13DCE050"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термін дії та мета створення підприємства;</w:t>
      </w:r>
    </w:p>
    <w:p w14:paraId="1B9628F8"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дочірні підприємства, філіали, представництва, участь в об’єднаннях;</w:t>
      </w:r>
    </w:p>
    <w:p w14:paraId="6AAE65A4"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права засновників із зазначенням їх участі в управлінні, конт</w:t>
      </w:r>
      <w:r w:rsidRPr="00CF5380">
        <w:rPr>
          <w:sz w:val="24"/>
          <w:szCs w:val="24"/>
          <w:lang w:val="uk-UA"/>
        </w:rPr>
        <w:softHyphen/>
        <w:t>ролі, розподілі прибутків, отриманні інформації;</w:t>
      </w:r>
    </w:p>
    <w:p w14:paraId="3F7E4395"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обов’язки та взаємні зобов’язання засновників.</w:t>
      </w:r>
    </w:p>
    <w:p w14:paraId="69F38065" w14:textId="77777777" w:rsidR="00CF5380" w:rsidRPr="00CF5380" w:rsidRDefault="00CF5380" w:rsidP="00CF5380">
      <w:pPr>
        <w:spacing w:after="0" w:line="276" w:lineRule="auto"/>
        <w:ind w:firstLine="567"/>
        <w:jc w:val="both"/>
        <w:rPr>
          <w:b/>
          <w:i/>
          <w:sz w:val="24"/>
          <w:szCs w:val="24"/>
          <w:lang w:val="uk-UA"/>
        </w:rPr>
      </w:pPr>
      <w:r w:rsidRPr="00CF5380">
        <w:rPr>
          <w:b/>
          <w:i/>
          <w:sz w:val="24"/>
          <w:szCs w:val="24"/>
          <w:lang w:val="uk-UA"/>
        </w:rPr>
        <w:t>2. Внески засновників у статутний фонд і порядок його форму</w:t>
      </w:r>
      <w:r w:rsidRPr="00CF5380">
        <w:rPr>
          <w:b/>
          <w:i/>
          <w:sz w:val="24"/>
          <w:szCs w:val="24"/>
          <w:lang w:val="uk-UA"/>
        </w:rPr>
        <w:softHyphen/>
        <w:t>вання.</w:t>
      </w:r>
    </w:p>
    <w:p w14:paraId="3D9197A8"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розмір та порядок зміни розміру статутного фонду;</w:t>
      </w:r>
    </w:p>
    <w:p w14:paraId="1573D044"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фонди підприємства та розмір відрахувань у них. Обов’язково створюється резервний фонд у розмірі не менше ніж 25 % розміру статутного фонду;</w:t>
      </w:r>
    </w:p>
    <w:p w14:paraId="17097814"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порядок розподілу прибутків та інших ресурсів;</w:t>
      </w:r>
    </w:p>
    <w:p w14:paraId="615053A8"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порядок реорганізації, ліквідації та розподіл майна і коштів при цьому;</w:t>
      </w:r>
    </w:p>
    <w:p w14:paraId="61A63D4E"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органи управління та їх компетенція, представництво інтере</w:t>
      </w:r>
      <w:r w:rsidRPr="00CF5380">
        <w:rPr>
          <w:sz w:val="24"/>
          <w:szCs w:val="24"/>
          <w:lang w:val="uk-UA"/>
        </w:rPr>
        <w:softHyphen/>
        <w:t>сів засновників.</w:t>
      </w:r>
    </w:p>
    <w:p w14:paraId="418ABB0B" w14:textId="77777777" w:rsidR="00CF5380" w:rsidRPr="00CF5380" w:rsidRDefault="00CF5380" w:rsidP="00CF5380">
      <w:pPr>
        <w:spacing w:after="0" w:line="276" w:lineRule="auto"/>
        <w:ind w:firstLine="567"/>
        <w:jc w:val="both"/>
        <w:rPr>
          <w:b/>
          <w:sz w:val="24"/>
          <w:szCs w:val="24"/>
          <w:lang w:val="uk-UA"/>
        </w:rPr>
      </w:pPr>
      <w:r w:rsidRPr="00CF5380">
        <w:rPr>
          <w:b/>
          <w:sz w:val="24"/>
          <w:szCs w:val="24"/>
          <w:lang w:val="uk-UA"/>
        </w:rPr>
        <w:t>Розроблення установчих документів передбачає:</w:t>
      </w:r>
    </w:p>
    <w:p w14:paraId="02366972"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консультації з юристом, іншими підприємцями, які працюють у подібній сфері;</w:t>
      </w:r>
    </w:p>
    <w:p w14:paraId="7C77E2B9"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з’ясування порядку реєстрації відповідного підприємства, ко</w:t>
      </w:r>
      <w:r w:rsidRPr="00CF5380">
        <w:rPr>
          <w:sz w:val="24"/>
          <w:szCs w:val="24"/>
          <w:lang w:val="uk-UA"/>
        </w:rPr>
        <w:softHyphen/>
        <w:t>шторису витрат на це та переліку необхідних документів;</w:t>
      </w:r>
    </w:p>
    <w:p w14:paraId="1E41C8C6"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розроблення установчих документів, їх погодження з юристом, майбутнім керівництвом, засновниками;</w:t>
      </w:r>
    </w:p>
    <w:p w14:paraId="5CC01E2F"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державну реєстрацію;</w:t>
      </w:r>
    </w:p>
    <w:p w14:paraId="5152CB23"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наступне </w:t>
      </w:r>
      <w:proofErr w:type="spellStart"/>
      <w:r w:rsidRPr="00CF5380">
        <w:rPr>
          <w:sz w:val="24"/>
          <w:szCs w:val="24"/>
          <w:lang w:val="uk-UA"/>
        </w:rPr>
        <w:t>післяреєстраційне</w:t>
      </w:r>
      <w:proofErr w:type="spellEnd"/>
      <w:r w:rsidRPr="00CF5380">
        <w:rPr>
          <w:sz w:val="24"/>
          <w:szCs w:val="24"/>
          <w:lang w:val="uk-UA"/>
        </w:rPr>
        <w:t xml:space="preserve"> оформлення в інших органах державної влади згідно з вимогами закону.</w:t>
      </w:r>
    </w:p>
    <w:p w14:paraId="7047E44A" w14:textId="77777777" w:rsidR="00CF5380" w:rsidRPr="00CF5380" w:rsidRDefault="00CF5380" w:rsidP="00CF5380">
      <w:pPr>
        <w:spacing w:after="0" w:line="276" w:lineRule="auto"/>
        <w:ind w:firstLine="567"/>
        <w:jc w:val="both"/>
        <w:rPr>
          <w:b/>
          <w:sz w:val="24"/>
          <w:szCs w:val="24"/>
          <w:lang w:val="uk-UA"/>
        </w:rPr>
      </w:pPr>
      <w:bookmarkStart w:id="8" w:name="_8.4._Державна_реєстрація"/>
      <w:bookmarkEnd w:id="8"/>
    </w:p>
    <w:p w14:paraId="110DDE47" w14:textId="49C9F59E" w:rsidR="00CF5380" w:rsidRPr="00CF5380" w:rsidRDefault="005D60C2" w:rsidP="005D60C2">
      <w:pPr>
        <w:spacing w:after="0" w:line="276" w:lineRule="auto"/>
        <w:ind w:firstLine="567"/>
        <w:jc w:val="center"/>
        <w:rPr>
          <w:b/>
          <w:sz w:val="24"/>
          <w:szCs w:val="24"/>
          <w:lang w:val="uk-UA"/>
        </w:rPr>
      </w:pPr>
      <w:r>
        <w:rPr>
          <w:b/>
          <w:sz w:val="24"/>
          <w:szCs w:val="24"/>
          <w:lang w:val="uk-UA"/>
        </w:rPr>
        <w:lastRenderedPageBreak/>
        <w:t>3</w:t>
      </w:r>
      <w:r w:rsidR="00CF5380" w:rsidRPr="00CF5380">
        <w:rPr>
          <w:b/>
          <w:sz w:val="24"/>
          <w:szCs w:val="24"/>
          <w:lang w:val="uk-UA"/>
        </w:rPr>
        <w:t>. Державна реєстрація суб’єктів підприємництва</w:t>
      </w:r>
    </w:p>
    <w:p w14:paraId="5C14F2C7"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 xml:space="preserve">Державну реєстрацію суб’єктів підприємництва регламентує </w:t>
      </w:r>
      <w:hyperlink r:id="rId12" w:history="1">
        <w:r w:rsidRPr="00CF5380">
          <w:rPr>
            <w:rStyle w:val="a3"/>
            <w:sz w:val="24"/>
            <w:szCs w:val="24"/>
            <w:lang w:val="uk-UA"/>
          </w:rPr>
          <w:t>Закон України «Про державну реєстрацію юридичних осіб та фізичних осіб - підприємців» від 15.05.2003 №755-</w:t>
        </w:r>
        <w:r w:rsidRPr="00CF5380">
          <w:rPr>
            <w:rStyle w:val="a3"/>
            <w:sz w:val="24"/>
            <w:szCs w:val="24"/>
            <w:lang w:val="en-US"/>
          </w:rPr>
          <w:t>IV</w:t>
        </w:r>
        <w:r w:rsidRPr="00CF5380">
          <w:rPr>
            <w:rStyle w:val="a3"/>
            <w:sz w:val="24"/>
            <w:szCs w:val="24"/>
            <w:lang w:val="uk-UA"/>
          </w:rPr>
          <w:t>.</w:t>
        </w:r>
      </w:hyperlink>
    </w:p>
    <w:p w14:paraId="2AB2A3D8" w14:textId="14461772" w:rsidR="00CF5380" w:rsidRPr="00CF5380" w:rsidRDefault="00CF5380" w:rsidP="00CF5380">
      <w:pPr>
        <w:spacing w:after="0" w:line="276" w:lineRule="auto"/>
        <w:ind w:firstLine="567"/>
        <w:jc w:val="both"/>
        <w:rPr>
          <w:sz w:val="24"/>
          <w:szCs w:val="24"/>
          <w:lang w:val="uk-UA"/>
        </w:rPr>
      </w:pPr>
      <w:r w:rsidRPr="00CF5380">
        <w:rPr>
          <w:sz w:val="24"/>
          <w:szCs w:val="24"/>
          <w:lang w:val="uk-UA"/>
        </w:rPr>
        <w:t xml:space="preserve">Державна реєстрація підприємницької діяльності здійснюється у виконавчому комітеті міської, районної ради в місті </w:t>
      </w:r>
      <w:r w:rsidRPr="00CF5380">
        <w:rPr>
          <w:noProof/>
          <w:sz w:val="24"/>
          <w:szCs w:val="24"/>
          <w:lang w:val="ru-RU"/>
        </w:rPr>
        <w:drawing>
          <wp:anchor distT="0" distB="0" distL="114300" distR="114300" simplePos="0" relativeHeight="251660288" behindDoc="1" locked="0" layoutInCell="1" allowOverlap="1" wp14:anchorId="194228A9" wp14:editId="207DC6F3">
            <wp:simplePos x="0" y="0"/>
            <wp:positionH relativeFrom="column">
              <wp:align>left</wp:align>
            </wp:positionH>
            <wp:positionV relativeFrom="paragraph">
              <wp:posOffset>0</wp:posOffset>
            </wp:positionV>
            <wp:extent cx="2290445" cy="1296035"/>
            <wp:effectExtent l="0" t="0" r="0" b="0"/>
            <wp:wrapTight wrapText="bothSides">
              <wp:wrapPolygon edited="0">
                <wp:start x="0" y="0"/>
                <wp:lineTo x="0" y="21272"/>
                <wp:lineTo x="21378" y="21272"/>
                <wp:lineTo x="21378" y="0"/>
                <wp:lineTo x="0" y="0"/>
              </wp:wrapPolygon>
            </wp:wrapTight>
            <wp:docPr id="1207272386"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90445" cy="1296035"/>
                    </a:xfrm>
                    <a:prstGeom prst="rect">
                      <a:avLst/>
                    </a:prstGeom>
                    <a:noFill/>
                  </pic:spPr>
                </pic:pic>
              </a:graphicData>
            </a:graphic>
            <wp14:sizeRelH relativeFrom="page">
              <wp14:pctWidth>0</wp14:pctWidth>
            </wp14:sizeRelH>
            <wp14:sizeRelV relativeFrom="page">
              <wp14:pctHeight>0</wp14:pctHeight>
            </wp14:sizeRelV>
          </wp:anchor>
        </w:drawing>
      </w:r>
      <w:r w:rsidRPr="00CF5380">
        <w:rPr>
          <w:sz w:val="24"/>
          <w:szCs w:val="24"/>
          <w:lang w:val="uk-UA"/>
        </w:rPr>
        <w:t xml:space="preserve">або в районній державній адміністрації (далі — </w:t>
      </w:r>
      <w:hyperlink r:id="rId14" w:history="1">
        <w:r w:rsidRPr="00CF5380">
          <w:rPr>
            <w:rStyle w:val="a3"/>
            <w:sz w:val="24"/>
            <w:szCs w:val="24"/>
            <w:lang w:val="uk-UA"/>
          </w:rPr>
          <w:t>органи державної реєстрації</w:t>
        </w:r>
      </w:hyperlink>
      <w:r w:rsidRPr="00CF5380">
        <w:rPr>
          <w:sz w:val="24"/>
          <w:szCs w:val="24"/>
          <w:lang w:val="uk-UA"/>
        </w:rPr>
        <w:t>) за місцезнаходженням або місцем проживання певного суб’єкта під</w:t>
      </w:r>
      <w:r w:rsidRPr="00CF5380">
        <w:rPr>
          <w:sz w:val="24"/>
          <w:szCs w:val="24"/>
          <w:lang w:val="uk-UA"/>
        </w:rPr>
        <w:softHyphen/>
        <w:t>приємництва, якщо інше не передбачене чинним законодавством. Під суб’єктом підприємництва слід розуміти юридичну або фізичну особу, яка має намір здійснювати підприємницьку діяльність та пройшла відповідну процедуру реєстрації.</w:t>
      </w:r>
    </w:p>
    <w:p w14:paraId="2244705C"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Схема реєстрації суб’єктів підприємництва має деякі особливості при реєстрації різного типу підприємств або підприємництва без створення юридичної особи. Офіційно процедура реєстрації досить проста і «прозора», однак практика засвідчує протилежне.</w:t>
      </w:r>
    </w:p>
    <w:p w14:paraId="36973990" w14:textId="77777777" w:rsidR="00CF5380" w:rsidRPr="00CF5380" w:rsidRDefault="00CF5380" w:rsidP="00CF5380">
      <w:pPr>
        <w:spacing w:after="0" w:line="276" w:lineRule="auto"/>
        <w:ind w:firstLine="567"/>
        <w:jc w:val="both"/>
        <w:rPr>
          <w:sz w:val="24"/>
          <w:szCs w:val="24"/>
          <w:lang w:val="uk-UA"/>
        </w:rPr>
      </w:pPr>
      <w:bookmarkStart w:id="9" w:name="_Для_державної_реєстрації"/>
      <w:bookmarkEnd w:id="9"/>
      <w:r w:rsidRPr="00CF5380">
        <w:rPr>
          <w:sz w:val="24"/>
          <w:szCs w:val="24"/>
          <w:lang w:val="uk-UA"/>
        </w:rPr>
        <w:t>Для державної реєстрації юридичної особи (підприємства) в ор</w:t>
      </w:r>
      <w:r w:rsidRPr="00CF5380">
        <w:rPr>
          <w:sz w:val="24"/>
          <w:szCs w:val="24"/>
          <w:lang w:val="uk-UA"/>
        </w:rPr>
        <w:softHyphen/>
        <w:t>ган реєстрації подаються такі документи  (рис. 2.4):</w:t>
      </w:r>
    </w:p>
    <w:p w14:paraId="62880F5E"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рішення власника (власників) майна або уповноважених осіб про створення підприємства (крім приватного підприємства). Якщо власників кілька, то таким рішенням може бути установчий договір або протокол установчих зборів за завіреними підписами голови і секретаря зборів. Для приватних підприємств і селянських (фер</w:t>
      </w:r>
      <w:r w:rsidRPr="00CF5380">
        <w:rPr>
          <w:sz w:val="24"/>
          <w:szCs w:val="24"/>
          <w:lang w:val="uk-UA"/>
        </w:rPr>
        <w:softHyphen/>
        <w:t>мерських) господарств таке рішення не потрібне, ним є сама заява про реєстрацію;</w:t>
      </w:r>
    </w:p>
    <w:p w14:paraId="18C282FC"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статут (якщо це потрібно для оформлення конкретної органі</w:t>
      </w:r>
      <w:r w:rsidRPr="00CF5380">
        <w:rPr>
          <w:sz w:val="24"/>
          <w:szCs w:val="24"/>
          <w:lang w:val="uk-UA"/>
        </w:rPr>
        <w:softHyphen/>
        <w:t>заційної форми підприємництва);</w:t>
      </w:r>
    </w:p>
    <w:p w14:paraId="7927BE5B"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реєстраційна картка встановленого зразка (вона одночасно є заявою про державну реєстрацію);</w:t>
      </w:r>
    </w:p>
    <w:p w14:paraId="04BEADD6"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документ про сплату встановленої законом частки (внеску) статутного фонду в розмірі, визначеному законом (наприклад, для акціонерних товариств не менше ніж 30 % статутного фонду);</w:t>
      </w:r>
    </w:p>
    <w:p w14:paraId="221F9920"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документ про внесення плати за державну реєстрацію (для юридичних осіб сім неоподатковуваних мінімумів доходів громадян, на сьогодні — 119 грн);</w:t>
      </w:r>
    </w:p>
    <w:p w14:paraId="314224D0"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нотаріально завірені копії </w:t>
      </w:r>
      <w:proofErr w:type="spellStart"/>
      <w:r w:rsidRPr="00CF5380">
        <w:rPr>
          <w:sz w:val="24"/>
          <w:szCs w:val="24"/>
          <w:lang w:val="uk-UA"/>
        </w:rPr>
        <w:t>свідоцтв</w:t>
      </w:r>
      <w:proofErr w:type="spellEnd"/>
      <w:r w:rsidRPr="00CF5380">
        <w:rPr>
          <w:sz w:val="24"/>
          <w:szCs w:val="24"/>
          <w:lang w:val="uk-UA"/>
        </w:rPr>
        <w:t xml:space="preserve"> про державну реєстрацію і реєстрацію в органах статистики юридичних осіб, що є засновника</w:t>
      </w:r>
      <w:r w:rsidRPr="00CF5380">
        <w:rPr>
          <w:sz w:val="24"/>
          <w:szCs w:val="24"/>
          <w:lang w:val="uk-UA"/>
        </w:rPr>
        <w:softHyphen/>
        <w:t>ми нового підприємства. Якщо юридична особа не є резидентом, то додатково подаються документи, що засвідчують легалізацію в Україні;</w:t>
      </w:r>
    </w:p>
    <w:p w14:paraId="518AFE47" w14:textId="37099162"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два швидкозшивачі або інші визначені органом реєстрації </w:t>
      </w:r>
      <w:proofErr w:type="spellStart"/>
      <w:r w:rsidRPr="00CF5380">
        <w:rPr>
          <w:sz w:val="24"/>
          <w:szCs w:val="24"/>
          <w:lang w:val="uk-UA"/>
        </w:rPr>
        <w:t>документозберігаючі</w:t>
      </w:r>
      <w:proofErr w:type="spellEnd"/>
      <w:r w:rsidRPr="00CF5380">
        <w:rPr>
          <w:sz w:val="24"/>
          <w:szCs w:val="24"/>
          <w:lang w:val="uk-UA"/>
        </w:rPr>
        <w:t xml:space="preserve"> пристрої (папки-файли, конверти, папки тощо).</w:t>
      </w:r>
    </w:p>
    <w:p w14:paraId="5C49C4E8"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До моменту реєстрації юридична особа має визначитися з органі</w:t>
      </w:r>
      <w:r w:rsidRPr="00CF5380">
        <w:rPr>
          <w:sz w:val="24"/>
          <w:szCs w:val="24"/>
          <w:lang w:val="uk-UA"/>
        </w:rPr>
        <w:softHyphen/>
        <w:t>заційною формою підприємства, назвою, його структурою та місце</w:t>
      </w:r>
      <w:r w:rsidRPr="00CF5380">
        <w:rPr>
          <w:sz w:val="24"/>
          <w:szCs w:val="24"/>
          <w:lang w:val="uk-UA"/>
        </w:rPr>
        <w:softHyphen/>
        <w:t>знаходженням об’єктів, у тому числі головного офісу і юридичної адреси.</w:t>
      </w:r>
    </w:p>
    <w:tbl>
      <w:tblPr>
        <w:tblW w:w="0" w:type="auto"/>
        <w:tblCellSpacing w:w="15" w:type="dxa"/>
        <w:tblLook w:val="04A0" w:firstRow="1" w:lastRow="0" w:firstColumn="1" w:lastColumn="0" w:noHBand="0" w:noVBand="1"/>
      </w:tblPr>
      <w:tblGrid>
        <w:gridCol w:w="9355"/>
      </w:tblGrid>
      <w:tr w:rsidR="00CF5380" w:rsidRPr="00CF5380" w14:paraId="530BF136" w14:textId="77777777" w:rsidTr="00CF5380">
        <w:trPr>
          <w:tblCellSpacing w:w="15" w:type="dxa"/>
        </w:trPr>
        <w:tc>
          <w:tcPr>
            <w:tcW w:w="9580" w:type="dxa"/>
            <w:tcMar>
              <w:top w:w="15" w:type="dxa"/>
              <w:left w:w="15" w:type="dxa"/>
              <w:bottom w:w="15" w:type="dxa"/>
              <w:right w:w="15" w:type="dxa"/>
            </w:tcMar>
            <w:vAlign w:val="center"/>
            <w:hideMark/>
          </w:tcPr>
          <w:p w14:paraId="1513CD54" w14:textId="65B46EFD" w:rsidR="00CF5380" w:rsidRPr="00CF5380" w:rsidRDefault="00CF5380" w:rsidP="00CF5380">
            <w:pPr>
              <w:spacing w:after="0" w:line="276" w:lineRule="auto"/>
              <w:ind w:firstLine="567"/>
              <w:jc w:val="both"/>
              <w:rPr>
                <w:sz w:val="24"/>
                <w:szCs w:val="24"/>
                <w:lang w:val="uk-UA"/>
              </w:rPr>
            </w:pPr>
            <w:r w:rsidRPr="00CF5380">
              <w:rPr>
                <w:noProof/>
                <w:sz w:val="24"/>
                <w:szCs w:val="24"/>
                <w:lang w:val="ru-RU"/>
              </w:rPr>
              <w:lastRenderedPageBreak/>
              <w:drawing>
                <wp:inline distT="0" distB="0" distL="0" distR="0" wp14:anchorId="1516D192" wp14:editId="17424DEE">
                  <wp:extent cx="5593080" cy="1744980"/>
                  <wp:effectExtent l="0" t="0" r="7620" b="7620"/>
                  <wp:docPr id="1422995180" name="Рисунок 10" descr="https://buklib.net/image/56/image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s://buklib.net/image/56/image05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93080" cy="1744980"/>
                          </a:xfrm>
                          <a:prstGeom prst="rect">
                            <a:avLst/>
                          </a:prstGeom>
                          <a:noFill/>
                          <a:ln>
                            <a:noFill/>
                          </a:ln>
                        </pic:spPr>
                      </pic:pic>
                    </a:graphicData>
                  </a:graphic>
                </wp:inline>
              </w:drawing>
            </w:r>
          </w:p>
          <w:p w14:paraId="33B8C936" w14:textId="77777777" w:rsidR="00CF5380" w:rsidRPr="00CF5380" w:rsidRDefault="00CF5380" w:rsidP="00CF5380">
            <w:pPr>
              <w:spacing w:after="0" w:line="276" w:lineRule="auto"/>
              <w:ind w:firstLine="567"/>
              <w:jc w:val="center"/>
              <w:rPr>
                <w:b/>
                <w:sz w:val="24"/>
                <w:szCs w:val="24"/>
                <w:lang w:val="uk-UA"/>
              </w:rPr>
            </w:pPr>
            <w:r w:rsidRPr="00CF5380">
              <w:rPr>
                <w:b/>
                <w:lang w:val="uk-UA"/>
              </w:rPr>
              <w:t>Рис. 2.4. Орієнтовна схема державної реєстрації юридичної особи (підприємства)</w:t>
            </w:r>
          </w:p>
        </w:tc>
      </w:tr>
    </w:tbl>
    <w:p w14:paraId="7E83300C" w14:textId="77777777" w:rsidR="00CF5380" w:rsidRDefault="00CF5380" w:rsidP="00CF5380">
      <w:pPr>
        <w:spacing w:after="0" w:line="276" w:lineRule="auto"/>
        <w:ind w:firstLine="567"/>
        <w:jc w:val="both"/>
        <w:rPr>
          <w:sz w:val="24"/>
          <w:szCs w:val="24"/>
          <w:lang w:val="uk-UA"/>
        </w:rPr>
      </w:pPr>
    </w:p>
    <w:p w14:paraId="0C31813B" w14:textId="051B2C67" w:rsidR="00CF5380" w:rsidRPr="00CF5380" w:rsidRDefault="00CF5380" w:rsidP="00CF5380">
      <w:pPr>
        <w:spacing w:after="0" w:line="276" w:lineRule="auto"/>
        <w:ind w:firstLine="567"/>
        <w:jc w:val="both"/>
        <w:rPr>
          <w:sz w:val="24"/>
          <w:szCs w:val="24"/>
          <w:lang w:val="uk-UA"/>
        </w:rPr>
      </w:pPr>
      <w:r w:rsidRPr="00CF5380">
        <w:rPr>
          <w:sz w:val="24"/>
          <w:szCs w:val="24"/>
          <w:lang w:val="uk-UA"/>
        </w:rPr>
        <w:t>Вибір назви та місцезнаходження юридичної особи мають важ</w:t>
      </w:r>
      <w:r w:rsidRPr="00CF5380">
        <w:rPr>
          <w:sz w:val="24"/>
          <w:szCs w:val="24"/>
          <w:lang w:val="uk-UA"/>
        </w:rPr>
        <w:softHyphen/>
        <w:t>ливе значення, особливо для торговельних та обслуговуючих під</w:t>
      </w:r>
      <w:r w:rsidRPr="00CF5380">
        <w:rPr>
          <w:sz w:val="24"/>
          <w:szCs w:val="24"/>
          <w:lang w:val="uk-UA"/>
        </w:rPr>
        <w:softHyphen/>
        <w:t>приємств.</w:t>
      </w:r>
    </w:p>
    <w:p w14:paraId="62377B64" w14:textId="77777777" w:rsidR="00CF5380" w:rsidRPr="00CF5380" w:rsidRDefault="00CF5380" w:rsidP="00CF5380">
      <w:pPr>
        <w:spacing w:after="0" w:line="276" w:lineRule="auto"/>
        <w:ind w:firstLine="567"/>
        <w:jc w:val="both"/>
        <w:rPr>
          <w:sz w:val="24"/>
          <w:szCs w:val="24"/>
          <w:lang w:val="uk-UA"/>
        </w:rPr>
      </w:pPr>
      <w:bookmarkStart w:id="10" w:name="_Громадяни,_які_мають"/>
      <w:bookmarkEnd w:id="10"/>
      <w:r w:rsidRPr="00CF5380">
        <w:rPr>
          <w:sz w:val="24"/>
          <w:szCs w:val="24"/>
          <w:lang w:val="uk-UA"/>
        </w:rPr>
        <w:t>Громадяни, які мають намір займатися підприємництвом без творення юридичної особи, подають для реєстрації такі документи:</w:t>
      </w:r>
    </w:p>
    <w:p w14:paraId="058585B2"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реєстраційну картку встановленого зразка (яка одночасно є заявою про державну реєстрацію);</w:t>
      </w:r>
    </w:p>
    <w:p w14:paraId="6E66B363"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копію довідки про присвоєння ідентифікаційного номера фізи</w:t>
      </w:r>
      <w:r w:rsidRPr="00CF5380">
        <w:rPr>
          <w:sz w:val="24"/>
          <w:szCs w:val="24"/>
          <w:lang w:val="uk-UA"/>
        </w:rPr>
        <w:softHyphen/>
        <w:t>чної особи — платника податків та інших обов’язкових платежів;</w:t>
      </w:r>
    </w:p>
    <w:p w14:paraId="74FCBFDE"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документ, що засвідчує внесення плати за державну реєстра</w:t>
      </w:r>
      <w:r w:rsidRPr="00CF5380">
        <w:rPr>
          <w:sz w:val="24"/>
          <w:szCs w:val="24"/>
          <w:lang w:val="uk-UA"/>
        </w:rPr>
        <w:softHyphen/>
        <w:t>цію (для фізичних осіб 1,5 неоподатковуваного мінімуму доходів громадян, на сьогодні — 25,50 грн);</w:t>
      </w:r>
    </w:p>
    <w:p w14:paraId="1F599EDD"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копію документа про освіту або кваліфікацію, необхідну для здійснення окремих видів діяльності (лише щодо окремих видів діяль</w:t>
      </w:r>
      <w:r w:rsidRPr="00CF5380">
        <w:rPr>
          <w:sz w:val="24"/>
          <w:szCs w:val="24"/>
          <w:lang w:val="uk-UA"/>
        </w:rPr>
        <w:softHyphen/>
        <w:t>ності);</w:t>
      </w:r>
    </w:p>
    <w:p w14:paraId="4C303776"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дві фотокартки документального формату.</w:t>
      </w:r>
    </w:p>
    <w:p w14:paraId="70CC8607" w14:textId="77777777" w:rsidR="00CF5380" w:rsidRPr="00CF5380" w:rsidRDefault="00CF5380" w:rsidP="00CF5380">
      <w:pPr>
        <w:spacing w:after="0" w:line="276" w:lineRule="auto"/>
        <w:ind w:firstLine="567"/>
        <w:jc w:val="both"/>
        <w:rPr>
          <w:sz w:val="24"/>
          <w:szCs w:val="24"/>
          <w:lang w:val="uk-UA"/>
        </w:rPr>
      </w:pPr>
      <w:r w:rsidRPr="00CF5380">
        <w:rPr>
          <w:b/>
          <w:sz w:val="24"/>
          <w:szCs w:val="24"/>
          <w:lang w:val="uk-UA"/>
        </w:rPr>
        <w:t>Реєстрація селянських (фермерських) господарств (СФГ)</w:t>
      </w:r>
      <w:r w:rsidRPr="00CF5380">
        <w:rPr>
          <w:sz w:val="24"/>
          <w:szCs w:val="24"/>
          <w:lang w:val="uk-UA"/>
        </w:rPr>
        <w:t xml:space="preserve"> здійс</w:t>
      </w:r>
      <w:r w:rsidRPr="00CF5380">
        <w:rPr>
          <w:sz w:val="24"/>
          <w:szCs w:val="24"/>
          <w:lang w:val="uk-UA"/>
        </w:rPr>
        <w:softHyphen/>
        <w:t xml:space="preserve">нюється на загальних підставах. </w:t>
      </w:r>
    </w:p>
    <w:p w14:paraId="713EA46A" w14:textId="77777777" w:rsidR="00CF5380" w:rsidRPr="00CF5380" w:rsidRDefault="00CF5380" w:rsidP="00CF5380">
      <w:pPr>
        <w:spacing w:after="0" w:line="276" w:lineRule="auto"/>
        <w:ind w:firstLine="567"/>
        <w:jc w:val="both"/>
        <w:rPr>
          <w:b/>
          <w:i/>
          <w:sz w:val="24"/>
          <w:szCs w:val="24"/>
          <w:lang w:val="uk-UA"/>
        </w:rPr>
      </w:pPr>
      <w:r w:rsidRPr="00CF5380">
        <w:rPr>
          <w:b/>
          <w:i/>
          <w:sz w:val="24"/>
          <w:szCs w:val="24"/>
          <w:lang w:val="uk-UA"/>
        </w:rPr>
        <w:t>Для реєстрації необхідно подати:</w:t>
      </w:r>
    </w:p>
    <w:p w14:paraId="0B3669AD"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заяву про реєстрацію встановленого зразка;</w:t>
      </w:r>
    </w:p>
    <w:p w14:paraId="4180CC5E"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реєстраційну картку;</w:t>
      </w:r>
    </w:p>
    <w:p w14:paraId="052D06AC"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список осіб, що створюють СФГ;</w:t>
      </w:r>
    </w:p>
    <w:p w14:paraId="2B65A3C4"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дві фотокартки документального формату;</w:t>
      </w:r>
    </w:p>
    <w:p w14:paraId="75486147"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документ, що засвідчує сплату реєстраційного збору.</w:t>
      </w:r>
    </w:p>
    <w:p w14:paraId="74C8E124"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Важливою особливістю реєстрації СФГ є те, що їхніми засновни</w:t>
      </w:r>
      <w:r w:rsidRPr="00CF5380">
        <w:rPr>
          <w:sz w:val="24"/>
          <w:szCs w:val="24"/>
          <w:lang w:val="uk-UA"/>
        </w:rPr>
        <w:softHyphen/>
        <w:t>ками можуть бути виключно громадяни України, а одним із задек</w:t>
      </w:r>
      <w:r w:rsidRPr="00CF5380">
        <w:rPr>
          <w:sz w:val="24"/>
          <w:szCs w:val="24"/>
          <w:lang w:val="uk-UA"/>
        </w:rPr>
        <w:softHyphen/>
        <w:t>ларованих у статуті видів діяльності має бути «виробництво сіль</w:t>
      </w:r>
      <w:r w:rsidRPr="00CF5380">
        <w:rPr>
          <w:sz w:val="24"/>
          <w:szCs w:val="24"/>
          <w:lang w:val="uk-UA"/>
        </w:rPr>
        <w:softHyphen/>
        <w:t>ськогосподарської продукції».</w:t>
      </w:r>
    </w:p>
    <w:p w14:paraId="59722820"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Органам державної реєстрації забороняється вимагати від суб’єктів підприємництва додаткові документи, непередбачені За</w:t>
      </w:r>
      <w:r w:rsidRPr="00CF5380">
        <w:rPr>
          <w:sz w:val="24"/>
          <w:szCs w:val="24"/>
          <w:lang w:val="uk-UA"/>
        </w:rPr>
        <w:softHyphen/>
        <w:t>коном України «Про підприємництво» або іншими чинними норма</w:t>
      </w:r>
      <w:r w:rsidRPr="00CF5380">
        <w:rPr>
          <w:sz w:val="24"/>
          <w:szCs w:val="24"/>
          <w:lang w:val="uk-UA"/>
        </w:rPr>
        <w:softHyphen/>
        <w:t>тивними актами.</w:t>
      </w:r>
    </w:p>
    <w:p w14:paraId="0B7A2BD2"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Державна реєстрація проводиться за наявності всіх необ</w:t>
      </w:r>
      <w:r w:rsidRPr="00CF5380">
        <w:rPr>
          <w:sz w:val="24"/>
          <w:szCs w:val="24"/>
          <w:lang w:val="uk-UA"/>
        </w:rPr>
        <w:softHyphen/>
        <w:t>хідних документів за заявочним принципом упродовж не більш як п’ять робочих днів. За цей час орган державної ре</w:t>
      </w:r>
      <w:r w:rsidRPr="00CF5380">
        <w:rPr>
          <w:sz w:val="24"/>
          <w:szCs w:val="24"/>
          <w:lang w:val="uk-UA"/>
        </w:rPr>
        <w:softHyphen/>
        <w:t xml:space="preserve">єстрації зобов’язаний </w:t>
      </w:r>
      <w:proofErr w:type="spellStart"/>
      <w:r w:rsidRPr="00CF5380">
        <w:rPr>
          <w:sz w:val="24"/>
          <w:szCs w:val="24"/>
          <w:lang w:val="uk-UA"/>
        </w:rPr>
        <w:t>внести</w:t>
      </w:r>
      <w:proofErr w:type="spellEnd"/>
      <w:r w:rsidRPr="00CF5380">
        <w:rPr>
          <w:sz w:val="24"/>
          <w:szCs w:val="24"/>
          <w:lang w:val="uk-UA"/>
        </w:rPr>
        <w:t xml:space="preserve"> дані із реєстраційної картки до Реєстру суб’єктів підприємництва та видати Свідоцтво про державну реєстрацію з проставленим </w:t>
      </w:r>
      <w:r w:rsidRPr="00CF5380">
        <w:rPr>
          <w:sz w:val="24"/>
          <w:szCs w:val="24"/>
          <w:lang w:val="uk-UA"/>
        </w:rPr>
        <w:lastRenderedPageBreak/>
        <w:t>ідентифікаційним ко</w:t>
      </w:r>
      <w:r w:rsidRPr="00CF5380">
        <w:rPr>
          <w:sz w:val="24"/>
          <w:szCs w:val="24"/>
          <w:lang w:val="uk-UA"/>
        </w:rPr>
        <w:softHyphen/>
        <w:t>дом (для юридичних осіб) або ідентифікаційним номером (для фізичних осіб).</w:t>
      </w:r>
    </w:p>
    <w:p w14:paraId="68EFC2BF"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Одночасно цей орган надсилає один примірник реєстраційної картки з відміткою про державну реєстрацію у відповідний подат</w:t>
      </w:r>
      <w:r w:rsidRPr="00CF5380">
        <w:rPr>
          <w:sz w:val="24"/>
          <w:szCs w:val="24"/>
          <w:lang w:val="uk-UA"/>
        </w:rPr>
        <w:softHyphen/>
        <w:t>ковий орган та подає інформацію про реєстрацію до органів Фонду державного страхування і Пенсійного фонду України.</w:t>
      </w:r>
    </w:p>
    <w:p w14:paraId="510F00B6" w14:textId="77777777" w:rsidR="00CF5380" w:rsidRPr="00CF5380" w:rsidRDefault="00CF5380" w:rsidP="00CF5380">
      <w:pPr>
        <w:spacing w:after="0" w:line="276" w:lineRule="auto"/>
        <w:ind w:firstLine="567"/>
        <w:jc w:val="both"/>
        <w:rPr>
          <w:sz w:val="24"/>
          <w:szCs w:val="24"/>
          <w:lang w:val="uk-UA"/>
        </w:rPr>
      </w:pPr>
      <w:hyperlink r:id="rId16" w:history="1">
        <w:r w:rsidRPr="00CF5380">
          <w:rPr>
            <w:rStyle w:val="a3"/>
            <w:sz w:val="24"/>
            <w:szCs w:val="24"/>
            <w:lang w:val="uk-UA"/>
          </w:rPr>
          <w:t>Суб’єкт підприємницької діяльності</w:t>
        </w:r>
      </w:hyperlink>
      <w:r w:rsidRPr="00CF5380">
        <w:rPr>
          <w:sz w:val="24"/>
          <w:szCs w:val="24"/>
          <w:lang w:val="uk-UA"/>
        </w:rPr>
        <w:t xml:space="preserve"> зобов’язаний повідомляти орган реєстрації про створення та ліквідацію відокремлених струк</w:t>
      </w:r>
      <w:r w:rsidRPr="00CF5380">
        <w:rPr>
          <w:sz w:val="24"/>
          <w:szCs w:val="24"/>
          <w:lang w:val="uk-UA"/>
        </w:rPr>
        <w:softHyphen/>
        <w:t xml:space="preserve">турних підрозділів, дочірніх підприємств, зміну назви, </w:t>
      </w:r>
      <w:proofErr w:type="spellStart"/>
      <w:r w:rsidRPr="00CF5380">
        <w:rPr>
          <w:sz w:val="24"/>
          <w:szCs w:val="24"/>
          <w:lang w:val="uk-UA"/>
        </w:rPr>
        <w:t>місцерозта</w:t>
      </w:r>
      <w:proofErr w:type="spellEnd"/>
      <w:r w:rsidRPr="00CF5380">
        <w:rPr>
          <w:sz w:val="24"/>
          <w:szCs w:val="24"/>
          <w:lang w:val="uk-UA"/>
        </w:rPr>
        <w:t xml:space="preserve">- </w:t>
      </w:r>
      <w:proofErr w:type="spellStart"/>
      <w:r w:rsidRPr="00CF5380">
        <w:rPr>
          <w:sz w:val="24"/>
          <w:szCs w:val="24"/>
          <w:lang w:val="uk-UA"/>
        </w:rPr>
        <w:t>шування</w:t>
      </w:r>
      <w:proofErr w:type="spellEnd"/>
      <w:r w:rsidRPr="00CF5380">
        <w:rPr>
          <w:sz w:val="24"/>
          <w:szCs w:val="24"/>
          <w:lang w:val="uk-UA"/>
        </w:rPr>
        <w:t>, відносини власності тощо. Найкраще передбачити всі ці умови заздалегідь.</w:t>
      </w:r>
    </w:p>
    <w:p w14:paraId="479B3277"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Якщо змінюється назва, організаційна форма, відносини власно</w:t>
      </w:r>
      <w:r w:rsidRPr="00CF5380">
        <w:rPr>
          <w:sz w:val="24"/>
          <w:szCs w:val="24"/>
          <w:lang w:val="uk-UA"/>
        </w:rPr>
        <w:softHyphen/>
        <w:t>сті підприємство має у місячний термін подати документи для пере</w:t>
      </w:r>
      <w:r w:rsidRPr="00CF5380">
        <w:rPr>
          <w:sz w:val="24"/>
          <w:szCs w:val="24"/>
          <w:lang w:val="uk-UA"/>
        </w:rPr>
        <w:softHyphen/>
        <w:t xml:space="preserve">реєстрації. Перереєстрація проводиться у порядку, встановленому для реєстрації. У разі потреби підприємство подає документи для внесення змін у свідоцтво про реєстрацію. </w:t>
      </w:r>
    </w:p>
    <w:p w14:paraId="27EBCBBC"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Законодавство передбачає можливість скасування реєстрації за заявою засновників або рішенням суду. Скасування реєстрації є під</w:t>
      </w:r>
      <w:r w:rsidRPr="00CF5380">
        <w:rPr>
          <w:sz w:val="24"/>
          <w:szCs w:val="24"/>
          <w:lang w:val="uk-UA"/>
        </w:rPr>
        <w:softHyphen/>
        <w:t>ставою ліквідації підприємницької структури.</w:t>
      </w:r>
    </w:p>
    <w:p w14:paraId="1BF3B03C"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За видачу дубліката свідоцтва про реєстрацію береться плата у розмірі 40 % реєстраційного збору, а за внесення змін, доповнень, які не спричинюють перереєстрацію свідоцтва, — у розмірі 30 % встановленого реєстраційного збору. За видачу свідоцтва нового зразка плата становить 20 %.</w:t>
      </w:r>
    </w:p>
    <w:p w14:paraId="6EBCA577"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 xml:space="preserve">Після завершення державної реєстрації і отримання Свідоцтва про державну реєстрацію суб’єкт підприємництва проходить так зване </w:t>
      </w:r>
      <w:proofErr w:type="spellStart"/>
      <w:r w:rsidRPr="00CF5380">
        <w:rPr>
          <w:sz w:val="24"/>
          <w:szCs w:val="24"/>
          <w:lang w:val="uk-UA"/>
        </w:rPr>
        <w:t>післяреєстраційне</w:t>
      </w:r>
      <w:proofErr w:type="spellEnd"/>
      <w:r w:rsidRPr="00CF5380">
        <w:rPr>
          <w:sz w:val="24"/>
          <w:szCs w:val="24"/>
          <w:lang w:val="uk-UA"/>
        </w:rPr>
        <w:t xml:space="preserve"> оформлення.</w:t>
      </w:r>
    </w:p>
    <w:p w14:paraId="4B445D10" w14:textId="77777777" w:rsidR="00CF5380" w:rsidRPr="00CF5380" w:rsidRDefault="00CF5380" w:rsidP="00CF5380">
      <w:pPr>
        <w:spacing w:after="0" w:line="276" w:lineRule="auto"/>
        <w:ind w:firstLine="567"/>
        <w:jc w:val="both"/>
        <w:rPr>
          <w:b/>
          <w:sz w:val="24"/>
          <w:szCs w:val="24"/>
          <w:lang w:val="uk-UA"/>
        </w:rPr>
      </w:pPr>
    </w:p>
    <w:p w14:paraId="18B3134B" w14:textId="77777777" w:rsidR="00CF5380" w:rsidRPr="00CF5380" w:rsidRDefault="00CF5380" w:rsidP="00CF5380">
      <w:pPr>
        <w:spacing w:after="0" w:line="276" w:lineRule="auto"/>
        <w:ind w:firstLine="567"/>
        <w:jc w:val="both"/>
        <w:rPr>
          <w:b/>
          <w:sz w:val="24"/>
          <w:szCs w:val="24"/>
          <w:lang w:val="uk-UA"/>
        </w:rPr>
      </w:pPr>
      <w:bookmarkStart w:id="11" w:name="_8.5._Післяреєстраційне_оформлення"/>
      <w:bookmarkEnd w:id="11"/>
    </w:p>
    <w:p w14:paraId="28F7EDFA" w14:textId="54006BFA" w:rsidR="00CF5380" w:rsidRPr="00CF5380" w:rsidRDefault="005D60C2" w:rsidP="00CF5380">
      <w:pPr>
        <w:spacing w:after="0" w:line="276" w:lineRule="auto"/>
        <w:ind w:firstLine="567"/>
        <w:jc w:val="center"/>
        <w:rPr>
          <w:b/>
          <w:sz w:val="24"/>
          <w:szCs w:val="24"/>
          <w:lang w:val="uk-UA"/>
        </w:rPr>
      </w:pPr>
      <w:r>
        <w:rPr>
          <w:b/>
          <w:sz w:val="24"/>
          <w:szCs w:val="24"/>
          <w:lang w:val="uk-UA"/>
        </w:rPr>
        <w:t>4</w:t>
      </w:r>
      <w:r w:rsidR="00CF5380" w:rsidRPr="00CF5380">
        <w:rPr>
          <w:b/>
          <w:sz w:val="24"/>
          <w:szCs w:val="24"/>
          <w:lang w:val="uk-UA"/>
        </w:rPr>
        <w:t xml:space="preserve">. </w:t>
      </w:r>
      <w:proofErr w:type="spellStart"/>
      <w:r w:rsidR="00CF5380" w:rsidRPr="00CF5380">
        <w:rPr>
          <w:b/>
          <w:sz w:val="24"/>
          <w:szCs w:val="24"/>
          <w:lang w:val="uk-UA"/>
        </w:rPr>
        <w:t>Післяреєстраційне</w:t>
      </w:r>
      <w:proofErr w:type="spellEnd"/>
      <w:r w:rsidR="00CF5380" w:rsidRPr="00CF5380">
        <w:rPr>
          <w:b/>
          <w:sz w:val="24"/>
          <w:szCs w:val="24"/>
          <w:lang w:val="uk-UA"/>
        </w:rPr>
        <w:t xml:space="preserve"> оформлення суб’єкта підприємницької діяльності</w:t>
      </w:r>
    </w:p>
    <w:p w14:paraId="4A715F78" w14:textId="77777777" w:rsidR="00CF5380" w:rsidRPr="00CF5380" w:rsidRDefault="00CF5380" w:rsidP="00CF5380">
      <w:pPr>
        <w:spacing w:after="0" w:line="276" w:lineRule="auto"/>
        <w:ind w:firstLine="567"/>
        <w:jc w:val="both"/>
        <w:rPr>
          <w:sz w:val="24"/>
          <w:szCs w:val="24"/>
          <w:lang w:val="uk-UA"/>
        </w:rPr>
      </w:pPr>
    </w:p>
    <w:p w14:paraId="7A685BA7" w14:textId="77777777" w:rsidR="00CF5380" w:rsidRPr="00CF5380" w:rsidRDefault="00CF5380" w:rsidP="00CF5380">
      <w:pPr>
        <w:spacing w:after="0" w:line="276" w:lineRule="auto"/>
        <w:ind w:firstLine="567"/>
        <w:jc w:val="both"/>
        <w:rPr>
          <w:sz w:val="24"/>
          <w:szCs w:val="24"/>
          <w:lang w:val="uk-UA"/>
        </w:rPr>
      </w:pPr>
    </w:p>
    <w:p w14:paraId="10910670" w14:textId="55E5A8A2" w:rsidR="00CF5380" w:rsidRPr="00CF5380" w:rsidRDefault="00CF5380" w:rsidP="00CF5380">
      <w:pPr>
        <w:spacing w:after="0" w:line="276" w:lineRule="auto"/>
        <w:ind w:firstLine="567"/>
        <w:jc w:val="both"/>
        <w:rPr>
          <w:sz w:val="24"/>
          <w:szCs w:val="24"/>
          <w:lang w:val="uk-UA"/>
        </w:rPr>
      </w:pPr>
      <w:r w:rsidRPr="00CF5380">
        <w:rPr>
          <w:noProof/>
          <w:sz w:val="24"/>
          <w:szCs w:val="24"/>
          <w:lang w:val="ru-RU"/>
        </w:rPr>
        <w:drawing>
          <wp:anchor distT="0" distB="0" distL="114300" distR="114300" simplePos="0" relativeHeight="251661312" behindDoc="1" locked="0" layoutInCell="1" allowOverlap="1" wp14:anchorId="1A1E95FE" wp14:editId="7194CD94">
            <wp:simplePos x="0" y="0"/>
            <wp:positionH relativeFrom="column">
              <wp:align>left</wp:align>
            </wp:positionH>
            <wp:positionV relativeFrom="paragraph">
              <wp:posOffset>-3810</wp:posOffset>
            </wp:positionV>
            <wp:extent cx="2308225" cy="1268730"/>
            <wp:effectExtent l="0" t="0" r="0" b="7620"/>
            <wp:wrapTight wrapText="bothSides">
              <wp:wrapPolygon edited="0">
                <wp:start x="0" y="0"/>
                <wp:lineTo x="0" y="21405"/>
                <wp:lineTo x="21392" y="21405"/>
                <wp:lineTo x="21392" y="0"/>
                <wp:lineTo x="0" y="0"/>
              </wp:wrapPolygon>
            </wp:wrapTight>
            <wp:docPr id="67872407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08225" cy="1268730"/>
                    </a:xfrm>
                    <a:prstGeom prst="rect">
                      <a:avLst/>
                    </a:prstGeom>
                    <a:noFill/>
                  </pic:spPr>
                </pic:pic>
              </a:graphicData>
            </a:graphic>
            <wp14:sizeRelH relativeFrom="page">
              <wp14:pctWidth>0</wp14:pctWidth>
            </wp14:sizeRelH>
            <wp14:sizeRelV relativeFrom="page">
              <wp14:pctHeight>0</wp14:pctHeight>
            </wp14:sizeRelV>
          </wp:anchor>
        </w:drawing>
      </w:r>
      <w:r w:rsidRPr="00CF5380">
        <w:rPr>
          <w:sz w:val="24"/>
          <w:szCs w:val="24"/>
          <w:lang w:val="uk-UA"/>
        </w:rPr>
        <w:t xml:space="preserve"> </w:t>
      </w:r>
      <w:proofErr w:type="spellStart"/>
      <w:r w:rsidRPr="00CF5380">
        <w:rPr>
          <w:sz w:val="24"/>
          <w:szCs w:val="24"/>
          <w:lang w:val="uk-UA"/>
        </w:rPr>
        <w:t>Післяреєстраційне</w:t>
      </w:r>
      <w:proofErr w:type="spellEnd"/>
      <w:r w:rsidRPr="00CF5380">
        <w:rPr>
          <w:sz w:val="24"/>
          <w:szCs w:val="24"/>
          <w:lang w:val="uk-UA"/>
        </w:rPr>
        <w:t xml:space="preserve"> оформлення продовжує процедуру організа</w:t>
      </w:r>
      <w:r w:rsidRPr="00CF5380">
        <w:rPr>
          <w:sz w:val="24"/>
          <w:szCs w:val="24"/>
          <w:lang w:val="uk-UA"/>
        </w:rPr>
        <w:softHyphen/>
        <w:t>ційного оформлення підприємства. Таке оформлення постійно змі</w:t>
      </w:r>
      <w:r w:rsidRPr="00CF5380">
        <w:rPr>
          <w:sz w:val="24"/>
          <w:szCs w:val="24"/>
          <w:lang w:val="uk-UA"/>
        </w:rPr>
        <w:softHyphen/>
        <w:t>нюється, тому з ним потрібно ознайомитися ще до початку реєстра</w:t>
      </w:r>
      <w:r w:rsidRPr="00CF5380">
        <w:rPr>
          <w:sz w:val="24"/>
          <w:szCs w:val="24"/>
          <w:lang w:val="uk-UA"/>
        </w:rPr>
        <w:softHyphen/>
        <w:t xml:space="preserve">ції підприємства і визначити перелік документів, копій, довідок, які для цього необхідні. </w:t>
      </w:r>
    </w:p>
    <w:p w14:paraId="26B0B867" w14:textId="77777777" w:rsidR="00CF5380" w:rsidRPr="00CF5380" w:rsidRDefault="00CF5380" w:rsidP="00CF5380">
      <w:pPr>
        <w:spacing w:after="0" w:line="276" w:lineRule="auto"/>
        <w:ind w:firstLine="567"/>
        <w:jc w:val="both"/>
        <w:rPr>
          <w:sz w:val="24"/>
          <w:szCs w:val="24"/>
          <w:lang w:val="uk-UA"/>
        </w:rPr>
      </w:pPr>
      <w:bookmarkStart w:id="12" w:name="_Післяреєстраційне_оформлення_підпри"/>
      <w:bookmarkEnd w:id="12"/>
      <w:proofErr w:type="spellStart"/>
      <w:r w:rsidRPr="00CF5380">
        <w:rPr>
          <w:sz w:val="24"/>
          <w:szCs w:val="24"/>
          <w:lang w:val="uk-UA"/>
        </w:rPr>
        <w:t>Післяреєстраційне</w:t>
      </w:r>
      <w:proofErr w:type="spellEnd"/>
      <w:r w:rsidRPr="00CF5380">
        <w:rPr>
          <w:sz w:val="24"/>
          <w:szCs w:val="24"/>
          <w:lang w:val="uk-UA"/>
        </w:rPr>
        <w:t xml:space="preserve"> оформлення підприємства передбачає виконання таких дій:</w:t>
      </w:r>
    </w:p>
    <w:p w14:paraId="649F065B" w14:textId="77777777" w:rsidR="00CF5380" w:rsidRPr="00CF5380" w:rsidRDefault="00CF5380" w:rsidP="00CF5380">
      <w:pPr>
        <w:spacing w:after="0" w:line="276" w:lineRule="auto"/>
        <w:ind w:firstLine="567"/>
        <w:jc w:val="both"/>
        <w:rPr>
          <w:sz w:val="24"/>
          <w:szCs w:val="24"/>
          <w:lang w:val="uk-UA"/>
        </w:rPr>
      </w:pPr>
    </w:p>
    <w:p w14:paraId="43C3C114"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постановка на облік в управлінні статистики;</w:t>
      </w:r>
    </w:p>
    <w:p w14:paraId="47D2E4F2"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постановка на облік у районній податковій інспекції;</w:t>
      </w:r>
    </w:p>
    <w:p w14:paraId="00A5F91A"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постановка на облік у відділенні пенсійного фонду;</w:t>
      </w:r>
    </w:p>
    <w:p w14:paraId="7A51FE1C"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постановка на облік у центрі зайнятості;</w:t>
      </w:r>
    </w:p>
    <w:p w14:paraId="368E63B2"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реєстрація платником податку на додану вартість (ПДВ);</w:t>
      </w:r>
    </w:p>
    <w:p w14:paraId="0F937BDC"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отримання дозволу на виготовлення печатки і кутового штампа;</w:t>
      </w:r>
    </w:p>
    <w:p w14:paraId="28035262"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відкриття рахунків у банківських установах;</w:t>
      </w:r>
    </w:p>
    <w:p w14:paraId="227C3A91"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повідомлення податковій інспекції реквізитів відкритих ра</w:t>
      </w:r>
      <w:r w:rsidRPr="00CF5380">
        <w:rPr>
          <w:sz w:val="24"/>
          <w:szCs w:val="24"/>
          <w:lang w:val="uk-UA"/>
        </w:rPr>
        <w:softHyphen/>
        <w:t>хунків;</w:t>
      </w:r>
    </w:p>
    <w:p w14:paraId="12DF92A9"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реєстрація в обласному управлінні експлуатації автомобільних шляхів.</w:t>
      </w:r>
    </w:p>
    <w:p w14:paraId="260A29E6"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lastRenderedPageBreak/>
        <w:t xml:space="preserve">Процедура </w:t>
      </w:r>
      <w:proofErr w:type="spellStart"/>
      <w:r w:rsidRPr="00CF5380">
        <w:rPr>
          <w:sz w:val="24"/>
          <w:szCs w:val="24"/>
          <w:lang w:val="uk-UA"/>
        </w:rPr>
        <w:t>післяреєстраційного</w:t>
      </w:r>
      <w:proofErr w:type="spellEnd"/>
      <w:r w:rsidRPr="00CF5380">
        <w:rPr>
          <w:sz w:val="24"/>
          <w:szCs w:val="24"/>
          <w:lang w:val="uk-UA"/>
        </w:rPr>
        <w:t xml:space="preserve"> оформлення досить складна, клопітка і тривала. Для кожного кроку </w:t>
      </w:r>
      <w:proofErr w:type="spellStart"/>
      <w:r w:rsidRPr="00CF5380">
        <w:rPr>
          <w:sz w:val="24"/>
          <w:szCs w:val="24"/>
          <w:lang w:val="uk-UA"/>
        </w:rPr>
        <w:t>післяреєстраційного</w:t>
      </w:r>
      <w:proofErr w:type="spellEnd"/>
      <w:r w:rsidRPr="00CF5380">
        <w:rPr>
          <w:sz w:val="24"/>
          <w:szCs w:val="24"/>
          <w:lang w:val="uk-UA"/>
        </w:rPr>
        <w:t xml:space="preserve"> оформ</w:t>
      </w:r>
      <w:r w:rsidRPr="00CF5380">
        <w:rPr>
          <w:sz w:val="24"/>
          <w:szCs w:val="24"/>
          <w:lang w:val="uk-UA"/>
        </w:rPr>
        <w:softHyphen/>
        <w:t>лення відведено певний, на перший погляд, досить значний, тер</w:t>
      </w:r>
      <w:r w:rsidRPr="00CF5380">
        <w:rPr>
          <w:sz w:val="24"/>
          <w:szCs w:val="24"/>
          <w:lang w:val="uk-UA"/>
        </w:rPr>
        <w:softHyphen/>
        <w:t xml:space="preserve">мін. Однак практика свідчить, що таке оформлення потребує дотримання жорсткого часового графіка. Фактично підприємці виконують роботу, яку повинні виконувати органи державної влади. </w:t>
      </w:r>
    </w:p>
    <w:p w14:paraId="6EF6217C" w14:textId="77777777" w:rsidR="00CF5380" w:rsidRPr="00CF5380" w:rsidRDefault="00CF5380" w:rsidP="00CF5380">
      <w:pPr>
        <w:spacing w:after="0" w:line="276" w:lineRule="auto"/>
        <w:ind w:firstLine="567"/>
        <w:jc w:val="both"/>
        <w:rPr>
          <w:sz w:val="24"/>
          <w:szCs w:val="24"/>
          <w:lang w:val="uk-UA"/>
        </w:rPr>
      </w:pPr>
      <w:r w:rsidRPr="00CF5380">
        <w:rPr>
          <w:b/>
          <w:i/>
          <w:sz w:val="24"/>
          <w:szCs w:val="24"/>
          <w:lang w:val="uk-UA"/>
        </w:rPr>
        <w:t>Постановка на облік в управлінні статистики</w:t>
      </w:r>
      <w:r w:rsidRPr="00CF5380">
        <w:rPr>
          <w:sz w:val="24"/>
          <w:szCs w:val="24"/>
          <w:lang w:val="uk-UA"/>
        </w:rPr>
        <w:t>. Юридична особа зобов’язана стати на облік в управлінні статистики упродовж трьох робочих днів після державної реєстрації. Для цього подають такі документи:</w:t>
      </w:r>
    </w:p>
    <w:p w14:paraId="736F9671"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копію (нотаріально завірену) статуту;</w:t>
      </w:r>
    </w:p>
    <w:p w14:paraId="1AEB6BC2"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документ, що засвідчує оплату реєстрації (на сьогодні — від 15,50 до 31,13 грн залежно від терміну реєстрації — один день, три дні);</w:t>
      </w:r>
    </w:p>
    <w:p w14:paraId="5491AAF2"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нотаріально завірену копію свідоцтва про державну реєстрацію;</w:t>
      </w:r>
    </w:p>
    <w:p w14:paraId="7357EBF7"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заяву встановленого зразка (бланк у обласному статистичному управлінні).</w:t>
      </w:r>
    </w:p>
    <w:p w14:paraId="0F044BB5" w14:textId="77777777" w:rsidR="00CF5380" w:rsidRPr="00CF5380" w:rsidRDefault="00CF5380" w:rsidP="00CF5380">
      <w:pPr>
        <w:spacing w:after="0" w:line="276" w:lineRule="auto"/>
        <w:ind w:firstLine="567"/>
        <w:jc w:val="both"/>
        <w:rPr>
          <w:sz w:val="24"/>
          <w:szCs w:val="24"/>
          <w:lang w:val="uk-UA"/>
        </w:rPr>
      </w:pPr>
      <w:r w:rsidRPr="00CF5380">
        <w:rPr>
          <w:b/>
          <w:i/>
          <w:sz w:val="24"/>
          <w:szCs w:val="24"/>
          <w:lang w:val="uk-UA"/>
        </w:rPr>
        <w:t>Постановку на облік у районній податковій інспекції</w:t>
      </w:r>
      <w:r w:rsidRPr="00CF5380">
        <w:rPr>
          <w:sz w:val="24"/>
          <w:szCs w:val="24"/>
          <w:lang w:val="uk-UA"/>
        </w:rPr>
        <w:t xml:space="preserve"> здійснюють упродовж п’яти робочих днів з дня державної реєстрації. Для цього подають такі документи:</w:t>
      </w:r>
    </w:p>
    <w:p w14:paraId="32D924AA"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копію установчих документів з відміткою органу реєстрації;</w:t>
      </w:r>
    </w:p>
    <w:p w14:paraId="4F60534A"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свідоцтво про державну реєстрацію;</w:t>
      </w:r>
    </w:p>
    <w:p w14:paraId="3D682D4D"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довідку про внесення до державного реєстру;</w:t>
      </w:r>
    </w:p>
    <w:p w14:paraId="609EC0A2"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копію довідки про присвоєння ідентифікаційного номера фізич</w:t>
      </w:r>
      <w:r w:rsidRPr="00CF5380">
        <w:rPr>
          <w:sz w:val="24"/>
          <w:szCs w:val="24"/>
          <w:lang w:val="uk-UA"/>
        </w:rPr>
        <w:softHyphen/>
        <w:t>ної особи — платника податку для засновників, директора, головно</w:t>
      </w:r>
      <w:r w:rsidRPr="00CF5380">
        <w:rPr>
          <w:sz w:val="24"/>
          <w:szCs w:val="24"/>
          <w:lang w:val="uk-UA"/>
        </w:rPr>
        <w:softHyphen/>
        <w:t>го бухгалтера та довідку 4-ОПП для засновників — юридичних осіб;</w:t>
      </w:r>
    </w:p>
    <w:p w14:paraId="4550E2A4"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заяву встановленого зразка (форма 1-ОПП у податковій ін</w:t>
      </w:r>
      <w:r w:rsidRPr="00CF5380">
        <w:rPr>
          <w:sz w:val="24"/>
          <w:szCs w:val="24"/>
          <w:lang w:val="uk-UA"/>
        </w:rPr>
        <w:softHyphen/>
        <w:t>спекції);</w:t>
      </w:r>
    </w:p>
    <w:p w14:paraId="4B13749C"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документ про внесення плати за реєстрацію;</w:t>
      </w:r>
    </w:p>
    <w:p w14:paraId="446D6601"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документ, що підтверджує місцерозташування підприємства (оригінал та ксерокопію);</w:t>
      </w:r>
    </w:p>
    <w:p w14:paraId="33EF0C55"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два швидкозшивачі.</w:t>
      </w:r>
    </w:p>
    <w:p w14:paraId="74B8D5CB"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Якщо суб’єкт підприємництва має право і прийняв рішення про перехід на спрощену систему оподаткування зі сплатою єдиного по</w:t>
      </w:r>
      <w:r w:rsidRPr="00CF5380">
        <w:rPr>
          <w:sz w:val="24"/>
          <w:szCs w:val="24"/>
          <w:lang w:val="uk-UA"/>
        </w:rPr>
        <w:softHyphen/>
        <w:t>датку, то він має подати заяву встановленого зразка (бланк у подат</w:t>
      </w:r>
      <w:r w:rsidRPr="00CF5380">
        <w:rPr>
          <w:sz w:val="24"/>
          <w:szCs w:val="24"/>
          <w:lang w:val="uk-UA"/>
        </w:rPr>
        <w:softHyphen/>
        <w:t>ковій інспекції) та визначитися з розміром обраної ставки оподатку</w:t>
      </w:r>
      <w:r w:rsidRPr="00CF5380">
        <w:rPr>
          <w:sz w:val="24"/>
          <w:szCs w:val="24"/>
          <w:lang w:val="uk-UA"/>
        </w:rPr>
        <w:softHyphen/>
        <w:t>вання (6 чи 10 %).</w:t>
      </w:r>
    </w:p>
    <w:p w14:paraId="71EEC06F" w14:textId="77777777" w:rsidR="00CF5380" w:rsidRPr="00CF5380" w:rsidRDefault="00CF5380" w:rsidP="00CF5380">
      <w:pPr>
        <w:spacing w:after="0" w:line="276" w:lineRule="auto"/>
        <w:ind w:firstLine="567"/>
        <w:jc w:val="both"/>
        <w:rPr>
          <w:sz w:val="24"/>
          <w:szCs w:val="24"/>
          <w:lang w:val="uk-UA"/>
        </w:rPr>
      </w:pPr>
      <w:r w:rsidRPr="00CF5380">
        <w:rPr>
          <w:b/>
          <w:i/>
          <w:sz w:val="24"/>
          <w:szCs w:val="24"/>
          <w:lang w:val="uk-UA"/>
        </w:rPr>
        <w:t>Постановка на облік у відділенні пенсійного фонду</w:t>
      </w:r>
      <w:r w:rsidRPr="00CF5380">
        <w:rPr>
          <w:sz w:val="24"/>
          <w:szCs w:val="24"/>
          <w:lang w:val="uk-UA"/>
        </w:rPr>
        <w:t xml:space="preserve"> досить проста і формальна процедура, але від того не менш обов’язкова. Для цього подають копію свідоцтва про державну реєстрацію. Якщо суб’єкт підприємництва вже має відкритий банківський рахунок, то він та</w:t>
      </w:r>
      <w:r w:rsidRPr="00CF5380">
        <w:rPr>
          <w:sz w:val="24"/>
          <w:szCs w:val="24"/>
          <w:lang w:val="uk-UA"/>
        </w:rPr>
        <w:softHyphen/>
        <w:t>кож подає про це банківську довідку. Відділення пенсійного фонду видає довідку про реєстрацію.</w:t>
      </w:r>
    </w:p>
    <w:p w14:paraId="6F594D8B" w14:textId="77777777" w:rsidR="00CF5380" w:rsidRPr="00CF5380" w:rsidRDefault="00CF5380" w:rsidP="00CF5380">
      <w:pPr>
        <w:spacing w:after="0" w:line="276" w:lineRule="auto"/>
        <w:ind w:firstLine="567"/>
        <w:jc w:val="both"/>
        <w:rPr>
          <w:sz w:val="24"/>
          <w:szCs w:val="24"/>
          <w:lang w:val="uk-UA"/>
        </w:rPr>
      </w:pPr>
      <w:r w:rsidRPr="00CF5380">
        <w:rPr>
          <w:b/>
          <w:i/>
          <w:sz w:val="24"/>
          <w:szCs w:val="24"/>
          <w:lang w:val="uk-UA"/>
        </w:rPr>
        <w:t>Постановка на облік у центрі зайнятості</w:t>
      </w:r>
      <w:r w:rsidRPr="00CF5380">
        <w:rPr>
          <w:sz w:val="24"/>
          <w:szCs w:val="24"/>
          <w:lang w:val="uk-UA"/>
        </w:rPr>
        <w:t xml:space="preserve"> також не створює додат</w:t>
      </w:r>
      <w:r w:rsidRPr="00CF5380">
        <w:rPr>
          <w:sz w:val="24"/>
          <w:szCs w:val="24"/>
          <w:lang w:val="uk-UA"/>
        </w:rPr>
        <w:softHyphen/>
        <w:t>кових проблем. Для цього слід відвідати відповідну установу з заві</w:t>
      </w:r>
      <w:r w:rsidRPr="00CF5380">
        <w:rPr>
          <w:sz w:val="24"/>
          <w:szCs w:val="24"/>
          <w:lang w:val="uk-UA"/>
        </w:rPr>
        <w:softHyphen/>
        <w:t>реним органом реєстрації статутом та заповнити спеціальний реєст</w:t>
      </w:r>
      <w:r w:rsidRPr="00CF5380">
        <w:rPr>
          <w:sz w:val="24"/>
          <w:szCs w:val="24"/>
          <w:lang w:val="uk-UA"/>
        </w:rPr>
        <w:softHyphen/>
        <w:t>раційний формуляр (бланк). Плата за реєстрацію у пенсійному фо</w:t>
      </w:r>
      <w:r w:rsidRPr="00CF5380">
        <w:rPr>
          <w:sz w:val="24"/>
          <w:szCs w:val="24"/>
          <w:lang w:val="uk-UA"/>
        </w:rPr>
        <w:softHyphen/>
        <w:t>нді та центрі зайнятості не береться. Про реєстрацію в центрі за</w:t>
      </w:r>
      <w:r w:rsidRPr="00CF5380">
        <w:rPr>
          <w:sz w:val="24"/>
          <w:szCs w:val="24"/>
          <w:lang w:val="uk-UA"/>
        </w:rPr>
        <w:softHyphen/>
        <w:t xml:space="preserve">йнятості отримують реєстраційну довідку. </w:t>
      </w:r>
    </w:p>
    <w:p w14:paraId="5000CB00" w14:textId="77777777" w:rsidR="00CF5380" w:rsidRPr="00CF5380" w:rsidRDefault="00CF5380" w:rsidP="00CF5380">
      <w:pPr>
        <w:spacing w:after="0" w:line="276" w:lineRule="auto"/>
        <w:ind w:firstLine="567"/>
        <w:jc w:val="both"/>
        <w:rPr>
          <w:sz w:val="24"/>
          <w:szCs w:val="24"/>
          <w:lang w:val="uk-UA"/>
        </w:rPr>
      </w:pPr>
      <w:r w:rsidRPr="00CF5380">
        <w:rPr>
          <w:b/>
          <w:i/>
          <w:sz w:val="24"/>
          <w:szCs w:val="24"/>
          <w:lang w:val="uk-UA"/>
        </w:rPr>
        <w:t>Реєстрацію як платника податку на додану вартість</w:t>
      </w:r>
      <w:r w:rsidRPr="00CF5380">
        <w:rPr>
          <w:sz w:val="24"/>
          <w:szCs w:val="24"/>
          <w:lang w:val="uk-UA"/>
        </w:rPr>
        <w:t xml:space="preserve"> потрібно ви</w:t>
      </w:r>
      <w:r w:rsidRPr="00CF5380">
        <w:rPr>
          <w:sz w:val="24"/>
          <w:szCs w:val="24"/>
          <w:lang w:val="uk-UA"/>
        </w:rPr>
        <w:softHyphen/>
        <w:t>конати упродовж 20 робочих днів з дня державної реєстрації. Для цього в орган ДПА подаються такі документи:</w:t>
      </w:r>
    </w:p>
    <w:p w14:paraId="4978A26E"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lastRenderedPageBreak/>
        <w:t>►</w:t>
      </w:r>
      <w:r w:rsidRPr="00CF5380">
        <w:rPr>
          <w:sz w:val="24"/>
          <w:szCs w:val="24"/>
          <w:lang w:val="uk-UA"/>
        </w:rPr>
        <w:t xml:space="preserve"> реєстраційна заява встановленого зразка (форма 1-Р);</w:t>
      </w:r>
    </w:p>
    <w:p w14:paraId="33FC313A"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інформація про засновників за формою 1-РЮ;</w:t>
      </w:r>
    </w:p>
    <w:p w14:paraId="6CF93AAF"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картка фізичної особи — платника податку або довідка про присвоєння ідентифікаційного номера платника податку.</w:t>
      </w:r>
    </w:p>
    <w:p w14:paraId="304D49C1"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Реєстраційна заява є найважливішим елементом цього пакета документів. її оформляють лише на бланках, виданих органами ДПА (копії не приймаються), заповнюють переважно друкованим способом без виправлень. У заяві зазначають таку інформацію: іде</w:t>
      </w:r>
      <w:r w:rsidRPr="00CF5380">
        <w:rPr>
          <w:sz w:val="24"/>
          <w:szCs w:val="24"/>
          <w:lang w:val="uk-UA"/>
        </w:rPr>
        <w:softHyphen/>
        <w:t xml:space="preserve">нтифікаційний код (номер) платника за ЄДРПОУ; назву суб’єкта підприємництва; назву </w:t>
      </w:r>
      <w:proofErr w:type="spellStart"/>
      <w:r w:rsidRPr="00CF5380">
        <w:rPr>
          <w:sz w:val="24"/>
          <w:szCs w:val="24"/>
          <w:lang w:val="uk-UA"/>
        </w:rPr>
        <w:t>органа</w:t>
      </w:r>
      <w:proofErr w:type="spellEnd"/>
      <w:r w:rsidRPr="00CF5380">
        <w:rPr>
          <w:sz w:val="24"/>
          <w:szCs w:val="24"/>
          <w:lang w:val="uk-UA"/>
        </w:rPr>
        <w:t xml:space="preserve"> ДПА, який здійснюватиме реєстра</w:t>
      </w:r>
      <w:r w:rsidRPr="00CF5380">
        <w:rPr>
          <w:sz w:val="24"/>
          <w:szCs w:val="24"/>
          <w:lang w:val="uk-UA"/>
        </w:rPr>
        <w:softHyphen/>
        <w:t>цію; дані про державну реєстрацію; дані про банківські рахунки, в тому числі — основний; адресу платника ПДВ; дані про керівника та головного бухгалтера; дані про реєстрацію платника (заповнює виключно службовець ДПА).</w:t>
      </w:r>
    </w:p>
    <w:p w14:paraId="20134675"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 xml:space="preserve">Отримання дозволу на виготовлення печатки здійснюється на основі </w:t>
      </w:r>
      <w:hyperlink r:id="rId18" w:history="1">
        <w:proofErr w:type="spellStart"/>
        <w:r w:rsidRPr="00CF5380">
          <w:rPr>
            <w:rStyle w:val="a3"/>
            <w:sz w:val="24"/>
            <w:szCs w:val="24"/>
            <w:lang w:val="ru-RU"/>
          </w:rPr>
          <w:t>Інструкції</w:t>
        </w:r>
        <w:proofErr w:type="spellEnd"/>
        <w:r w:rsidRPr="00CF5380">
          <w:rPr>
            <w:rStyle w:val="a3"/>
            <w:sz w:val="24"/>
            <w:szCs w:val="24"/>
            <w:lang w:val="ru-RU"/>
          </w:rPr>
          <w:t xml:space="preserve"> МВС № 17 </w:t>
        </w:r>
        <w:proofErr w:type="spellStart"/>
        <w:r w:rsidRPr="00CF5380">
          <w:rPr>
            <w:rStyle w:val="a3"/>
            <w:sz w:val="24"/>
            <w:szCs w:val="24"/>
            <w:lang w:val="ru-RU"/>
          </w:rPr>
          <w:t>від</w:t>
        </w:r>
        <w:proofErr w:type="spellEnd"/>
        <w:r w:rsidRPr="00CF5380">
          <w:rPr>
            <w:rStyle w:val="a3"/>
            <w:sz w:val="24"/>
            <w:szCs w:val="24"/>
            <w:lang w:val="ru-RU"/>
          </w:rPr>
          <w:t xml:space="preserve"> 11 </w:t>
        </w:r>
        <w:proofErr w:type="spellStart"/>
        <w:r w:rsidRPr="00CF5380">
          <w:rPr>
            <w:rStyle w:val="a3"/>
            <w:sz w:val="24"/>
            <w:szCs w:val="24"/>
            <w:lang w:val="ru-RU"/>
          </w:rPr>
          <w:t>січня</w:t>
        </w:r>
        <w:proofErr w:type="spellEnd"/>
        <w:r w:rsidRPr="00CF5380">
          <w:rPr>
            <w:rStyle w:val="a3"/>
            <w:sz w:val="24"/>
            <w:szCs w:val="24"/>
            <w:lang w:val="ru-RU"/>
          </w:rPr>
          <w:t xml:space="preserve"> 1999 р.</w:t>
        </w:r>
      </w:hyperlink>
      <w:r w:rsidRPr="00CF5380">
        <w:rPr>
          <w:sz w:val="24"/>
          <w:szCs w:val="24"/>
          <w:lang w:val="uk-UA"/>
        </w:rPr>
        <w:t xml:space="preserve"> Суб’єкт підприєм</w:t>
      </w:r>
      <w:r w:rsidRPr="00CF5380">
        <w:rPr>
          <w:sz w:val="24"/>
          <w:szCs w:val="24"/>
          <w:lang w:val="uk-UA"/>
        </w:rPr>
        <w:softHyphen/>
        <w:t>ництва може виготовити печатку та кутовий штамп на основі таких документів:</w:t>
      </w:r>
    </w:p>
    <w:p w14:paraId="1E82CC13"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нотаріально завіреної копії свідоцтва про державну реєстрацію;</w:t>
      </w:r>
    </w:p>
    <w:p w14:paraId="1ADBB904"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ескізів печаток та штампів, завірених підписом керівника у двох примірниках;</w:t>
      </w:r>
    </w:p>
    <w:p w14:paraId="7A558632"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документа про внесення плати за видачу дозволу;</w:t>
      </w:r>
    </w:p>
    <w:p w14:paraId="3E0A31C3"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копії довідки про присвоєння ідентифікаційного номера (тіль</w:t>
      </w:r>
      <w:r w:rsidRPr="00CF5380">
        <w:rPr>
          <w:sz w:val="24"/>
          <w:szCs w:val="24"/>
          <w:lang w:val="uk-UA"/>
        </w:rPr>
        <w:softHyphen/>
        <w:t>ки для фізичних осіб).</w:t>
      </w:r>
    </w:p>
    <w:p w14:paraId="2823DA96"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Інколи орган МВС вимагає подання завірених ксерокопій двох розворотів паспорта керівника або засновника та запис про пого</w:t>
      </w:r>
      <w:r w:rsidRPr="00CF5380">
        <w:rPr>
          <w:sz w:val="24"/>
          <w:szCs w:val="24"/>
          <w:lang w:val="uk-UA"/>
        </w:rPr>
        <w:softHyphen/>
        <w:t>дження зразків у реєстраційному органі (виконавчий комітет або держадміністрація). Зразки (ескізи) печаток і штампів мають бути виконані бездоганно, чорною тушшю на білому папері, «від руки», кожен — на окремому аркуші. На цьому самому аркуші вказують усі банківські та реєстраційні реквізити, ідентифікаційні та реєст</w:t>
      </w:r>
      <w:r w:rsidRPr="00CF5380">
        <w:rPr>
          <w:sz w:val="24"/>
          <w:szCs w:val="24"/>
          <w:lang w:val="uk-UA"/>
        </w:rPr>
        <w:softHyphen/>
        <w:t>раційні номери, коди тощо.</w:t>
      </w:r>
    </w:p>
    <w:p w14:paraId="028570AE"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На основі поданих доку</w:t>
      </w:r>
      <w:r w:rsidRPr="00CF5380">
        <w:rPr>
          <w:sz w:val="24"/>
          <w:szCs w:val="24"/>
          <w:lang w:val="uk-UA"/>
        </w:rPr>
        <w:softHyphen/>
        <w:t>ментів орган МВС видає до</w:t>
      </w:r>
      <w:r w:rsidRPr="00CF5380">
        <w:rPr>
          <w:sz w:val="24"/>
          <w:szCs w:val="24"/>
          <w:lang w:val="uk-UA"/>
        </w:rPr>
        <w:softHyphen/>
        <w:t>звіл на виготовлення печа</w:t>
      </w:r>
      <w:r w:rsidRPr="00CF5380">
        <w:rPr>
          <w:sz w:val="24"/>
          <w:szCs w:val="24"/>
          <w:lang w:val="uk-UA"/>
        </w:rPr>
        <w:softHyphen/>
        <w:t>ток та кутового штампа. Ви</w:t>
      </w:r>
      <w:r w:rsidRPr="00CF5380">
        <w:rPr>
          <w:sz w:val="24"/>
          <w:szCs w:val="24"/>
          <w:lang w:val="uk-UA"/>
        </w:rPr>
        <w:softHyphen/>
        <w:t>готовлення їх можна замов</w:t>
      </w:r>
      <w:r w:rsidRPr="00CF5380">
        <w:rPr>
          <w:sz w:val="24"/>
          <w:szCs w:val="24"/>
          <w:lang w:val="uk-UA"/>
        </w:rPr>
        <w:softHyphen/>
        <w:t>ляти лише в майстерні, яка має відповідний дозвіл (лі</w:t>
      </w:r>
      <w:r w:rsidRPr="00CF5380">
        <w:rPr>
          <w:sz w:val="24"/>
          <w:szCs w:val="24"/>
          <w:lang w:val="uk-UA"/>
        </w:rPr>
        <w:softHyphen/>
        <w:t xml:space="preserve">цензію). Для виготовлення службових і допоміжних штампів отримувати дозвіл не потрібно. </w:t>
      </w:r>
    </w:p>
    <w:p w14:paraId="544081ED" w14:textId="77777777" w:rsidR="00CF5380" w:rsidRPr="00CF5380" w:rsidRDefault="00CF5380" w:rsidP="00CF5380">
      <w:pPr>
        <w:spacing w:after="0" w:line="276" w:lineRule="auto"/>
        <w:ind w:firstLine="567"/>
        <w:jc w:val="both"/>
        <w:rPr>
          <w:sz w:val="24"/>
          <w:szCs w:val="24"/>
          <w:lang w:val="uk-UA"/>
        </w:rPr>
      </w:pPr>
      <w:r w:rsidRPr="00CF5380">
        <w:rPr>
          <w:b/>
          <w:i/>
          <w:sz w:val="24"/>
          <w:szCs w:val="24"/>
          <w:lang w:val="uk-UA"/>
        </w:rPr>
        <w:t>Відкриття рахунків у банківських установах</w:t>
      </w:r>
      <w:r w:rsidRPr="00CF5380">
        <w:rPr>
          <w:sz w:val="24"/>
          <w:szCs w:val="24"/>
          <w:lang w:val="uk-UA"/>
        </w:rPr>
        <w:t xml:space="preserve"> є надзвичайно важ</w:t>
      </w:r>
      <w:r w:rsidRPr="00CF5380">
        <w:rPr>
          <w:sz w:val="24"/>
          <w:szCs w:val="24"/>
          <w:lang w:val="uk-UA"/>
        </w:rPr>
        <w:softHyphen/>
        <w:t>ливим кроком. Важливо не тільки дотриматися процедури, а й виб</w:t>
      </w:r>
      <w:r w:rsidRPr="00CF5380">
        <w:rPr>
          <w:sz w:val="24"/>
          <w:szCs w:val="24"/>
          <w:lang w:val="uk-UA"/>
        </w:rPr>
        <w:softHyphen/>
        <w:t>рати найоптимальнішу банківську установу.</w:t>
      </w:r>
    </w:p>
    <w:p w14:paraId="49C53C36"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Підставою для відкриття рахун</w:t>
      </w:r>
      <w:r w:rsidRPr="00CF5380">
        <w:rPr>
          <w:sz w:val="24"/>
          <w:szCs w:val="24"/>
          <w:lang w:val="uk-UA"/>
        </w:rPr>
        <w:softHyphen/>
        <w:t>ків у будь-яких банках України та іноземних держав за вибором суб’єкта підприємництва і за зго</w:t>
      </w:r>
      <w:r w:rsidRPr="00CF5380">
        <w:rPr>
          <w:sz w:val="24"/>
          <w:szCs w:val="24"/>
          <w:lang w:val="uk-UA"/>
        </w:rPr>
        <w:softHyphen/>
        <w:t>дою цих банків у порядку, встанов</w:t>
      </w:r>
      <w:r w:rsidRPr="00CF5380">
        <w:rPr>
          <w:sz w:val="24"/>
          <w:szCs w:val="24"/>
          <w:lang w:val="uk-UA"/>
        </w:rPr>
        <w:softHyphen/>
        <w:t>леному Національним банком України (НБУ), є Свідоцтво про державну реєстрацію суб’єкта під</w:t>
      </w:r>
      <w:r w:rsidRPr="00CF5380">
        <w:rPr>
          <w:sz w:val="24"/>
          <w:szCs w:val="24"/>
          <w:lang w:val="uk-UA"/>
        </w:rPr>
        <w:softHyphen/>
        <w:t>приємництва та копія документа про взяття на облік у податковому органі. Повний комплект докумен</w:t>
      </w:r>
      <w:r w:rsidRPr="00CF5380">
        <w:rPr>
          <w:sz w:val="24"/>
          <w:szCs w:val="24"/>
          <w:lang w:val="uk-UA"/>
        </w:rPr>
        <w:softHyphen/>
        <w:t>тів, необхідних для відкриття рахунку, відрізняється у різних банках. Проте загалом для відкриття рахунку потрібні такі документи:</w:t>
      </w:r>
    </w:p>
    <w:p w14:paraId="2EA3CFAA"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заява, виконана, як правило, на бланку-формулярі банку, за підписом керівника або власника суб’єкта підприємництва;</w:t>
      </w:r>
    </w:p>
    <w:p w14:paraId="5D6283C0"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дві завірені (нотаріально або у </w:t>
      </w:r>
      <w:proofErr w:type="spellStart"/>
      <w:r w:rsidRPr="00CF5380">
        <w:rPr>
          <w:sz w:val="24"/>
          <w:szCs w:val="24"/>
          <w:lang w:val="uk-UA"/>
        </w:rPr>
        <w:t>вищестоящій</w:t>
      </w:r>
      <w:proofErr w:type="spellEnd"/>
      <w:r w:rsidRPr="00CF5380">
        <w:rPr>
          <w:sz w:val="24"/>
          <w:szCs w:val="24"/>
          <w:lang w:val="uk-UA"/>
        </w:rPr>
        <w:t xml:space="preserve"> організації) карт</w:t>
      </w:r>
      <w:r w:rsidRPr="00CF5380">
        <w:rPr>
          <w:sz w:val="24"/>
          <w:szCs w:val="24"/>
          <w:lang w:val="uk-UA"/>
        </w:rPr>
        <w:softHyphen/>
        <w:t>ки зразків підписів і печаток (на бланку встановленого зразка);</w:t>
      </w:r>
    </w:p>
    <w:p w14:paraId="2765322C"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завірена копія статуту;</w:t>
      </w:r>
    </w:p>
    <w:p w14:paraId="70427828"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завірена копія свідоцтва про державну реєстрацію;</w:t>
      </w:r>
    </w:p>
    <w:p w14:paraId="41087CE2"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lastRenderedPageBreak/>
        <w:t>►</w:t>
      </w:r>
      <w:r w:rsidRPr="00CF5380">
        <w:rPr>
          <w:sz w:val="24"/>
          <w:szCs w:val="24"/>
          <w:lang w:val="uk-UA"/>
        </w:rPr>
        <w:t xml:space="preserve"> копії довідок про реєстрацію в управлінні статистики, пенсій</w:t>
      </w:r>
      <w:r w:rsidRPr="00CF5380">
        <w:rPr>
          <w:sz w:val="24"/>
          <w:szCs w:val="24"/>
          <w:lang w:val="uk-UA"/>
        </w:rPr>
        <w:softHyphen/>
        <w:t xml:space="preserve">ному фонді та інших органах </w:t>
      </w:r>
      <w:proofErr w:type="spellStart"/>
      <w:r w:rsidRPr="00CF5380">
        <w:rPr>
          <w:sz w:val="24"/>
          <w:szCs w:val="24"/>
          <w:lang w:val="uk-UA"/>
        </w:rPr>
        <w:t>післяреєстраційного</w:t>
      </w:r>
      <w:proofErr w:type="spellEnd"/>
      <w:r w:rsidRPr="00CF5380">
        <w:rPr>
          <w:sz w:val="24"/>
          <w:szCs w:val="24"/>
          <w:lang w:val="uk-UA"/>
        </w:rPr>
        <w:t xml:space="preserve"> оформлення;</w:t>
      </w:r>
    </w:p>
    <w:p w14:paraId="7DABC8BC"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документ про сплату послуг за відкриття рахунків.</w:t>
      </w:r>
    </w:p>
    <w:p w14:paraId="4240BDF2"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Деякі банки відкривають рахунки безкоштовно, вимагають неве</w:t>
      </w:r>
      <w:r w:rsidRPr="00CF5380">
        <w:rPr>
          <w:sz w:val="24"/>
          <w:szCs w:val="24"/>
          <w:lang w:val="uk-UA"/>
        </w:rPr>
        <w:softHyphen/>
        <w:t>ликий перелік документів, проте не це повинно бути основним ар</w:t>
      </w:r>
      <w:r w:rsidRPr="00CF5380">
        <w:rPr>
          <w:sz w:val="24"/>
          <w:szCs w:val="24"/>
          <w:lang w:val="uk-UA"/>
        </w:rPr>
        <w:softHyphen/>
        <w:t>гументом під час вибору установи. Значно важливішими є надій</w:t>
      </w:r>
      <w:r w:rsidRPr="00CF5380">
        <w:rPr>
          <w:sz w:val="24"/>
          <w:szCs w:val="24"/>
          <w:lang w:val="uk-UA"/>
        </w:rPr>
        <w:softHyphen/>
        <w:t>ність банку, оперативність та зручність в обслуговуванні, кредитна політика, відгуки підприємств-клієнтів.</w:t>
      </w:r>
    </w:p>
    <w:p w14:paraId="48C3CB40"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Одночасно з відкриттям рахунка з банківською установою укла</w:t>
      </w:r>
      <w:r w:rsidRPr="00CF5380">
        <w:rPr>
          <w:sz w:val="24"/>
          <w:szCs w:val="24"/>
          <w:lang w:val="uk-UA"/>
        </w:rPr>
        <w:softHyphen/>
        <w:t>дають договір про банківське обслуговування, в якому узгоджують усі права і обов’язки обох сторін та погоджують оплату обслугову</w:t>
      </w:r>
      <w:r w:rsidRPr="00CF5380">
        <w:rPr>
          <w:sz w:val="24"/>
          <w:szCs w:val="24"/>
          <w:lang w:val="uk-UA"/>
        </w:rPr>
        <w:softHyphen/>
        <w:t>вання і порядок її зміни.</w:t>
      </w:r>
    </w:p>
    <w:p w14:paraId="1A592407"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Номер основного банківського рахунка юридичних і фізичних осіб є обов’язковим атрибутом їх ідентифікації, тому він зазначаєть</w:t>
      </w:r>
      <w:r w:rsidRPr="00CF5380">
        <w:rPr>
          <w:sz w:val="24"/>
          <w:szCs w:val="24"/>
          <w:lang w:val="uk-UA"/>
        </w:rPr>
        <w:softHyphen/>
        <w:t>ся на всіх укладених ними в письмовій формі цивільно-правових угодах, офіційних листах, проспектах тощо.</w:t>
      </w:r>
    </w:p>
    <w:p w14:paraId="68C7E8D9"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У разі відкриття двох і більше рахунків підприємство (підприє</w:t>
      </w:r>
      <w:r w:rsidRPr="00CF5380">
        <w:rPr>
          <w:sz w:val="24"/>
          <w:szCs w:val="24"/>
          <w:lang w:val="uk-UA"/>
        </w:rPr>
        <w:softHyphen/>
        <w:t>мець) зобов’язане повідомити податковий орган про основний раху</w:t>
      </w:r>
      <w:r w:rsidRPr="00CF5380">
        <w:rPr>
          <w:sz w:val="24"/>
          <w:szCs w:val="24"/>
          <w:lang w:val="uk-UA"/>
        </w:rPr>
        <w:softHyphen/>
        <w:t>нок для безспірного списання обов’язкових платежів та зобов’язань перед бюджетом.</w:t>
      </w:r>
    </w:p>
    <w:p w14:paraId="583CB189"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Підприємство має право відкрити окремі розрахункові або поточ</w:t>
      </w:r>
      <w:r w:rsidRPr="00CF5380">
        <w:rPr>
          <w:sz w:val="24"/>
          <w:szCs w:val="24"/>
          <w:lang w:val="uk-UA"/>
        </w:rPr>
        <w:softHyphen/>
        <w:t>ні рахунки для своїх філій, відділень, дочірніх підприємств або ві</w:t>
      </w:r>
      <w:r w:rsidRPr="00CF5380">
        <w:rPr>
          <w:sz w:val="24"/>
          <w:szCs w:val="24"/>
          <w:lang w:val="uk-UA"/>
        </w:rPr>
        <w:softHyphen/>
        <w:t>докремлених підрозділів задля здійснення ними будь-яких банків</w:t>
      </w:r>
      <w:r w:rsidRPr="00CF5380">
        <w:rPr>
          <w:sz w:val="24"/>
          <w:szCs w:val="24"/>
          <w:lang w:val="uk-UA"/>
        </w:rPr>
        <w:softHyphen/>
        <w:t xml:space="preserve">ських операцій. </w:t>
      </w:r>
    </w:p>
    <w:p w14:paraId="2B73B368"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Майбутні господарські товариства можуть відкривати спеціальні рахунки ще до реєстрації цих підприємств для формування обов’яз</w:t>
      </w:r>
      <w:r w:rsidRPr="00CF5380">
        <w:rPr>
          <w:sz w:val="24"/>
          <w:szCs w:val="24"/>
          <w:lang w:val="uk-UA"/>
        </w:rPr>
        <w:softHyphen/>
        <w:t>кової частки статутного фонду. Повідомлення про закриття та від</w:t>
      </w:r>
      <w:r w:rsidRPr="00CF5380">
        <w:rPr>
          <w:sz w:val="24"/>
          <w:szCs w:val="24"/>
          <w:lang w:val="uk-UA"/>
        </w:rPr>
        <w:softHyphen/>
        <w:t>криття рахунків підприємство зобов’язане надіслати у податковий орган, в якому воно зареєстроване, упродовж трьох робочих днів. Порядок відкриття валютних рахунків регулюється спеціальною Інструкцією НБУ.</w:t>
      </w:r>
    </w:p>
    <w:p w14:paraId="10B66012"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Після закінчення всієї процедури державної реєстрації та після- реєстраційного оформлення у підприємця нагромадиться пакет до</w:t>
      </w:r>
      <w:r w:rsidRPr="00CF5380">
        <w:rPr>
          <w:sz w:val="24"/>
          <w:szCs w:val="24"/>
          <w:lang w:val="uk-UA"/>
        </w:rPr>
        <w:softHyphen/>
        <w:t>кументів, що підтверджують виконання цих дій. У кожному доку</w:t>
      </w:r>
      <w:r w:rsidRPr="00CF5380">
        <w:rPr>
          <w:sz w:val="24"/>
          <w:szCs w:val="24"/>
          <w:lang w:val="uk-UA"/>
        </w:rPr>
        <w:softHyphen/>
        <w:t>менті важливо зазначити посади та прізвища осіб, які візували їх, адже нерозбірливий підпис на документі не дає змоги ідентифіку</w:t>
      </w:r>
      <w:r w:rsidRPr="00CF5380">
        <w:rPr>
          <w:sz w:val="24"/>
          <w:szCs w:val="24"/>
          <w:lang w:val="uk-UA"/>
        </w:rPr>
        <w:softHyphen/>
        <w:t>вати службовця в разі потреби.</w:t>
      </w:r>
    </w:p>
    <w:p w14:paraId="3F904A5C"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Усі ці документи є надзвичайно важливими і підлягають відпо</w:t>
      </w:r>
      <w:r w:rsidRPr="00CF5380">
        <w:rPr>
          <w:sz w:val="24"/>
          <w:szCs w:val="24"/>
          <w:lang w:val="uk-UA"/>
        </w:rPr>
        <w:softHyphen/>
        <w:t>відальному зберіганню. Пакет документів має містити:</w:t>
      </w:r>
    </w:p>
    <w:p w14:paraId="1D8191A0"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перший примірник статуту з відповідними відмітками;</w:t>
      </w:r>
    </w:p>
    <w:p w14:paraId="0EBC77AD"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свідоцтво про державну реєстрацію;</w:t>
      </w:r>
    </w:p>
    <w:p w14:paraId="6F47E570"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свідоцтво про реєстрацію в статистичному управлінні;</w:t>
      </w:r>
    </w:p>
    <w:p w14:paraId="3439DF5E"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свідоцтво про реєстрацію в органах ДПА;</w:t>
      </w:r>
    </w:p>
    <w:p w14:paraId="2B3ADF5C"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свідоцтво про реєстрацію платником ПДВ (у разі потреби);</w:t>
      </w:r>
    </w:p>
    <w:p w14:paraId="0C978778"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угода про банківське обслуговування;</w:t>
      </w:r>
    </w:p>
    <w:p w14:paraId="2C34BF2B"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довідки про реєстрацію в пенсійному фонді, центрі зайнятості, обласному управлінні експлуатації автомобільних шляхів тощо.</w:t>
      </w:r>
    </w:p>
    <w:p w14:paraId="7E968D6A" w14:textId="77777777" w:rsidR="00CF5380" w:rsidRDefault="00CF5380" w:rsidP="00CF5380">
      <w:pPr>
        <w:spacing w:after="0" w:line="276" w:lineRule="auto"/>
        <w:ind w:firstLine="567"/>
        <w:jc w:val="both"/>
        <w:rPr>
          <w:sz w:val="24"/>
          <w:szCs w:val="24"/>
          <w:lang w:val="uk-UA"/>
        </w:rPr>
      </w:pPr>
      <w:r w:rsidRPr="00CF5380">
        <w:rPr>
          <w:sz w:val="24"/>
          <w:szCs w:val="24"/>
          <w:lang w:val="uk-UA"/>
        </w:rPr>
        <w:t>Крім цього, підприємець повинен мати печатку та кутовий штамп і належно оформлені документи на їхнє виготовлення.</w:t>
      </w:r>
    </w:p>
    <w:p w14:paraId="3E26537D" w14:textId="77777777" w:rsidR="00CF5380" w:rsidRDefault="00CF5380" w:rsidP="00CF5380">
      <w:pPr>
        <w:spacing w:after="0" w:line="276" w:lineRule="auto"/>
        <w:ind w:firstLine="567"/>
        <w:jc w:val="both"/>
        <w:rPr>
          <w:sz w:val="24"/>
          <w:szCs w:val="24"/>
          <w:lang w:val="uk-UA"/>
        </w:rPr>
      </w:pPr>
    </w:p>
    <w:p w14:paraId="29C0F849" w14:textId="77777777" w:rsidR="00CF5380" w:rsidRPr="00CF5380" w:rsidRDefault="00CF5380" w:rsidP="00CF5380">
      <w:pPr>
        <w:spacing w:after="0" w:line="276" w:lineRule="auto"/>
        <w:ind w:firstLine="567"/>
        <w:jc w:val="both"/>
        <w:rPr>
          <w:sz w:val="24"/>
          <w:szCs w:val="24"/>
          <w:lang w:val="uk-UA"/>
        </w:rPr>
      </w:pPr>
    </w:p>
    <w:p w14:paraId="70BC0F92" w14:textId="7F0A2F8A" w:rsidR="00CF5380" w:rsidRPr="00CF5380" w:rsidRDefault="005D60C2" w:rsidP="00CF5380">
      <w:pPr>
        <w:spacing w:after="0" w:line="276" w:lineRule="auto"/>
        <w:ind w:firstLine="567"/>
        <w:jc w:val="center"/>
        <w:rPr>
          <w:b/>
          <w:sz w:val="24"/>
          <w:szCs w:val="24"/>
          <w:lang w:val="uk-UA"/>
        </w:rPr>
      </w:pPr>
      <w:bookmarkStart w:id="13" w:name="_8.6._Порядок_формування"/>
      <w:bookmarkEnd w:id="13"/>
      <w:r>
        <w:rPr>
          <w:b/>
          <w:sz w:val="24"/>
          <w:szCs w:val="24"/>
          <w:lang w:val="uk-UA"/>
        </w:rPr>
        <w:lastRenderedPageBreak/>
        <w:t>5</w:t>
      </w:r>
      <w:r w:rsidR="00CF5380" w:rsidRPr="00CF5380">
        <w:rPr>
          <w:b/>
          <w:sz w:val="24"/>
          <w:szCs w:val="24"/>
          <w:lang w:val="uk-UA"/>
        </w:rPr>
        <w:t>. Порядок формування статутного фонду</w:t>
      </w:r>
    </w:p>
    <w:p w14:paraId="79AE3BD0" w14:textId="77777777" w:rsidR="00CF5380" w:rsidRPr="00CF5380" w:rsidRDefault="00CF5380" w:rsidP="00CF5380">
      <w:pPr>
        <w:spacing w:after="0" w:line="276" w:lineRule="auto"/>
        <w:ind w:firstLine="567"/>
        <w:jc w:val="both"/>
        <w:rPr>
          <w:sz w:val="24"/>
          <w:szCs w:val="24"/>
          <w:lang w:val="uk-UA"/>
        </w:rPr>
      </w:pPr>
    </w:p>
    <w:p w14:paraId="2C398A6F" w14:textId="6CFC8DEA" w:rsidR="00CF5380" w:rsidRPr="00CF5380" w:rsidRDefault="00CF5380" w:rsidP="00CF5380">
      <w:pPr>
        <w:spacing w:after="0" w:line="276" w:lineRule="auto"/>
        <w:ind w:firstLine="567"/>
        <w:jc w:val="both"/>
        <w:rPr>
          <w:sz w:val="24"/>
          <w:szCs w:val="24"/>
          <w:lang w:val="uk-UA"/>
        </w:rPr>
      </w:pPr>
      <w:r w:rsidRPr="00CF5380">
        <w:rPr>
          <w:noProof/>
          <w:sz w:val="24"/>
          <w:szCs w:val="24"/>
          <w:lang w:val="ru-RU"/>
        </w:rPr>
        <w:drawing>
          <wp:anchor distT="0" distB="0" distL="114300" distR="114300" simplePos="0" relativeHeight="251662336" behindDoc="1" locked="0" layoutInCell="1" allowOverlap="1" wp14:anchorId="226CE666" wp14:editId="4B9D4F6B">
            <wp:simplePos x="0" y="0"/>
            <wp:positionH relativeFrom="column">
              <wp:posOffset>273050</wp:posOffset>
            </wp:positionH>
            <wp:positionV relativeFrom="paragraph">
              <wp:posOffset>0</wp:posOffset>
            </wp:positionV>
            <wp:extent cx="2075815" cy="1303020"/>
            <wp:effectExtent l="0" t="0" r="635" b="0"/>
            <wp:wrapTight wrapText="bothSides">
              <wp:wrapPolygon edited="0">
                <wp:start x="0" y="0"/>
                <wp:lineTo x="0" y="21158"/>
                <wp:lineTo x="21408" y="21158"/>
                <wp:lineTo x="21408" y="0"/>
                <wp:lineTo x="0" y="0"/>
              </wp:wrapPolygon>
            </wp:wrapTight>
            <wp:docPr id="193847649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5815" cy="1303020"/>
                    </a:xfrm>
                    <a:prstGeom prst="rect">
                      <a:avLst/>
                    </a:prstGeom>
                    <a:noFill/>
                  </pic:spPr>
                </pic:pic>
              </a:graphicData>
            </a:graphic>
            <wp14:sizeRelH relativeFrom="page">
              <wp14:pctWidth>0</wp14:pctWidth>
            </wp14:sizeRelH>
            <wp14:sizeRelV relativeFrom="page">
              <wp14:pctHeight>0</wp14:pctHeight>
            </wp14:sizeRelV>
          </wp:anchor>
        </w:drawing>
      </w:r>
      <w:r w:rsidRPr="00CF5380">
        <w:rPr>
          <w:sz w:val="24"/>
          <w:szCs w:val="24"/>
          <w:lang w:val="uk-UA"/>
        </w:rPr>
        <w:t xml:space="preserve"> Важливий крок у започаткуванні підприємства — формування статутного фонду. Формування </w:t>
      </w:r>
      <w:hyperlink r:id="rId20" w:history="1">
        <w:r w:rsidRPr="00CF5380">
          <w:rPr>
            <w:rStyle w:val="a3"/>
            <w:sz w:val="24"/>
            <w:szCs w:val="24"/>
            <w:lang w:val="ru-RU"/>
          </w:rPr>
          <w:t>статутного фонду</w:t>
        </w:r>
      </w:hyperlink>
      <w:r w:rsidRPr="00CF5380">
        <w:rPr>
          <w:sz w:val="24"/>
          <w:szCs w:val="24"/>
          <w:lang w:val="uk-UA"/>
        </w:rPr>
        <w:t xml:space="preserve"> регулюється чин</w:t>
      </w:r>
      <w:r w:rsidRPr="00CF5380">
        <w:rPr>
          <w:sz w:val="24"/>
          <w:szCs w:val="24"/>
          <w:lang w:val="uk-UA"/>
        </w:rPr>
        <w:softHyphen/>
        <w:t>ним законодавством, установчим договором і статутом підприємст</w:t>
      </w:r>
      <w:r w:rsidRPr="00CF5380">
        <w:rPr>
          <w:sz w:val="24"/>
          <w:szCs w:val="24"/>
          <w:lang w:val="uk-UA"/>
        </w:rPr>
        <w:softHyphen/>
        <w:t>ва. Розмір статутного фонду визначається установчими документа</w:t>
      </w:r>
      <w:r w:rsidRPr="00CF5380">
        <w:rPr>
          <w:sz w:val="24"/>
          <w:szCs w:val="24"/>
          <w:lang w:val="uk-UA"/>
        </w:rPr>
        <w:softHyphen/>
        <w:t>ми. Проте розмір статутного фонду господарських товариств (това</w:t>
      </w:r>
      <w:r w:rsidRPr="00CF5380">
        <w:rPr>
          <w:sz w:val="24"/>
          <w:szCs w:val="24"/>
          <w:lang w:val="uk-UA"/>
        </w:rPr>
        <w:softHyphen/>
        <w:t>риств з обмеженою відповідальністю — ТзОВ, акціонерних това</w:t>
      </w:r>
      <w:r w:rsidRPr="00CF5380">
        <w:rPr>
          <w:sz w:val="24"/>
          <w:szCs w:val="24"/>
          <w:lang w:val="uk-UA"/>
        </w:rPr>
        <w:softHyphen/>
        <w:t>риств — АТ та інших видів товариств) визначається законом. Так, статутний фонд ТзОВ і АТ не може бути меншим ніж відповідно 625 і 1250 неоподаткованих мінімумів доходів.</w:t>
      </w:r>
    </w:p>
    <w:p w14:paraId="36807F25"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Статутний фонд створюється за рахунок внесків засновників (учасників) і може поповнюватися за рахунок прибутків, додаткових вкладів учасників, спонсорських та інших внесків. Найпоширені</w:t>
      </w:r>
      <w:r w:rsidRPr="00CF5380">
        <w:rPr>
          <w:sz w:val="24"/>
          <w:szCs w:val="24"/>
          <w:lang w:val="uk-UA"/>
        </w:rPr>
        <w:softHyphen/>
        <w:t>шими джерелами формування статутного фонду є власні кошти або матеріальні ресурси засновників.</w:t>
      </w:r>
    </w:p>
    <w:p w14:paraId="7A9A7878" w14:textId="77777777" w:rsidR="00CF5380" w:rsidRPr="00CF5380" w:rsidRDefault="00CF5380" w:rsidP="00CF5380">
      <w:pPr>
        <w:spacing w:after="0" w:line="276" w:lineRule="auto"/>
        <w:ind w:firstLine="567"/>
        <w:jc w:val="both"/>
        <w:rPr>
          <w:b/>
          <w:i/>
          <w:sz w:val="24"/>
          <w:szCs w:val="24"/>
          <w:lang w:val="uk-UA"/>
        </w:rPr>
      </w:pPr>
      <w:bookmarkStart w:id="14" w:name="_Статутний_фонд_може"/>
      <w:bookmarkEnd w:id="14"/>
      <w:r w:rsidRPr="00CF5380">
        <w:rPr>
          <w:b/>
          <w:i/>
          <w:sz w:val="24"/>
          <w:szCs w:val="24"/>
          <w:lang w:val="uk-UA"/>
        </w:rPr>
        <w:t>Статутний фонд може формуватися за рахунок.</w:t>
      </w:r>
    </w:p>
    <w:p w14:paraId="130C7F1E"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грошових коштів;</w:t>
      </w:r>
    </w:p>
    <w:p w14:paraId="61756E8C"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майнових та фінансових прав і зобов’язань;</w:t>
      </w:r>
    </w:p>
    <w:p w14:paraId="711EEA17"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внесеного майна;</w:t>
      </w:r>
    </w:p>
    <w:p w14:paraId="4A077083"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нематеріальних цінностей.</w:t>
      </w:r>
    </w:p>
    <w:p w14:paraId="1A742AAF"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Усі внески в статутний фонд, за винятком внесків у грошовій фор</w:t>
      </w:r>
      <w:r w:rsidRPr="00CF5380">
        <w:rPr>
          <w:sz w:val="24"/>
          <w:szCs w:val="24"/>
          <w:lang w:val="uk-UA"/>
        </w:rPr>
        <w:softHyphen/>
        <w:t>мі, повинні мати акт оцінки вартості внесених засобів. Цей акт і су</w:t>
      </w:r>
      <w:r w:rsidRPr="00CF5380">
        <w:rPr>
          <w:sz w:val="24"/>
          <w:szCs w:val="24"/>
          <w:lang w:val="uk-UA"/>
        </w:rPr>
        <w:softHyphen/>
        <w:t>ма оцінки внеску погоджуються з усіма засновниками. Якщо одним із засновників є державне підприємство або підприємство з участю державної власності, то вартість внеску оцінюється за методикою Фонду державного майна і узгоджується з ним.</w:t>
      </w:r>
    </w:p>
    <w:p w14:paraId="75962DEC"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Вартість нематеріальних внесків (</w:t>
      </w:r>
      <w:hyperlink r:id="rId21" w:history="1">
        <w:proofErr w:type="spellStart"/>
        <w:r w:rsidRPr="00CF5380">
          <w:rPr>
            <w:rStyle w:val="a3"/>
            <w:sz w:val="24"/>
            <w:szCs w:val="24"/>
            <w:lang w:val="ru-RU"/>
          </w:rPr>
          <w:t>торговельна</w:t>
        </w:r>
        <w:proofErr w:type="spellEnd"/>
        <w:r w:rsidRPr="00CF5380">
          <w:rPr>
            <w:rStyle w:val="a3"/>
            <w:sz w:val="24"/>
            <w:szCs w:val="24"/>
            <w:lang w:val="ru-RU"/>
          </w:rPr>
          <w:t xml:space="preserve"> марка</w:t>
        </w:r>
      </w:hyperlink>
      <w:r w:rsidRPr="00CF5380">
        <w:rPr>
          <w:sz w:val="24"/>
          <w:szCs w:val="24"/>
          <w:lang w:val="uk-UA"/>
        </w:rPr>
        <w:t>, рецепт, технологічний прийом, «ноу-хау») оцінюється незалежним експер</w:t>
      </w:r>
      <w:r w:rsidRPr="00CF5380">
        <w:rPr>
          <w:sz w:val="24"/>
          <w:szCs w:val="24"/>
          <w:lang w:val="uk-UA"/>
        </w:rPr>
        <w:softHyphen/>
        <w:t>том. Вартість внесених будівель, транспортних засобів та інших ос</w:t>
      </w:r>
      <w:r w:rsidRPr="00CF5380">
        <w:rPr>
          <w:sz w:val="24"/>
          <w:szCs w:val="24"/>
          <w:lang w:val="uk-UA"/>
        </w:rPr>
        <w:softHyphen/>
        <w:t>новних засобів можуть визначати органи технічної інвентаризації, незалежні експерти, комісійні магазини. Проте у будь-якому разі результати оцінки затверджують усі засновники.</w:t>
      </w:r>
    </w:p>
    <w:p w14:paraId="1D6CB956"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Порядок формування статутного фонду визначається установчи</w:t>
      </w:r>
      <w:r w:rsidRPr="00CF5380">
        <w:rPr>
          <w:sz w:val="24"/>
          <w:szCs w:val="24"/>
          <w:lang w:val="uk-UA"/>
        </w:rPr>
        <w:softHyphen/>
        <w:t>ми документами та статутом підприємства. При створенні господар</w:t>
      </w:r>
      <w:r w:rsidRPr="00CF5380">
        <w:rPr>
          <w:sz w:val="24"/>
          <w:szCs w:val="24"/>
          <w:lang w:val="uk-UA"/>
        </w:rPr>
        <w:softHyphen/>
        <w:t>ських товариств чинним законодавством передбачене обов’язкове внесення в рахунок статутного фонду платіжних засобів і майна в сумі не менше ніж 30 % мінімального статутного фонду. Впродовж року всі засновники мають зробити внесок до статутного фонду у пов</w:t>
      </w:r>
      <w:r w:rsidRPr="00CF5380">
        <w:rPr>
          <w:sz w:val="24"/>
          <w:szCs w:val="24"/>
          <w:lang w:val="uk-UA"/>
        </w:rPr>
        <w:softHyphen/>
        <w:t>ному розмірі. Зміна розміру статутного фонду будь-якого суб’єкта підприємництва до закінчення його формування або використання цього фонду на покриття поточних витрат не допускається.</w:t>
      </w:r>
    </w:p>
    <w:p w14:paraId="6F0EE2CB"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Формування статутного фонду та господарсько—майнового ком</w:t>
      </w:r>
      <w:r w:rsidRPr="00CF5380">
        <w:rPr>
          <w:sz w:val="24"/>
          <w:szCs w:val="24"/>
          <w:lang w:val="uk-UA"/>
        </w:rPr>
        <w:softHyphen/>
        <w:t>плексу в сільській місцевості, особливо в реформованих підприємст</w:t>
      </w:r>
      <w:r w:rsidRPr="00CF5380">
        <w:rPr>
          <w:sz w:val="24"/>
          <w:szCs w:val="24"/>
          <w:lang w:val="uk-UA"/>
        </w:rPr>
        <w:softHyphen/>
        <w:t>вах, має деякі особливості.</w:t>
      </w:r>
    </w:p>
    <w:p w14:paraId="291F7BAF"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Окрім формування статутного фонду підприємства формують матеріальну основу для ведення виробничої та інших видів діяль</w:t>
      </w:r>
      <w:r w:rsidRPr="00CF5380">
        <w:rPr>
          <w:sz w:val="24"/>
          <w:szCs w:val="24"/>
          <w:lang w:val="uk-UA"/>
        </w:rPr>
        <w:softHyphen/>
        <w:t>ності. Певною особливістю формування майнових комплексів сіль</w:t>
      </w:r>
      <w:r w:rsidRPr="00CF5380">
        <w:rPr>
          <w:sz w:val="24"/>
          <w:szCs w:val="24"/>
          <w:lang w:val="uk-UA"/>
        </w:rPr>
        <w:softHyphen/>
        <w:t xml:space="preserve">ськогосподарських підприємств у сучасних умовах є використання орендних </w:t>
      </w:r>
      <w:r w:rsidRPr="00CF5380">
        <w:rPr>
          <w:sz w:val="24"/>
          <w:szCs w:val="24"/>
          <w:lang w:val="uk-UA"/>
        </w:rPr>
        <w:lastRenderedPageBreak/>
        <w:t>відносин. Фактично майновий комплекс багатьох реформованих сільськогосподарських підприємств формується з двох ве</w:t>
      </w:r>
      <w:r w:rsidRPr="00CF5380">
        <w:rPr>
          <w:sz w:val="24"/>
          <w:szCs w:val="24"/>
          <w:lang w:val="uk-UA"/>
        </w:rPr>
        <w:softHyphen/>
        <w:t>ликих частин: майнового комплексу засновників (статутний фонд та інші внески) та орендованих засобів і ресурсів, а також із орендова</w:t>
      </w:r>
      <w:r w:rsidRPr="00CF5380">
        <w:rPr>
          <w:sz w:val="24"/>
          <w:szCs w:val="24"/>
          <w:lang w:val="uk-UA"/>
        </w:rPr>
        <w:softHyphen/>
        <w:t>ної землі.</w:t>
      </w:r>
    </w:p>
    <w:p w14:paraId="37D8BED1"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 xml:space="preserve">Земля орендується згідно із </w:t>
      </w:r>
      <w:hyperlink r:id="rId22" w:history="1">
        <w:r w:rsidRPr="00CF5380">
          <w:rPr>
            <w:rStyle w:val="a3"/>
            <w:sz w:val="24"/>
            <w:szCs w:val="24"/>
            <w:lang w:val="ru-RU"/>
          </w:rPr>
          <w:t xml:space="preserve">Законом України «Про </w:t>
        </w:r>
        <w:proofErr w:type="spellStart"/>
        <w:r w:rsidRPr="00CF5380">
          <w:rPr>
            <w:rStyle w:val="a3"/>
            <w:sz w:val="24"/>
            <w:szCs w:val="24"/>
            <w:lang w:val="ru-RU"/>
          </w:rPr>
          <w:t>оренду</w:t>
        </w:r>
        <w:proofErr w:type="spellEnd"/>
        <w:r w:rsidRPr="00CF5380">
          <w:rPr>
            <w:rStyle w:val="a3"/>
            <w:sz w:val="24"/>
            <w:szCs w:val="24"/>
            <w:lang w:val="ru-RU"/>
          </w:rPr>
          <w:t xml:space="preserve"> </w:t>
        </w:r>
        <w:proofErr w:type="spellStart"/>
        <w:r w:rsidRPr="00CF5380">
          <w:rPr>
            <w:rStyle w:val="a3"/>
            <w:sz w:val="24"/>
            <w:szCs w:val="24"/>
            <w:lang w:val="ru-RU"/>
          </w:rPr>
          <w:t>землі</w:t>
        </w:r>
        <w:proofErr w:type="spellEnd"/>
        <w:r w:rsidRPr="00CF5380">
          <w:rPr>
            <w:rStyle w:val="a3"/>
            <w:sz w:val="24"/>
            <w:szCs w:val="24"/>
            <w:lang w:val="ru-RU"/>
          </w:rPr>
          <w:t>».</w:t>
        </w:r>
      </w:hyperlink>
      <w:r w:rsidRPr="00CF5380">
        <w:rPr>
          <w:sz w:val="24"/>
          <w:szCs w:val="24"/>
          <w:lang w:val="uk-UA"/>
        </w:rPr>
        <w:t xml:space="preserve"> У договорі оренди обов’язково зазначають таке:</w:t>
      </w:r>
    </w:p>
    <w:p w14:paraId="111D3464"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об’єкт оренди — місцерозташування ділянки, її межі та обліково-кадастрові параметри;</w:t>
      </w:r>
    </w:p>
    <w:p w14:paraId="286F995A"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суб’єкти оренди — орендодавець та орендар, їхні назви та юридичні адреси;</w:t>
      </w:r>
    </w:p>
    <w:p w14:paraId="5C5ACDF0"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термін дії договору та умови дострокового розірвання угоди;</w:t>
      </w:r>
    </w:p>
    <w:p w14:paraId="229B4B87"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орендна плата — розмір, умови виплати, змін, індексації, відстрочка;</w:t>
      </w:r>
    </w:p>
    <w:p w14:paraId="3AAD3DA1"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умови використання землі, збереження якісних параметрів;</w:t>
      </w:r>
    </w:p>
    <w:p w14:paraId="23221D2F"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умови повернення земельної ділянки після закінчення дії оренди або у разі дострокового розірвання договору;</w:t>
      </w:r>
    </w:p>
    <w:p w14:paraId="6EC669CA"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додаткові умови та обмеження щодо використання орендованої земельної ділянки;</w:t>
      </w:r>
    </w:p>
    <w:p w14:paraId="4CD562CB"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додаткові умови та розподіл відповідальності за ризиками та втратами від непередбачуваних обставин;</w:t>
      </w:r>
    </w:p>
    <w:p w14:paraId="313BDBB1"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відповідальність сторін.</w:t>
      </w:r>
    </w:p>
    <w:p w14:paraId="6067D5E3"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Договір оренди землі підлягає обов’язковій реєстрації у виконав</w:t>
      </w:r>
      <w:r w:rsidRPr="00CF5380">
        <w:rPr>
          <w:sz w:val="24"/>
          <w:szCs w:val="24"/>
          <w:lang w:val="uk-UA"/>
        </w:rPr>
        <w:softHyphen/>
        <w:t>чих комітетах відповідних або державних адміністраціях за місцем розташування земельної ділянки. Проте необхідні для реєстрації документи подаються у відповідні відділи земельних ресурсів. Саме ці відділи виконують усю технічну роботу, пов’язану із державною реєстрацією договорів оренди землі.</w:t>
      </w:r>
    </w:p>
    <w:p w14:paraId="0A855556"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Оренда майна, що передається у використання юридичній особі, регламентується не так жорстко, як оренда землі. Власники майно</w:t>
      </w:r>
      <w:r w:rsidRPr="00CF5380">
        <w:rPr>
          <w:sz w:val="24"/>
          <w:szCs w:val="24"/>
          <w:lang w:val="uk-UA"/>
        </w:rPr>
        <w:softHyphen/>
        <w:t>вих паїв або спільного майна можуть укладати договір оренди спі</w:t>
      </w:r>
      <w:r w:rsidRPr="00CF5380">
        <w:rPr>
          <w:sz w:val="24"/>
          <w:szCs w:val="24"/>
          <w:lang w:val="uk-UA"/>
        </w:rPr>
        <w:softHyphen/>
        <w:t>льно або кожен окремо. У разі спільного надання майна в оренду власники укладають договір про спільне володіння майном і визна</w:t>
      </w:r>
      <w:r w:rsidRPr="00CF5380">
        <w:rPr>
          <w:sz w:val="24"/>
          <w:szCs w:val="24"/>
          <w:lang w:val="uk-UA"/>
        </w:rPr>
        <w:softHyphen/>
        <w:t>чають розпорядника. Рішення про оренду майнових комплексів спіль</w:t>
      </w:r>
      <w:r w:rsidRPr="00CF5380">
        <w:rPr>
          <w:sz w:val="24"/>
          <w:szCs w:val="24"/>
          <w:lang w:val="uk-UA"/>
        </w:rPr>
        <w:softHyphen/>
        <w:t>ного використання ухвалюють виключно одноголосно збори власни</w:t>
      </w:r>
      <w:r w:rsidRPr="00CF5380">
        <w:rPr>
          <w:sz w:val="24"/>
          <w:szCs w:val="24"/>
          <w:lang w:val="uk-UA"/>
        </w:rPr>
        <w:softHyphen/>
        <w:t>ків. У договорі оренди зазначають всі умови, передбачені Цивіль</w:t>
      </w:r>
      <w:r w:rsidRPr="00CF5380">
        <w:rPr>
          <w:sz w:val="24"/>
          <w:szCs w:val="24"/>
          <w:lang w:val="uk-UA"/>
        </w:rPr>
        <w:softHyphen/>
        <w:t>ним кодексом України.</w:t>
      </w:r>
    </w:p>
    <w:p w14:paraId="38277EFD" w14:textId="77777777" w:rsidR="00CF5380" w:rsidRPr="00CF5380" w:rsidRDefault="00CF5380" w:rsidP="00CF5380">
      <w:pPr>
        <w:spacing w:after="0" w:line="276" w:lineRule="auto"/>
        <w:ind w:firstLine="567"/>
        <w:jc w:val="both"/>
        <w:rPr>
          <w:sz w:val="24"/>
          <w:szCs w:val="24"/>
          <w:lang w:val="uk-UA"/>
        </w:rPr>
      </w:pPr>
    </w:p>
    <w:p w14:paraId="5E3F72F8" w14:textId="2B1D23F0" w:rsidR="00CF5380" w:rsidRPr="00CF5380" w:rsidRDefault="005D60C2" w:rsidP="00CF5380">
      <w:pPr>
        <w:spacing w:after="0" w:line="276" w:lineRule="auto"/>
        <w:ind w:firstLine="567"/>
        <w:jc w:val="center"/>
        <w:rPr>
          <w:b/>
          <w:sz w:val="24"/>
          <w:szCs w:val="24"/>
          <w:lang w:val="uk-UA"/>
        </w:rPr>
      </w:pPr>
      <w:bookmarkStart w:id="15" w:name="_8.7._Ліцензування_підприємницької"/>
      <w:bookmarkEnd w:id="15"/>
      <w:r>
        <w:rPr>
          <w:b/>
          <w:sz w:val="24"/>
          <w:szCs w:val="24"/>
          <w:lang w:val="uk-UA"/>
        </w:rPr>
        <w:t>6</w:t>
      </w:r>
      <w:r w:rsidR="00CF5380" w:rsidRPr="00CF5380">
        <w:rPr>
          <w:b/>
          <w:sz w:val="24"/>
          <w:szCs w:val="24"/>
          <w:lang w:val="uk-UA"/>
        </w:rPr>
        <w:t>. Ліцензування підприємницької діяльності</w:t>
      </w:r>
    </w:p>
    <w:p w14:paraId="432A83BD" w14:textId="77777777" w:rsidR="00CF5380" w:rsidRPr="00CF5380" w:rsidRDefault="00CF5380" w:rsidP="00CF5380">
      <w:pPr>
        <w:spacing w:after="0" w:line="276" w:lineRule="auto"/>
        <w:ind w:firstLine="567"/>
        <w:jc w:val="both"/>
        <w:rPr>
          <w:sz w:val="24"/>
          <w:szCs w:val="24"/>
          <w:lang w:val="uk-UA"/>
        </w:rPr>
      </w:pPr>
    </w:p>
    <w:p w14:paraId="510CB5DD" w14:textId="18035E40" w:rsidR="00CF5380" w:rsidRPr="00CF5380" w:rsidRDefault="00CF5380" w:rsidP="00CF5380">
      <w:pPr>
        <w:spacing w:after="0" w:line="276" w:lineRule="auto"/>
        <w:ind w:firstLine="567"/>
        <w:jc w:val="both"/>
        <w:rPr>
          <w:sz w:val="24"/>
          <w:szCs w:val="24"/>
          <w:lang w:val="uk-UA"/>
        </w:rPr>
      </w:pPr>
      <w:r w:rsidRPr="00CF5380">
        <w:rPr>
          <w:noProof/>
          <w:sz w:val="24"/>
          <w:szCs w:val="24"/>
          <w:lang w:val="ru-RU"/>
        </w:rPr>
        <w:drawing>
          <wp:anchor distT="0" distB="0" distL="114300" distR="114300" simplePos="0" relativeHeight="251663360" behindDoc="1" locked="0" layoutInCell="1" allowOverlap="1" wp14:anchorId="46CFA894" wp14:editId="41B6AC78">
            <wp:simplePos x="0" y="0"/>
            <wp:positionH relativeFrom="column">
              <wp:posOffset>273050</wp:posOffset>
            </wp:positionH>
            <wp:positionV relativeFrom="paragraph">
              <wp:posOffset>0</wp:posOffset>
            </wp:positionV>
            <wp:extent cx="1874520" cy="1248410"/>
            <wp:effectExtent l="0" t="0" r="0" b="8890"/>
            <wp:wrapTight wrapText="bothSides">
              <wp:wrapPolygon edited="0">
                <wp:start x="0" y="0"/>
                <wp:lineTo x="0" y="21424"/>
                <wp:lineTo x="21293" y="21424"/>
                <wp:lineTo x="21293" y="0"/>
                <wp:lineTo x="0" y="0"/>
              </wp:wrapPolygon>
            </wp:wrapTight>
            <wp:docPr id="6389852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74520" cy="1248410"/>
                    </a:xfrm>
                    <a:prstGeom prst="rect">
                      <a:avLst/>
                    </a:prstGeom>
                    <a:noFill/>
                  </pic:spPr>
                </pic:pic>
              </a:graphicData>
            </a:graphic>
            <wp14:sizeRelH relativeFrom="page">
              <wp14:pctWidth>0</wp14:pctWidth>
            </wp14:sizeRelH>
            <wp14:sizeRelV relativeFrom="page">
              <wp14:pctHeight>0</wp14:pctHeight>
            </wp14:sizeRelV>
          </wp:anchor>
        </w:drawing>
      </w:r>
      <w:r w:rsidRPr="00CF5380">
        <w:rPr>
          <w:sz w:val="24"/>
          <w:szCs w:val="24"/>
          <w:lang w:val="uk-UA"/>
        </w:rPr>
        <w:t xml:space="preserve"> Складним і не однозначним проявом державного втручання в підприємницьку діяльність є її </w:t>
      </w:r>
      <w:hyperlink r:id="rId24" w:anchor="%D0%9B%D1%96%D1%86%D0%B5%D0%BD%D0%B7%D1%83%D0%B2%D0%B0%D0%BD%D0%BD%D1%8F" w:history="1">
        <w:r w:rsidRPr="00CF5380">
          <w:rPr>
            <w:rStyle w:val="a3"/>
            <w:sz w:val="24"/>
            <w:szCs w:val="24"/>
            <w:lang w:val="uk-UA"/>
          </w:rPr>
          <w:t>ліцензування</w:t>
        </w:r>
      </w:hyperlink>
      <w:r w:rsidRPr="00CF5380">
        <w:rPr>
          <w:sz w:val="24"/>
          <w:szCs w:val="24"/>
          <w:lang w:val="uk-UA"/>
        </w:rPr>
        <w:t>. Воно, з офіційної точ</w:t>
      </w:r>
      <w:r w:rsidRPr="00CF5380">
        <w:rPr>
          <w:sz w:val="24"/>
          <w:szCs w:val="24"/>
          <w:lang w:val="uk-UA"/>
        </w:rPr>
        <w:softHyphen/>
        <w:t>ки зору, має на меті захистити інтереси держави та права спожива</w:t>
      </w:r>
      <w:r w:rsidRPr="00CF5380">
        <w:rPr>
          <w:sz w:val="24"/>
          <w:szCs w:val="24"/>
          <w:lang w:val="uk-UA"/>
        </w:rPr>
        <w:softHyphen/>
        <w:t>чів. Проте досить часто ліцензування стає серйозною перепоною в розвитку підприємницьких структур. У період розвитку політики дерегуляції кількість ліцензованих видів підприємництва значно скоротилася, однак практично відразу було запроваджено патенту</w:t>
      </w:r>
      <w:r w:rsidRPr="00CF5380">
        <w:rPr>
          <w:sz w:val="24"/>
          <w:szCs w:val="24"/>
          <w:lang w:val="uk-UA"/>
        </w:rPr>
        <w:softHyphen/>
        <w:t>вання і сертифікацію окремих видів діяльності.</w:t>
      </w:r>
    </w:p>
    <w:p w14:paraId="6FA9AEB5" w14:textId="77777777" w:rsidR="00CF5380" w:rsidRPr="00CF5380" w:rsidRDefault="00CF5380" w:rsidP="00CF5380">
      <w:pPr>
        <w:spacing w:after="0" w:line="276" w:lineRule="auto"/>
        <w:ind w:firstLine="567"/>
        <w:jc w:val="both"/>
        <w:rPr>
          <w:b/>
          <w:i/>
          <w:sz w:val="24"/>
          <w:szCs w:val="24"/>
          <w:lang w:val="uk-UA"/>
        </w:rPr>
      </w:pPr>
      <w:r w:rsidRPr="00CF5380">
        <w:rPr>
          <w:sz w:val="24"/>
          <w:szCs w:val="24"/>
          <w:lang w:val="uk-UA"/>
        </w:rPr>
        <w:lastRenderedPageBreak/>
        <w:t>Окремі види підприємництва, які безпосередньо впливають на здоров’я людей, навколишнє природне середовище та безпеку дер</w:t>
      </w:r>
      <w:r w:rsidRPr="00CF5380">
        <w:rPr>
          <w:sz w:val="24"/>
          <w:szCs w:val="24"/>
          <w:lang w:val="uk-UA"/>
        </w:rPr>
        <w:softHyphen/>
        <w:t xml:space="preserve">жави і суспільства, потребують спеціального дозволу — ліцензії. </w:t>
      </w:r>
      <w:r w:rsidRPr="00CF5380">
        <w:rPr>
          <w:b/>
          <w:i/>
          <w:sz w:val="24"/>
          <w:szCs w:val="24"/>
          <w:lang w:val="uk-UA"/>
        </w:rPr>
        <w:t>До ліцензованих належать близько 50 видів діяльності, зокрема:</w:t>
      </w:r>
    </w:p>
    <w:p w14:paraId="5BA04446"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пошук та експлуатація корисних копалин;</w:t>
      </w:r>
    </w:p>
    <w:p w14:paraId="2E680846"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ремонт зброї всіх видів;</w:t>
      </w:r>
    </w:p>
    <w:p w14:paraId="68122CE9"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виготовлення і реалізація медикаментів і хімічних речовин;</w:t>
      </w:r>
    </w:p>
    <w:p w14:paraId="1C51CB6D"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виготовлення пива, вина, алкогольних напоїв і тютюнових ви</w:t>
      </w:r>
      <w:r w:rsidRPr="00CF5380">
        <w:rPr>
          <w:sz w:val="24"/>
          <w:szCs w:val="24"/>
          <w:lang w:val="uk-UA"/>
        </w:rPr>
        <w:softHyphen/>
        <w:t>робів, торгівля ними;</w:t>
      </w:r>
    </w:p>
    <w:p w14:paraId="08F5D3D7"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медична та ветеринарна практика;</w:t>
      </w:r>
    </w:p>
    <w:p w14:paraId="59CC9E45"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юридичні послуги;</w:t>
      </w:r>
    </w:p>
    <w:p w14:paraId="19E09BA1"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створення та утримання гральних закладів, організація азар</w:t>
      </w:r>
      <w:r w:rsidRPr="00CF5380">
        <w:rPr>
          <w:sz w:val="24"/>
          <w:szCs w:val="24"/>
          <w:lang w:val="uk-UA"/>
        </w:rPr>
        <w:softHyphen/>
        <w:t>тних ігор;</w:t>
      </w:r>
    </w:p>
    <w:p w14:paraId="58BF2BCE"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міжнародні транспортні послуги;</w:t>
      </w:r>
    </w:p>
    <w:p w14:paraId="39006025"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агентування морського торговельного флоту;</w:t>
      </w:r>
    </w:p>
    <w:p w14:paraId="5E752AE7"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охоронна діяльність;</w:t>
      </w:r>
    </w:p>
    <w:p w14:paraId="4FFBDA5A"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діяльність, пов’язана з використанням радіоактивних речовин, ядерних матеріалів і джерел іонізуючого випромінювання;</w:t>
      </w:r>
    </w:p>
    <w:p w14:paraId="0BF480E5"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видобування дорогоцінних металів і каменів, виготовлення та реалізація виробів із них;</w:t>
      </w:r>
    </w:p>
    <w:p w14:paraId="3E018EA2"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будівельні, будівельно-монтажні та будівельно-ремонтні роботи;</w:t>
      </w:r>
    </w:p>
    <w:p w14:paraId="5CC9B497"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інші види за затвердженим переліком.</w:t>
      </w:r>
    </w:p>
    <w:p w14:paraId="4121F998"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Перелік ліцензованих видів діяльності донедавна містив понад 120 видів, останнім часом він дещо скоротився (до 80 видів). За вис</w:t>
      </w:r>
      <w:r w:rsidRPr="00CF5380">
        <w:rPr>
          <w:sz w:val="24"/>
          <w:szCs w:val="24"/>
          <w:lang w:val="uk-UA"/>
        </w:rPr>
        <w:softHyphen/>
        <w:t>новками міжнародних експертів цей перелік залишається надмірним.</w:t>
      </w:r>
    </w:p>
    <w:p w14:paraId="4F7115E8"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Для здійснення ліцензованого виду підприємницької діяльності потрібно отримати відповідну ліцензію та дотримуватись певних умов і правил здійснення саме цього виду діяльності (ліцензійних умов).</w:t>
      </w:r>
    </w:p>
    <w:p w14:paraId="40624F61" w14:textId="77777777" w:rsidR="00CF5380" w:rsidRPr="00CF5380" w:rsidRDefault="00CF5380" w:rsidP="00CF5380">
      <w:pPr>
        <w:spacing w:after="0" w:line="276" w:lineRule="auto"/>
        <w:ind w:firstLine="567"/>
        <w:jc w:val="both"/>
        <w:rPr>
          <w:sz w:val="24"/>
          <w:szCs w:val="24"/>
          <w:lang w:val="uk-UA"/>
        </w:rPr>
      </w:pPr>
      <w:hyperlink r:id="rId25" w:history="1">
        <w:r w:rsidRPr="00CF5380">
          <w:rPr>
            <w:rStyle w:val="a3"/>
            <w:sz w:val="24"/>
            <w:szCs w:val="24"/>
            <w:lang w:val="uk-UA"/>
          </w:rPr>
          <w:t>Ліцензія</w:t>
        </w:r>
      </w:hyperlink>
      <w:r w:rsidRPr="00CF5380">
        <w:rPr>
          <w:sz w:val="24"/>
          <w:szCs w:val="24"/>
          <w:lang w:val="uk-UA"/>
        </w:rPr>
        <w:t xml:space="preserve"> — це дозвільний документ, що видається Кабінетом Міністрів України або уповноваженим ним органом виконавчої влади, згідно з яким його власник має право на здійснення пе</w:t>
      </w:r>
      <w:r w:rsidRPr="00CF5380">
        <w:rPr>
          <w:sz w:val="24"/>
          <w:szCs w:val="24"/>
          <w:lang w:val="uk-UA"/>
        </w:rPr>
        <w:softHyphen/>
        <w:t>вного виду підприємницької діяльності, що потребує такого до</w:t>
      </w:r>
      <w:r w:rsidRPr="00CF5380">
        <w:rPr>
          <w:sz w:val="24"/>
          <w:szCs w:val="24"/>
          <w:lang w:val="uk-UA"/>
        </w:rPr>
        <w:softHyphen/>
        <w:t>зволу.</w:t>
      </w:r>
    </w:p>
    <w:p w14:paraId="168C1DDF"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Суб’єкти підприємницької діяльності, які здійснюють ліцензійні види діяльності без ліцензії, виданої у встановленому порядку, не</w:t>
      </w:r>
      <w:r w:rsidRPr="00CF5380">
        <w:rPr>
          <w:sz w:val="24"/>
          <w:szCs w:val="24"/>
          <w:lang w:val="uk-UA"/>
        </w:rPr>
        <w:softHyphen/>
        <w:t>суть відповідальність згідно із законодавством. Перелік видів діяль</w:t>
      </w:r>
      <w:r w:rsidRPr="00CF5380">
        <w:rPr>
          <w:sz w:val="24"/>
          <w:szCs w:val="24"/>
          <w:lang w:val="uk-UA"/>
        </w:rPr>
        <w:softHyphen/>
        <w:t xml:space="preserve">ності, що підлягають ліцензуванню, є вичерпним і не може бути розширений. Контроль за </w:t>
      </w:r>
      <w:proofErr w:type="spellStart"/>
      <w:r w:rsidRPr="00CF5380">
        <w:rPr>
          <w:sz w:val="24"/>
          <w:szCs w:val="24"/>
          <w:lang w:val="uk-UA"/>
        </w:rPr>
        <w:t>видачею</w:t>
      </w:r>
      <w:proofErr w:type="spellEnd"/>
      <w:r w:rsidRPr="00CF5380">
        <w:rPr>
          <w:sz w:val="24"/>
          <w:szCs w:val="24"/>
          <w:lang w:val="uk-UA"/>
        </w:rPr>
        <w:t xml:space="preserve"> ліцензій здійснює Ліцензійна палата, за переліком ліцензованих видів діяльності — </w:t>
      </w:r>
      <w:hyperlink r:id="rId26" w:history="1">
        <w:r w:rsidRPr="00CF5380">
          <w:rPr>
            <w:rStyle w:val="a3"/>
            <w:sz w:val="24"/>
            <w:szCs w:val="24"/>
            <w:lang w:val="uk-UA"/>
          </w:rPr>
          <w:t>Державний комітет з регулятивної політики і підприємництва</w:t>
        </w:r>
      </w:hyperlink>
      <w:r w:rsidRPr="00CF5380">
        <w:rPr>
          <w:sz w:val="24"/>
          <w:szCs w:val="24"/>
          <w:lang w:val="uk-UA"/>
        </w:rPr>
        <w:t xml:space="preserve"> (</w:t>
      </w:r>
      <w:proofErr w:type="spellStart"/>
      <w:r w:rsidRPr="00CF5380">
        <w:rPr>
          <w:sz w:val="24"/>
          <w:szCs w:val="24"/>
          <w:lang w:val="uk-UA"/>
        </w:rPr>
        <w:t>Держкомпідприємництва</w:t>
      </w:r>
      <w:proofErr w:type="spellEnd"/>
      <w:r w:rsidRPr="00CF5380">
        <w:rPr>
          <w:sz w:val="24"/>
          <w:szCs w:val="24"/>
          <w:lang w:val="uk-UA"/>
        </w:rPr>
        <w:t>).</w:t>
      </w:r>
    </w:p>
    <w:p w14:paraId="1862C17E"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Для отримання ліцензії на кожен вид ліцензованої діяльності суб’єкт підприємництва подає органу, який уповноважений видава</w:t>
      </w:r>
      <w:r w:rsidRPr="00CF5380">
        <w:rPr>
          <w:sz w:val="24"/>
          <w:szCs w:val="24"/>
          <w:lang w:val="uk-UA"/>
        </w:rPr>
        <w:softHyphen/>
        <w:t xml:space="preserve">ти ліцензію, заяву встановленого зразка, в якій </w:t>
      </w:r>
      <w:r w:rsidRPr="00CF5380">
        <w:rPr>
          <w:b/>
          <w:sz w:val="24"/>
          <w:szCs w:val="24"/>
          <w:lang w:val="uk-UA"/>
        </w:rPr>
        <w:t>зазначаються</w:t>
      </w:r>
      <w:r w:rsidRPr="00CF5380">
        <w:rPr>
          <w:sz w:val="24"/>
          <w:szCs w:val="24"/>
          <w:lang w:val="uk-UA"/>
        </w:rPr>
        <w:t>:</w:t>
      </w:r>
    </w:p>
    <w:p w14:paraId="1FA5AB35"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відомості про заявника (фізичні особи — прізвище, ім’я, по- батькові, паспортні дані, місце проживання, ідентифікаційний но</w:t>
      </w:r>
      <w:r w:rsidRPr="00CF5380">
        <w:rPr>
          <w:sz w:val="24"/>
          <w:szCs w:val="24"/>
          <w:lang w:val="uk-UA"/>
        </w:rPr>
        <w:softHyphen/>
        <w:t>мер; юридичні особи — назва, місцерозташування, організаційно- правова форма, банківські реквізити, ідентифікаційний код);</w:t>
      </w:r>
    </w:p>
    <w:p w14:paraId="31A5DF14"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вид діяльності, на який передбачається отримати ліцензію;</w:t>
      </w:r>
    </w:p>
    <w:p w14:paraId="436BDF67"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lastRenderedPageBreak/>
        <w:t>►</w:t>
      </w:r>
      <w:r w:rsidRPr="00CF5380">
        <w:rPr>
          <w:sz w:val="24"/>
          <w:szCs w:val="24"/>
          <w:lang w:val="uk-UA"/>
        </w:rPr>
        <w:t xml:space="preserve"> рівень виконання ліцензійних умов;</w:t>
      </w:r>
    </w:p>
    <w:p w14:paraId="1C6643CB"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заявлений термін дії ліцензії.</w:t>
      </w:r>
    </w:p>
    <w:p w14:paraId="1A438044" w14:textId="77777777" w:rsidR="00CF5380" w:rsidRPr="00CF5380" w:rsidRDefault="00CF5380" w:rsidP="00CF5380">
      <w:pPr>
        <w:spacing w:after="0" w:line="276" w:lineRule="auto"/>
        <w:ind w:firstLine="567"/>
        <w:jc w:val="both"/>
        <w:rPr>
          <w:b/>
          <w:i/>
          <w:sz w:val="24"/>
          <w:szCs w:val="24"/>
          <w:lang w:val="uk-UA"/>
        </w:rPr>
      </w:pPr>
      <w:r w:rsidRPr="00CF5380">
        <w:rPr>
          <w:b/>
          <w:i/>
          <w:sz w:val="24"/>
          <w:szCs w:val="24"/>
          <w:lang w:val="uk-UA"/>
        </w:rPr>
        <w:t>До заяви додають такі документи:</w:t>
      </w:r>
    </w:p>
    <w:p w14:paraId="2A9C690D"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а) фізичні особи.</w:t>
      </w:r>
    </w:p>
    <w:p w14:paraId="4D76E1FA"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копію документів, що засвідчують рівень освіти та кваліфіка</w:t>
      </w:r>
      <w:r w:rsidRPr="00CF5380">
        <w:rPr>
          <w:sz w:val="24"/>
          <w:szCs w:val="24"/>
          <w:lang w:val="uk-UA"/>
        </w:rPr>
        <w:softHyphen/>
        <w:t>ції, необхідних для здійснення певного виду діяльності;</w:t>
      </w:r>
    </w:p>
    <w:p w14:paraId="64C80DE2"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документ про внесення плати за ліцензію (подається після отримання принципової згоди на видачу ліцензії);</w:t>
      </w:r>
    </w:p>
    <w:p w14:paraId="69C97DAD"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копію свідоцтва про державну реєстрацію;</w:t>
      </w:r>
    </w:p>
    <w:p w14:paraId="71E7493C"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б) юридичні особи.</w:t>
      </w:r>
    </w:p>
    <w:p w14:paraId="50F17882"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копію свідоцтва про державну реєстрацію;</w:t>
      </w:r>
    </w:p>
    <w:p w14:paraId="5AA8FADA"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документ про внесення плати за ліцензію (подається після отримання принципової згоди на видачу ліцензії);</w:t>
      </w:r>
    </w:p>
    <w:p w14:paraId="1FAC5F0E"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копії установчих документів (у статуті зазначаються види діяльності, що ліцензуються).</w:t>
      </w:r>
    </w:p>
    <w:p w14:paraId="32C7581B"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Подана заява щодо більшості видів ліцензованої діяльності після заповнення дозвільної частини ліцензійним органом та візування дозволу повертається заявнику і набуває статусу ліцензії. Заявник несе повну відповідальність за достовірність відомостей, поданих у заяві, та достовірність доданих документів.</w:t>
      </w:r>
    </w:p>
    <w:p w14:paraId="248BCA3E"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Ліцензія видається конкретному суб’єкту підприємницької діяль</w:t>
      </w:r>
      <w:r w:rsidRPr="00CF5380">
        <w:rPr>
          <w:sz w:val="24"/>
          <w:szCs w:val="24"/>
          <w:lang w:val="uk-UA"/>
        </w:rPr>
        <w:softHyphen/>
        <w:t>ності і не може бути передана іншому суб’єкту. У разі втрати ліцен</w:t>
      </w:r>
      <w:r w:rsidRPr="00CF5380">
        <w:rPr>
          <w:sz w:val="24"/>
          <w:szCs w:val="24"/>
          <w:lang w:val="uk-UA"/>
        </w:rPr>
        <w:softHyphen/>
        <w:t>зії дублікат не видається. При перереєстрації або реорганізації під</w:t>
      </w:r>
      <w:r w:rsidRPr="00CF5380">
        <w:rPr>
          <w:sz w:val="24"/>
          <w:szCs w:val="24"/>
          <w:lang w:val="uk-UA"/>
        </w:rPr>
        <w:softHyphen/>
        <w:t>приємства дія ліцензії не поширюється на нове підприємство.</w:t>
      </w:r>
    </w:p>
    <w:p w14:paraId="21DA7C79"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Рішення про видачу або відмову у видачі ліцензії (із зазначен</w:t>
      </w:r>
      <w:r w:rsidRPr="00CF5380">
        <w:rPr>
          <w:sz w:val="24"/>
          <w:szCs w:val="24"/>
          <w:lang w:val="uk-UA"/>
        </w:rPr>
        <w:softHyphen/>
        <w:t>ням причин відмови) видається в письмовій формі упродовж не більш як 30 днів з дня одержання заяви та необхідних документів. Відмову можна оскаржити у суді.</w:t>
      </w:r>
    </w:p>
    <w:p w14:paraId="55E60087" w14:textId="77777777" w:rsidR="00CF5380" w:rsidRPr="00CF5380" w:rsidRDefault="00CF5380" w:rsidP="00CF5380">
      <w:pPr>
        <w:spacing w:after="0" w:line="276" w:lineRule="auto"/>
        <w:ind w:firstLine="567"/>
        <w:jc w:val="both"/>
        <w:rPr>
          <w:b/>
          <w:i/>
          <w:sz w:val="24"/>
          <w:szCs w:val="24"/>
          <w:lang w:val="uk-UA"/>
        </w:rPr>
      </w:pPr>
      <w:r w:rsidRPr="00CF5380">
        <w:rPr>
          <w:b/>
          <w:i/>
          <w:sz w:val="24"/>
          <w:szCs w:val="24"/>
          <w:lang w:val="uk-UA"/>
        </w:rPr>
        <w:t>У видачі ліцензії може бути відмовлено у разі:</w:t>
      </w:r>
    </w:p>
    <w:p w14:paraId="73AF1B53"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виявлення недостовірних даних у документах;</w:t>
      </w:r>
    </w:p>
    <w:p w14:paraId="1FB828A7"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неможливості заявника здійснювати певний вид діяльності відповідно до діючих ліцензійних вимог.</w:t>
      </w:r>
    </w:p>
    <w:p w14:paraId="76FC5EEA"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Термін дії ліцензії встановлюється органом, що видає ліцензію, але не може бути меншим ніж три роки. Дія ліцензії може бути продовжена на новий термін за заявою суб’єкта підприємництва.</w:t>
      </w:r>
    </w:p>
    <w:p w14:paraId="4AD22574" w14:textId="77777777" w:rsidR="00CF5380" w:rsidRPr="00CF5380" w:rsidRDefault="00CF5380" w:rsidP="00CF5380">
      <w:pPr>
        <w:spacing w:after="0" w:line="276" w:lineRule="auto"/>
        <w:ind w:firstLine="567"/>
        <w:jc w:val="both"/>
        <w:rPr>
          <w:b/>
          <w:i/>
          <w:sz w:val="24"/>
          <w:szCs w:val="24"/>
          <w:lang w:val="uk-UA"/>
        </w:rPr>
      </w:pPr>
      <w:r w:rsidRPr="00CF5380">
        <w:rPr>
          <w:sz w:val="24"/>
          <w:szCs w:val="24"/>
          <w:lang w:val="uk-UA"/>
        </w:rPr>
        <w:t xml:space="preserve">Орган, що видав ліцензію, має право призупинити її дію або анулювати. </w:t>
      </w:r>
      <w:r w:rsidRPr="00CF5380">
        <w:rPr>
          <w:b/>
          <w:i/>
          <w:sz w:val="24"/>
          <w:szCs w:val="24"/>
          <w:lang w:val="uk-UA"/>
        </w:rPr>
        <w:t>Призупиняється дія ліцензії у разі:</w:t>
      </w:r>
    </w:p>
    <w:p w14:paraId="7AF3A316"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порушення ліцензійних умов;</w:t>
      </w:r>
    </w:p>
    <w:p w14:paraId="6FC47BED"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невиконання у встановлений термін обов’язкових розпоря</w:t>
      </w:r>
      <w:r w:rsidRPr="00CF5380">
        <w:rPr>
          <w:sz w:val="24"/>
          <w:szCs w:val="24"/>
          <w:lang w:val="uk-UA"/>
        </w:rPr>
        <w:softHyphen/>
        <w:t>джень ліцензійного або іншого органу, уповноваженого Кабінетом Міністрів, щодо додержання ліцензійних умов.</w:t>
      </w:r>
    </w:p>
    <w:p w14:paraId="5FD31387"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Після усунення порушень, що призвели до призупинення дії лі</w:t>
      </w:r>
      <w:r w:rsidRPr="00CF5380">
        <w:rPr>
          <w:sz w:val="24"/>
          <w:szCs w:val="24"/>
          <w:lang w:val="uk-UA"/>
        </w:rPr>
        <w:softHyphen/>
        <w:t>цензії, її дія поновлюється відповідним органом.</w:t>
      </w:r>
    </w:p>
    <w:p w14:paraId="3FA1198E" w14:textId="77777777" w:rsidR="00CF5380" w:rsidRPr="00CF5380" w:rsidRDefault="00CF5380" w:rsidP="00CF5380">
      <w:pPr>
        <w:spacing w:after="0" w:line="276" w:lineRule="auto"/>
        <w:ind w:firstLine="567"/>
        <w:jc w:val="both"/>
        <w:rPr>
          <w:b/>
          <w:i/>
          <w:sz w:val="24"/>
          <w:szCs w:val="24"/>
          <w:lang w:val="uk-UA"/>
        </w:rPr>
      </w:pPr>
      <w:r w:rsidRPr="00CF5380">
        <w:rPr>
          <w:b/>
          <w:i/>
          <w:sz w:val="24"/>
          <w:szCs w:val="24"/>
          <w:lang w:val="uk-UA"/>
        </w:rPr>
        <w:t>Ліцензія може бути анульована, якщо:</w:t>
      </w:r>
    </w:p>
    <w:p w14:paraId="225E2B90"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виявлено завідомо недостовірні дані у заяві на отримання лі</w:t>
      </w:r>
      <w:r w:rsidRPr="00CF5380">
        <w:rPr>
          <w:sz w:val="24"/>
          <w:szCs w:val="24"/>
          <w:lang w:val="uk-UA"/>
        </w:rPr>
        <w:softHyphen/>
        <w:t>цензії або доданих документах;</w:t>
      </w:r>
    </w:p>
    <w:p w14:paraId="11B9F806"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ліцензію передано іншому суб’єкту підприємництва;</w:t>
      </w:r>
    </w:p>
    <w:p w14:paraId="266CC750"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lastRenderedPageBreak/>
        <w:t>►</w:t>
      </w:r>
      <w:r w:rsidRPr="00CF5380">
        <w:rPr>
          <w:sz w:val="24"/>
          <w:szCs w:val="24"/>
          <w:lang w:val="uk-UA"/>
        </w:rPr>
        <w:t xml:space="preserve"> скасовано державну реєстрацію суб’єкта підприємництва;</w:t>
      </w:r>
    </w:p>
    <w:p w14:paraId="36270654"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повторно грубо порушено ліцензійні умови.</w:t>
      </w:r>
    </w:p>
    <w:p w14:paraId="122A9C2F"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Ліцензія вважається анульованою з дати прийняття відповідного рішення або скасування державної реєстрації суб’єкта підприємни</w:t>
      </w:r>
      <w:r w:rsidRPr="00CF5380">
        <w:rPr>
          <w:sz w:val="24"/>
          <w:szCs w:val="24"/>
          <w:lang w:val="uk-UA"/>
        </w:rPr>
        <w:softHyphen/>
        <w:t>цтва.</w:t>
      </w:r>
    </w:p>
    <w:p w14:paraId="07B67E7C"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Рішення про призупинення або анулювання дії ліцензії може бу</w:t>
      </w:r>
      <w:r w:rsidRPr="00CF5380">
        <w:rPr>
          <w:sz w:val="24"/>
          <w:szCs w:val="24"/>
          <w:lang w:val="uk-UA"/>
        </w:rPr>
        <w:softHyphen/>
        <w:t>ти оскаржене в судовому порядку.</w:t>
      </w:r>
    </w:p>
    <w:p w14:paraId="7F1F127E"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Якщо змінилися місцезнаходження суб’єкта підприємництва, наз</w:t>
      </w:r>
      <w:r w:rsidRPr="00CF5380">
        <w:rPr>
          <w:sz w:val="24"/>
          <w:szCs w:val="24"/>
          <w:lang w:val="uk-UA"/>
        </w:rPr>
        <w:softHyphen/>
        <w:t>ва або інші дані, наведені у заяві про надання ліцензії, то ліцензія підлягає переоформленню. Для цього слід подати заяву та докумен</w:t>
      </w:r>
      <w:r w:rsidRPr="00CF5380">
        <w:rPr>
          <w:sz w:val="24"/>
          <w:szCs w:val="24"/>
          <w:lang w:val="uk-UA"/>
        </w:rPr>
        <w:softHyphen/>
        <w:t>ти, що підтверджують зміни.</w:t>
      </w:r>
    </w:p>
    <w:p w14:paraId="6615557F"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У разі здійснення роздрібної та оптової торговельної діяльності, надання побутових та інших платних послуг населенню суб’єкт під</w:t>
      </w:r>
      <w:r w:rsidRPr="00CF5380">
        <w:rPr>
          <w:sz w:val="24"/>
          <w:szCs w:val="24"/>
          <w:lang w:val="uk-UA"/>
        </w:rPr>
        <w:softHyphen/>
        <w:t>приємництва має отримати торговий патент.</w:t>
      </w:r>
    </w:p>
    <w:p w14:paraId="5B7DCE5D" w14:textId="77777777" w:rsidR="00CF5380" w:rsidRPr="00CF5380" w:rsidRDefault="00CF5380" w:rsidP="00CF5380">
      <w:pPr>
        <w:spacing w:after="0" w:line="276" w:lineRule="auto"/>
        <w:ind w:firstLine="567"/>
        <w:jc w:val="both"/>
        <w:rPr>
          <w:sz w:val="24"/>
          <w:szCs w:val="24"/>
          <w:lang w:val="uk-UA"/>
        </w:rPr>
      </w:pPr>
      <w:hyperlink r:id="rId27" w:history="1">
        <w:r w:rsidRPr="00CF5380">
          <w:rPr>
            <w:rStyle w:val="a3"/>
            <w:sz w:val="24"/>
            <w:szCs w:val="24"/>
            <w:lang w:val="uk-UA"/>
          </w:rPr>
          <w:t>Торговий патент</w:t>
        </w:r>
      </w:hyperlink>
      <w:r w:rsidRPr="00CF5380">
        <w:rPr>
          <w:sz w:val="24"/>
          <w:szCs w:val="24"/>
          <w:lang w:val="uk-UA"/>
        </w:rPr>
        <w:t xml:space="preserve"> — це державне свідоцтво, яке засвідчує право суб’єкта підприємницької діяльності чи його відокремленого структурного підрозділу займатися зазначеними у ньому видами підприємницької діяльності.</w:t>
      </w:r>
    </w:p>
    <w:p w14:paraId="0462AED7" w14:textId="77777777" w:rsidR="00CF5380" w:rsidRPr="00CF5380" w:rsidRDefault="00CF5380" w:rsidP="00CF5380">
      <w:pPr>
        <w:spacing w:after="0" w:line="276" w:lineRule="auto"/>
        <w:ind w:firstLine="567"/>
        <w:jc w:val="both"/>
        <w:rPr>
          <w:b/>
          <w:i/>
          <w:sz w:val="24"/>
          <w:szCs w:val="24"/>
          <w:lang w:val="uk-UA"/>
        </w:rPr>
      </w:pPr>
      <w:r w:rsidRPr="00CF5380">
        <w:rPr>
          <w:b/>
          <w:i/>
          <w:sz w:val="24"/>
          <w:szCs w:val="24"/>
          <w:lang w:val="uk-UA"/>
        </w:rPr>
        <w:t>Щоб отримати торговий патент, у відповідний місцевий орган ДПА подають такі документи:</w:t>
      </w:r>
    </w:p>
    <w:p w14:paraId="58DA148B"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заявку встановленого зразка;</w:t>
      </w:r>
    </w:p>
    <w:p w14:paraId="4152F94E"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витяг з установчих документів або довідку органу, що погодив розташування відокремленого структурного підрозділу, про юридич</w:t>
      </w:r>
      <w:r w:rsidRPr="00CF5380">
        <w:rPr>
          <w:sz w:val="24"/>
          <w:szCs w:val="24"/>
          <w:lang w:val="uk-UA"/>
        </w:rPr>
        <w:softHyphen/>
        <w:t>ну адресу суб’єкта підприємництва;</w:t>
      </w:r>
    </w:p>
    <w:p w14:paraId="2732F2E3"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документ, що засвідчує оплату патенту.</w:t>
      </w:r>
    </w:p>
    <w:p w14:paraId="689CC83A" w14:textId="77777777" w:rsidR="00CF5380" w:rsidRPr="00CF5380" w:rsidRDefault="00CF5380" w:rsidP="00CF5380">
      <w:pPr>
        <w:spacing w:after="0" w:line="276" w:lineRule="auto"/>
        <w:ind w:firstLine="567"/>
        <w:jc w:val="both"/>
        <w:rPr>
          <w:b/>
          <w:i/>
          <w:sz w:val="24"/>
          <w:szCs w:val="24"/>
          <w:lang w:val="uk-UA"/>
        </w:rPr>
      </w:pPr>
      <w:bookmarkStart w:id="16" w:name="_Торговий_патент_містить"/>
      <w:bookmarkEnd w:id="16"/>
      <w:r w:rsidRPr="00CF5380">
        <w:rPr>
          <w:b/>
          <w:i/>
          <w:sz w:val="24"/>
          <w:szCs w:val="24"/>
          <w:lang w:val="uk-UA"/>
        </w:rPr>
        <w:t>Торговий патент містить таку інформацію:</w:t>
      </w:r>
    </w:p>
    <w:p w14:paraId="61BA4A23"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номер торгового патенту;</w:t>
      </w:r>
    </w:p>
    <w:p w14:paraId="42BAFE3A"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назву володаря патенту — суб’єкта підприємництва;</w:t>
      </w:r>
    </w:p>
    <w:p w14:paraId="1AB7C4EC"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дозволений вид підприємницької діяльності;</w:t>
      </w:r>
    </w:p>
    <w:p w14:paraId="170A6103"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місце реєстрації суб’єкта підприємництва;</w:t>
      </w:r>
    </w:p>
    <w:p w14:paraId="04386A50"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марку і назву транспортного засобу (для торгівлі з автомашини);</w:t>
      </w:r>
    </w:p>
    <w:p w14:paraId="035337B6"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термін дії патенту;</w:t>
      </w:r>
    </w:p>
    <w:p w14:paraId="2A8D00E2"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місцерозташування та назву органу ДПА, що видав патент;</w:t>
      </w:r>
    </w:p>
    <w:p w14:paraId="7E67A7AE"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відмітка про сплату вартості патенту та підпис службової особи ДПА.</w:t>
      </w:r>
    </w:p>
    <w:p w14:paraId="6998BD49"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Оригінал або завірена копія торгового патенту вивішується на видному і доступному місці і пред’являється на першу вимогу спо</w:t>
      </w:r>
      <w:r w:rsidRPr="00CF5380">
        <w:rPr>
          <w:sz w:val="24"/>
          <w:szCs w:val="24"/>
          <w:lang w:val="uk-UA"/>
        </w:rPr>
        <w:softHyphen/>
        <w:t xml:space="preserve">живачів чи </w:t>
      </w:r>
      <w:proofErr w:type="spellStart"/>
      <w:r w:rsidRPr="00CF5380">
        <w:rPr>
          <w:sz w:val="24"/>
          <w:szCs w:val="24"/>
          <w:lang w:val="uk-UA"/>
        </w:rPr>
        <w:t>перевіряючих</w:t>
      </w:r>
      <w:proofErr w:type="spellEnd"/>
      <w:r w:rsidRPr="00CF5380">
        <w:rPr>
          <w:sz w:val="24"/>
          <w:szCs w:val="24"/>
          <w:lang w:val="uk-UA"/>
        </w:rPr>
        <w:t xml:space="preserve"> структур.</w:t>
      </w:r>
    </w:p>
    <w:p w14:paraId="23A29C1F" w14:textId="77777777" w:rsidR="00CF5380" w:rsidRPr="00CF5380" w:rsidRDefault="00CF5380" w:rsidP="00CF5380">
      <w:pPr>
        <w:spacing w:after="0" w:line="276" w:lineRule="auto"/>
        <w:ind w:firstLine="567"/>
        <w:jc w:val="both"/>
        <w:rPr>
          <w:sz w:val="24"/>
          <w:szCs w:val="24"/>
          <w:lang w:val="uk-UA"/>
        </w:rPr>
      </w:pPr>
    </w:p>
    <w:p w14:paraId="304C1BBE" w14:textId="35789128" w:rsidR="00CF5380" w:rsidRPr="00CF5380" w:rsidRDefault="005D60C2" w:rsidP="005D60C2">
      <w:pPr>
        <w:spacing w:after="0" w:line="276" w:lineRule="auto"/>
        <w:ind w:firstLine="567"/>
        <w:jc w:val="center"/>
        <w:rPr>
          <w:b/>
          <w:sz w:val="24"/>
          <w:szCs w:val="24"/>
          <w:lang w:val="uk-UA"/>
        </w:rPr>
      </w:pPr>
      <w:bookmarkStart w:id="17" w:name="_8.8._Ліквідація_та"/>
      <w:bookmarkEnd w:id="17"/>
      <w:r>
        <w:rPr>
          <w:b/>
          <w:sz w:val="24"/>
          <w:szCs w:val="24"/>
          <w:lang w:val="uk-UA"/>
        </w:rPr>
        <w:t>7</w:t>
      </w:r>
      <w:r w:rsidR="00CF5380" w:rsidRPr="00CF5380">
        <w:rPr>
          <w:b/>
          <w:sz w:val="24"/>
          <w:szCs w:val="24"/>
          <w:lang w:val="uk-UA"/>
        </w:rPr>
        <w:t>. Ліквідація та санація підприємницьких структур</w:t>
      </w:r>
    </w:p>
    <w:p w14:paraId="72D110A0" w14:textId="77777777" w:rsidR="00CF5380" w:rsidRPr="00CF5380" w:rsidRDefault="00CF5380" w:rsidP="00CF5380">
      <w:pPr>
        <w:spacing w:after="0" w:line="276" w:lineRule="auto"/>
        <w:ind w:firstLine="567"/>
        <w:jc w:val="both"/>
        <w:rPr>
          <w:sz w:val="24"/>
          <w:szCs w:val="24"/>
          <w:lang w:val="uk-UA"/>
        </w:rPr>
      </w:pPr>
    </w:p>
    <w:p w14:paraId="5977CAB3" w14:textId="44829629" w:rsidR="00CF5380" w:rsidRPr="00CF5380" w:rsidRDefault="00CF5380" w:rsidP="00CF5380">
      <w:pPr>
        <w:spacing w:after="0" w:line="276" w:lineRule="auto"/>
        <w:ind w:firstLine="567"/>
        <w:jc w:val="both"/>
        <w:rPr>
          <w:sz w:val="24"/>
          <w:szCs w:val="24"/>
          <w:lang w:val="uk-UA"/>
        </w:rPr>
      </w:pPr>
      <w:r w:rsidRPr="00CF5380">
        <w:rPr>
          <w:noProof/>
          <w:sz w:val="24"/>
          <w:szCs w:val="24"/>
          <w:lang w:val="ru-RU"/>
        </w:rPr>
        <w:drawing>
          <wp:anchor distT="0" distB="0" distL="114300" distR="114300" simplePos="0" relativeHeight="251664384" behindDoc="1" locked="0" layoutInCell="1" allowOverlap="1" wp14:anchorId="27830138" wp14:editId="5D37E615">
            <wp:simplePos x="0" y="0"/>
            <wp:positionH relativeFrom="column">
              <wp:posOffset>273050</wp:posOffset>
            </wp:positionH>
            <wp:positionV relativeFrom="paragraph">
              <wp:posOffset>0</wp:posOffset>
            </wp:positionV>
            <wp:extent cx="2231390" cy="1487805"/>
            <wp:effectExtent l="0" t="0" r="0" b="0"/>
            <wp:wrapTight wrapText="bothSides">
              <wp:wrapPolygon edited="0">
                <wp:start x="0" y="0"/>
                <wp:lineTo x="0" y="21296"/>
                <wp:lineTo x="21391" y="21296"/>
                <wp:lineTo x="21391" y="0"/>
                <wp:lineTo x="0" y="0"/>
              </wp:wrapPolygon>
            </wp:wrapTight>
            <wp:docPr id="330605973"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31390" cy="1487805"/>
                    </a:xfrm>
                    <a:prstGeom prst="rect">
                      <a:avLst/>
                    </a:prstGeom>
                    <a:noFill/>
                  </pic:spPr>
                </pic:pic>
              </a:graphicData>
            </a:graphic>
            <wp14:sizeRelH relativeFrom="page">
              <wp14:pctWidth>0</wp14:pctWidth>
            </wp14:sizeRelH>
            <wp14:sizeRelV relativeFrom="page">
              <wp14:pctHeight>0</wp14:pctHeight>
            </wp14:sizeRelV>
          </wp:anchor>
        </w:drawing>
      </w:r>
      <w:r w:rsidRPr="00CF5380">
        <w:rPr>
          <w:sz w:val="24"/>
          <w:szCs w:val="24"/>
          <w:lang w:val="uk-UA"/>
        </w:rPr>
        <w:t>Конкуренція та ринкове змагання приводять одні підприємни</w:t>
      </w:r>
      <w:r w:rsidRPr="00CF5380">
        <w:rPr>
          <w:sz w:val="24"/>
          <w:szCs w:val="24"/>
          <w:lang w:val="uk-UA"/>
        </w:rPr>
        <w:softHyphen/>
        <w:t>цькі структури до розквіту, інші — до занепаду.</w:t>
      </w:r>
    </w:p>
    <w:p w14:paraId="63A8298A"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 xml:space="preserve">Падіння та </w:t>
      </w:r>
      <w:hyperlink r:id="rId29" w:history="1">
        <w:proofErr w:type="spellStart"/>
        <w:r w:rsidRPr="00CF5380">
          <w:rPr>
            <w:rStyle w:val="a3"/>
            <w:sz w:val="24"/>
            <w:szCs w:val="24"/>
            <w:lang w:val="ru-RU"/>
          </w:rPr>
          <w:t>стагнація</w:t>
        </w:r>
        <w:proofErr w:type="spellEnd"/>
      </w:hyperlink>
      <w:r w:rsidRPr="00CF5380">
        <w:rPr>
          <w:sz w:val="24"/>
          <w:szCs w:val="24"/>
          <w:lang w:val="uk-UA"/>
        </w:rPr>
        <w:t xml:space="preserve"> — один з етапів розвитку підприємства. Приблизно вісім з десяти новостворених підприємств у перші п’ять років існування зазнають банкрутства і краху.</w:t>
      </w:r>
    </w:p>
    <w:p w14:paraId="454E7E48"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 xml:space="preserve">Ліквідацію </w:t>
      </w:r>
      <w:proofErr w:type="spellStart"/>
      <w:r w:rsidRPr="00CF5380">
        <w:rPr>
          <w:sz w:val="24"/>
          <w:szCs w:val="24"/>
          <w:lang w:val="uk-UA"/>
        </w:rPr>
        <w:t>субекта</w:t>
      </w:r>
      <w:proofErr w:type="spellEnd"/>
      <w:r w:rsidRPr="00CF5380">
        <w:rPr>
          <w:sz w:val="24"/>
          <w:szCs w:val="24"/>
          <w:lang w:val="uk-UA"/>
        </w:rPr>
        <w:t xml:space="preserve"> підприємництва потрібно здійснювати </w:t>
      </w:r>
      <w:proofErr w:type="spellStart"/>
      <w:r w:rsidRPr="00CF5380">
        <w:rPr>
          <w:sz w:val="24"/>
          <w:szCs w:val="24"/>
          <w:lang w:val="uk-UA"/>
        </w:rPr>
        <w:t>планомірно</w:t>
      </w:r>
      <w:proofErr w:type="spellEnd"/>
      <w:r w:rsidRPr="00CF5380">
        <w:rPr>
          <w:sz w:val="24"/>
          <w:szCs w:val="24"/>
          <w:lang w:val="uk-UA"/>
        </w:rPr>
        <w:t xml:space="preserve"> з тим, щоб урахувати економічні інтереси заснов</w:t>
      </w:r>
      <w:r w:rsidRPr="00CF5380">
        <w:rPr>
          <w:sz w:val="24"/>
          <w:szCs w:val="24"/>
          <w:lang w:val="uk-UA"/>
        </w:rPr>
        <w:softHyphen/>
        <w:t>ників, кредиторів і працівників.</w:t>
      </w:r>
    </w:p>
    <w:p w14:paraId="6F4F6041"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lastRenderedPageBreak/>
        <w:t>Підприємство саме вирішує свої проблеми, враховуючи питання ліквідації. Припинення діяльності — болючий і малоприємний процес, але якщо провести його економічно обґрунтовано, то втрати й негативні наслідки будуть менші.</w:t>
      </w:r>
    </w:p>
    <w:p w14:paraId="532C7E1F"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Припинення підприємницької діяльності може відбуватися реор</w:t>
      </w:r>
      <w:r w:rsidRPr="00CF5380">
        <w:rPr>
          <w:sz w:val="24"/>
          <w:szCs w:val="24"/>
          <w:lang w:val="uk-UA"/>
        </w:rPr>
        <w:softHyphen/>
        <w:t>ганізацією або ліквідацією підприємства</w:t>
      </w:r>
    </w:p>
    <w:p w14:paraId="6CEF434D" w14:textId="77777777" w:rsidR="00CF5380" w:rsidRPr="00CF5380" w:rsidRDefault="00CF5380" w:rsidP="00CF5380">
      <w:pPr>
        <w:spacing w:after="0" w:line="276" w:lineRule="auto"/>
        <w:ind w:firstLine="567"/>
        <w:jc w:val="both"/>
        <w:rPr>
          <w:b/>
          <w:i/>
          <w:sz w:val="24"/>
          <w:szCs w:val="24"/>
          <w:lang w:val="uk-UA"/>
        </w:rPr>
      </w:pPr>
      <w:r w:rsidRPr="00CF5380">
        <w:rPr>
          <w:b/>
          <w:i/>
          <w:sz w:val="24"/>
          <w:szCs w:val="24"/>
          <w:lang w:val="uk-UA"/>
        </w:rPr>
        <w:t>Підприємство реорганізовується у разі:</w:t>
      </w:r>
    </w:p>
    <w:p w14:paraId="31F5CB39"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злиття підприємства з іншим з утворенням нового;</w:t>
      </w:r>
    </w:p>
    <w:p w14:paraId="3D821310"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приєднання одного підприємства до іншого;</w:t>
      </w:r>
    </w:p>
    <w:p w14:paraId="42221FFC"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поділу підприємства на кілька;</w:t>
      </w:r>
    </w:p>
    <w:p w14:paraId="3231D1DA"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виділення нового підприємства зі складу іншого;</w:t>
      </w:r>
    </w:p>
    <w:p w14:paraId="3C4C60BA"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перетворення одного підприємства на інше.</w:t>
      </w:r>
    </w:p>
    <w:p w14:paraId="592792D0"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Найчастіше реорганізація відбувається виділенням з великих підприємницьких структур дрібніших. Часті випадки злиття або приєднання фінансово слабких підприємств до більш потужних.</w:t>
      </w:r>
    </w:p>
    <w:p w14:paraId="5E382E32"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При реорганізації підприємства його права та зобов’язання (обов’язки) переходять до правонаступника.</w:t>
      </w:r>
    </w:p>
    <w:p w14:paraId="2C511EF0" w14:textId="77777777" w:rsidR="00CF5380" w:rsidRPr="00CF5380" w:rsidRDefault="00CF5380" w:rsidP="00CF5380">
      <w:pPr>
        <w:spacing w:after="0" w:line="276" w:lineRule="auto"/>
        <w:ind w:firstLine="567"/>
        <w:jc w:val="both"/>
        <w:rPr>
          <w:sz w:val="24"/>
          <w:szCs w:val="24"/>
          <w:lang w:val="uk-UA"/>
        </w:rPr>
      </w:pPr>
      <w:hyperlink r:id="rId30" w:history="1">
        <w:proofErr w:type="spellStart"/>
        <w:r w:rsidRPr="00CF5380">
          <w:rPr>
            <w:rStyle w:val="a3"/>
            <w:sz w:val="24"/>
            <w:szCs w:val="24"/>
            <w:lang w:val="ru-RU"/>
          </w:rPr>
          <w:t>Правонаступництво</w:t>
        </w:r>
        <w:proofErr w:type="spellEnd"/>
      </w:hyperlink>
      <w:r w:rsidRPr="00CF5380">
        <w:rPr>
          <w:sz w:val="24"/>
          <w:szCs w:val="24"/>
          <w:lang w:val="uk-UA"/>
        </w:rPr>
        <w:t xml:space="preserve"> — це перехід від одного суб’єкта до іншого безпосередніх та опосередкованих прав і зобов’язань відповідно </w:t>
      </w:r>
      <w:proofErr w:type="gramStart"/>
      <w:r w:rsidRPr="00CF5380">
        <w:rPr>
          <w:sz w:val="24"/>
          <w:szCs w:val="24"/>
          <w:lang w:val="uk-UA"/>
        </w:rPr>
        <w:t>до закону</w:t>
      </w:r>
      <w:proofErr w:type="gramEnd"/>
      <w:r w:rsidRPr="00CF5380">
        <w:rPr>
          <w:sz w:val="24"/>
          <w:szCs w:val="24"/>
          <w:lang w:val="uk-UA"/>
        </w:rPr>
        <w:t xml:space="preserve"> та угоди сторін. </w:t>
      </w:r>
    </w:p>
    <w:p w14:paraId="3F1CB0CF" w14:textId="77777777" w:rsidR="00CF5380" w:rsidRPr="00CF5380" w:rsidRDefault="00CF5380" w:rsidP="00CF5380">
      <w:pPr>
        <w:spacing w:after="0" w:line="276" w:lineRule="auto"/>
        <w:ind w:firstLine="567"/>
        <w:jc w:val="both"/>
        <w:rPr>
          <w:b/>
          <w:i/>
          <w:sz w:val="24"/>
          <w:szCs w:val="24"/>
          <w:lang w:val="uk-UA"/>
        </w:rPr>
      </w:pPr>
      <w:r w:rsidRPr="00CF5380">
        <w:rPr>
          <w:b/>
          <w:i/>
          <w:sz w:val="24"/>
          <w:szCs w:val="24"/>
          <w:lang w:val="uk-UA"/>
        </w:rPr>
        <w:t>Ліквідація підприємства відбувається:</w:t>
      </w:r>
    </w:p>
    <w:p w14:paraId="4AB7C3F3"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за ініціативою засновників (власників, співвласників);</w:t>
      </w:r>
    </w:p>
    <w:p w14:paraId="06E51773"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за рішенням суду або арбітражного суду;</w:t>
      </w:r>
    </w:p>
    <w:p w14:paraId="1DC145E9"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після досягнення мети, поставленої перед його створенням;</w:t>
      </w:r>
    </w:p>
    <w:p w14:paraId="1AA3B8CA"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після закінчення терміну, на який створювалося підприємство;</w:t>
      </w:r>
    </w:p>
    <w:p w14:paraId="15F4D941"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за рішенням вищого органу управління господарського това</w:t>
      </w:r>
      <w:r w:rsidRPr="00CF5380">
        <w:rPr>
          <w:sz w:val="24"/>
          <w:szCs w:val="24"/>
          <w:lang w:val="uk-UA"/>
        </w:rPr>
        <w:softHyphen/>
        <w:t>риства;</w:t>
      </w:r>
    </w:p>
    <w:p w14:paraId="6D3F4B1B"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за рішенням інших уповноважених законом органів управлін</w:t>
      </w:r>
      <w:r w:rsidRPr="00CF5380">
        <w:rPr>
          <w:sz w:val="24"/>
          <w:szCs w:val="24"/>
          <w:lang w:val="uk-UA"/>
        </w:rPr>
        <w:softHyphen/>
        <w:t>ня у разі грубого і систематичного порушення вимог закону та уста</w:t>
      </w:r>
      <w:r w:rsidRPr="00CF5380">
        <w:rPr>
          <w:sz w:val="24"/>
          <w:szCs w:val="24"/>
          <w:lang w:val="uk-UA"/>
        </w:rPr>
        <w:softHyphen/>
        <w:t>новчих документів (лише щодо окремих видів діяльності).</w:t>
      </w:r>
    </w:p>
    <w:p w14:paraId="3031495D"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Крім ліквідації за рішенням суду всі інші варіанти вважаються добровільною ліквідацією.</w:t>
      </w:r>
    </w:p>
    <w:p w14:paraId="691A8F3B" w14:textId="6D6581EC" w:rsidR="00CF5380" w:rsidRPr="005D60C2" w:rsidRDefault="00CF5380" w:rsidP="005D60C2">
      <w:pPr>
        <w:spacing w:after="0" w:line="276" w:lineRule="auto"/>
        <w:ind w:firstLine="567"/>
        <w:jc w:val="both"/>
        <w:rPr>
          <w:sz w:val="24"/>
          <w:szCs w:val="24"/>
          <w:lang w:val="uk-UA"/>
        </w:rPr>
      </w:pPr>
      <w:r w:rsidRPr="00CF5380">
        <w:rPr>
          <w:sz w:val="24"/>
          <w:szCs w:val="24"/>
          <w:lang w:val="uk-UA"/>
        </w:rPr>
        <w:t>Частою підставою ліквідації підприємства в судовому порядку є вимога банківських установ щодо визнання його банкрутом.</w:t>
      </w:r>
    </w:p>
    <w:p w14:paraId="3AF5B236" w14:textId="77777777" w:rsidR="00CF5380" w:rsidRPr="00CF5380" w:rsidRDefault="00CF5380" w:rsidP="00CF5380">
      <w:pPr>
        <w:spacing w:after="0" w:line="276" w:lineRule="auto"/>
        <w:ind w:firstLine="567"/>
        <w:jc w:val="both"/>
        <w:rPr>
          <w:sz w:val="24"/>
          <w:szCs w:val="24"/>
          <w:lang w:val="uk-UA"/>
        </w:rPr>
      </w:pPr>
      <w:r w:rsidRPr="00CF5380">
        <w:rPr>
          <w:b/>
          <w:sz w:val="24"/>
          <w:szCs w:val="24"/>
          <w:lang w:val="uk-UA"/>
        </w:rPr>
        <w:t>Банкрутство.</w:t>
      </w:r>
      <w:r w:rsidRPr="00CF5380">
        <w:rPr>
          <w:sz w:val="24"/>
          <w:szCs w:val="24"/>
          <w:lang w:val="uk-UA"/>
        </w:rPr>
        <w:t xml:space="preserve"> Процедура банкрутства є одним із способів реалі</w:t>
      </w:r>
      <w:r w:rsidRPr="00CF5380">
        <w:rPr>
          <w:sz w:val="24"/>
          <w:szCs w:val="24"/>
          <w:lang w:val="uk-UA"/>
        </w:rPr>
        <w:softHyphen/>
        <w:t>зації ринкового принципу припинення існування (ліквідації) не</w:t>
      </w:r>
      <w:r w:rsidRPr="00CF5380">
        <w:rPr>
          <w:sz w:val="24"/>
          <w:szCs w:val="24"/>
          <w:lang w:val="uk-UA"/>
        </w:rPr>
        <w:softHyphen/>
        <w:t>ефективних суб’єктів підприємництва.</w:t>
      </w:r>
    </w:p>
    <w:p w14:paraId="7EC28B0B" w14:textId="77777777" w:rsidR="00CF5380" w:rsidRPr="00CF5380" w:rsidRDefault="00CF5380" w:rsidP="00CF5380">
      <w:pPr>
        <w:spacing w:after="0" w:line="276" w:lineRule="auto"/>
        <w:ind w:firstLine="567"/>
        <w:jc w:val="both"/>
        <w:rPr>
          <w:sz w:val="24"/>
          <w:szCs w:val="24"/>
          <w:lang w:val="uk-UA"/>
        </w:rPr>
      </w:pPr>
      <w:hyperlink r:id="rId31" w:history="1">
        <w:proofErr w:type="spellStart"/>
        <w:r w:rsidRPr="00CF5380">
          <w:rPr>
            <w:rStyle w:val="a3"/>
            <w:sz w:val="24"/>
            <w:szCs w:val="24"/>
            <w:lang w:val="ru-RU"/>
          </w:rPr>
          <w:t>Банкрутство</w:t>
        </w:r>
        <w:proofErr w:type="spellEnd"/>
      </w:hyperlink>
      <w:r w:rsidRPr="00CF5380">
        <w:rPr>
          <w:sz w:val="24"/>
          <w:szCs w:val="24"/>
          <w:lang w:val="uk-UA"/>
        </w:rPr>
        <w:t xml:space="preserve"> — встановлена законом процедура примусового задоволення претензій кредиторів, які не можуть бути задово</w:t>
      </w:r>
      <w:r w:rsidRPr="00CF5380">
        <w:rPr>
          <w:sz w:val="24"/>
          <w:szCs w:val="24"/>
          <w:lang w:val="uk-UA"/>
        </w:rPr>
        <w:softHyphen/>
        <w:t>лені юридичною особою у встановлені законом терміни з огляду на брак грошових засобів та ліквідних активів.</w:t>
      </w:r>
    </w:p>
    <w:p w14:paraId="085D2580"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Процедура банкрутства сільськогосподарських підприємств має певні строкові обмеження. Вона може бути порушена лише після 1 січня 2004 р. Така процедура не є надзвичайною економічною по</w:t>
      </w:r>
      <w:r w:rsidRPr="00CF5380">
        <w:rPr>
          <w:sz w:val="24"/>
          <w:szCs w:val="24"/>
          <w:lang w:val="uk-UA"/>
        </w:rPr>
        <w:softHyphen/>
        <w:t>дією. Це звичайний спосіб елімінації з економічного життя неефек</w:t>
      </w:r>
      <w:r w:rsidRPr="00CF5380">
        <w:rPr>
          <w:sz w:val="24"/>
          <w:szCs w:val="24"/>
          <w:lang w:val="uk-UA"/>
        </w:rPr>
        <w:softHyphen/>
        <w:t>тивних підприємств.</w:t>
      </w:r>
    </w:p>
    <w:p w14:paraId="787466C1"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Процедура банкрутства може розпочатися лише за рішенням ар</w:t>
      </w:r>
      <w:r w:rsidRPr="00CF5380">
        <w:rPr>
          <w:sz w:val="24"/>
          <w:szCs w:val="24"/>
          <w:lang w:val="uk-UA"/>
        </w:rPr>
        <w:softHyphen/>
        <w:t xml:space="preserve">бітражного суду на основі письмової заяви самого підприємства, кредиторів, уповноважених органів державного управління (як </w:t>
      </w:r>
      <w:proofErr w:type="spellStart"/>
      <w:r w:rsidRPr="00CF5380">
        <w:rPr>
          <w:sz w:val="24"/>
          <w:szCs w:val="24"/>
          <w:lang w:val="uk-UA"/>
        </w:rPr>
        <w:t>правило,ДПА</w:t>
      </w:r>
      <w:proofErr w:type="spellEnd"/>
      <w:r w:rsidRPr="00CF5380">
        <w:rPr>
          <w:sz w:val="24"/>
          <w:szCs w:val="24"/>
          <w:lang w:val="uk-UA"/>
        </w:rPr>
        <w:t xml:space="preserve">, КРУ, органи пенсійного фонду, фонду соціального </w:t>
      </w:r>
      <w:r w:rsidRPr="00CF5380">
        <w:rPr>
          <w:sz w:val="24"/>
          <w:szCs w:val="24"/>
          <w:lang w:val="uk-UA"/>
        </w:rPr>
        <w:lastRenderedPageBreak/>
        <w:t>страхування), прокуратури в інтересах одного з кредиторів (у тому числі держави). Провадження у справі про банкрутство не може здійснювати орган управління підприємства.</w:t>
      </w:r>
    </w:p>
    <w:p w14:paraId="2496F05A" w14:textId="77777777" w:rsidR="00CF5380" w:rsidRPr="00CF5380" w:rsidRDefault="00CF5380" w:rsidP="00CF5380">
      <w:pPr>
        <w:spacing w:after="0" w:line="276" w:lineRule="auto"/>
        <w:ind w:firstLine="567"/>
        <w:jc w:val="both"/>
        <w:rPr>
          <w:b/>
          <w:i/>
          <w:sz w:val="24"/>
          <w:szCs w:val="24"/>
          <w:lang w:val="uk-UA"/>
        </w:rPr>
      </w:pPr>
      <w:bookmarkStart w:id="18" w:name="_Процедура_банкрутства_складається"/>
      <w:bookmarkEnd w:id="18"/>
      <w:r w:rsidRPr="00CF5380">
        <w:rPr>
          <w:b/>
          <w:i/>
          <w:sz w:val="24"/>
          <w:szCs w:val="24"/>
          <w:lang w:val="uk-UA"/>
        </w:rPr>
        <w:t>Процедура банкрутства складається з таких кроків:</w:t>
      </w:r>
    </w:p>
    <w:p w14:paraId="4D8F7873"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A. Подання зацікавленою особою заяви в арбітражний суд.</w:t>
      </w:r>
    </w:p>
    <w:p w14:paraId="140C9FC2"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Б. Прийняття арбітражним судом ухвали про порушення справи щодо банкрутства.</w:t>
      </w:r>
    </w:p>
    <w:p w14:paraId="43598FFF"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B. Попереднє засідання арбітражного суду у справі про банкрут</w:t>
      </w:r>
      <w:r w:rsidRPr="00CF5380">
        <w:rPr>
          <w:sz w:val="24"/>
          <w:szCs w:val="24"/>
          <w:lang w:val="uk-UA"/>
        </w:rPr>
        <w:softHyphen/>
        <w:t>ство.</w:t>
      </w:r>
    </w:p>
    <w:p w14:paraId="5DF5FE28"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 xml:space="preserve">Г. Виявлення кредиторів та можливих </w:t>
      </w:r>
      <w:proofErr w:type="spellStart"/>
      <w:r w:rsidRPr="00CF5380">
        <w:rPr>
          <w:sz w:val="24"/>
          <w:szCs w:val="24"/>
          <w:lang w:val="uk-UA"/>
        </w:rPr>
        <w:t>санаторів</w:t>
      </w:r>
      <w:proofErr w:type="spellEnd"/>
      <w:r w:rsidRPr="00CF5380">
        <w:rPr>
          <w:sz w:val="24"/>
          <w:szCs w:val="24"/>
          <w:lang w:val="uk-UA"/>
        </w:rPr>
        <w:t>.</w:t>
      </w:r>
    </w:p>
    <w:p w14:paraId="41241A2D"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Д. Скликання зборів та створення комітету кредиторів.</w:t>
      </w:r>
    </w:p>
    <w:p w14:paraId="210CFB6E"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Є. Прийняття арбітражним судом рішення про визнання підпри</w:t>
      </w:r>
      <w:r w:rsidRPr="00CF5380">
        <w:rPr>
          <w:sz w:val="24"/>
          <w:szCs w:val="24"/>
          <w:lang w:val="uk-UA"/>
        </w:rPr>
        <w:softHyphen/>
        <w:t>ємства банкрутом.</w:t>
      </w:r>
    </w:p>
    <w:p w14:paraId="0A165E97"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Ж. Створення ліквідаційної комісії і передача їй управління під</w:t>
      </w:r>
      <w:r w:rsidRPr="00CF5380">
        <w:rPr>
          <w:sz w:val="24"/>
          <w:szCs w:val="24"/>
          <w:lang w:val="uk-UA"/>
        </w:rPr>
        <w:softHyphen/>
        <w:t>приємством.</w:t>
      </w:r>
    </w:p>
    <w:p w14:paraId="1737801A"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З. Розгляд і затвердження ліквідаційного балансу, ліквідація підприємства.</w:t>
      </w:r>
    </w:p>
    <w:p w14:paraId="473A3698"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Розглянемо окремі кроки процедури банкрутства.</w:t>
      </w:r>
    </w:p>
    <w:p w14:paraId="1F4D3432"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Б. Ухвала про порушення справи приймається упродовж п’яти робочих днів з дня надходження письмової заяви. Копія рішення надсилається ініціатору банкрутства, підприємству, відомим креди</w:t>
      </w:r>
      <w:r w:rsidRPr="00CF5380">
        <w:rPr>
          <w:sz w:val="24"/>
          <w:szCs w:val="24"/>
          <w:lang w:val="uk-UA"/>
        </w:rPr>
        <w:softHyphen/>
        <w:t>торам, відповідній банківській установі.</w:t>
      </w:r>
    </w:p>
    <w:p w14:paraId="6FD826DF"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В. Попереднє засідання проводиться упродовж місяця з дня по</w:t>
      </w:r>
      <w:r w:rsidRPr="00CF5380">
        <w:rPr>
          <w:sz w:val="24"/>
          <w:szCs w:val="24"/>
          <w:lang w:val="uk-UA"/>
        </w:rPr>
        <w:softHyphen/>
        <w:t>рушення справи про банкрутство. На цьому засіданні арбітражний суд заслуховує пояснення і клопотання сторін, розглядає подані до</w:t>
      </w:r>
      <w:r w:rsidRPr="00CF5380">
        <w:rPr>
          <w:sz w:val="24"/>
          <w:szCs w:val="24"/>
          <w:lang w:val="uk-UA"/>
        </w:rPr>
        <w:softHyphen/>
        <w:t>кументи та висновки аудитора. За рішеннями засідання підтвер</w:t>
      </w:r>
      <w:r w:rsidRPr="00CF5380">
        <w:rPr>
          <w:sz w:val="24"/>
          <w:szCs w:val="24"/>
          <w:lang w:val="uk-UA"/>
        </w:rPr>
        <w:softHyphen/>
        <w:t>джується або спростовується рішення про початок процедури банк</w:t>
      </w:r>
      <w:r w:rsidRPr="00CF5380">
        <w:rPr>
          <w:sz w:val="24"/>
          <w:szCs w:val="24"/>
          <w:lang w:val="uk-UA"/>
        </w:rPr>
        <w:softHyphen/>
        <w:t>рутства. У разі підтвердження банкрутства приймається рішення про публікацію офіційних повідомлень (обов’язково — у газетах «Голос України» та «Урядовий кур’єр») та надання повноважень ін</w:t>
      </w:r>
      <w:r w:rsidRPr="00CF5380">
        <w:rPr>
          <w:sz w:val="24"/>
          <w:szCs w:val="24"/>
          <w:lang w:val="uk-UA"/>
        </w:rPr>
        <w:softHyphen/>
        <w:t>шим особам щодо управління та контролю за майном підприємства— боржника.</w:t>
      </w:r>
    </w:p>
    <w:p w14:paraId="52582881"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Д. Через місяць з дня публікації офіційного повідомлення про початок процедури банкрутства складається список кредиторів, які висунули письмові претензії до боржника. Скликаються збори кре</w:t>
      </w:r>
      <w:r w:rsidRPr="00CF5380">
        <w:rPr>
          <w:sz w:val="24"/>
          <w:szCs w:val="24"/>
          <w:lang w:val="uk-UA"/>
        </w:rPr>
        <w:softHyphen/>
        <w:t>диторів, формується повноважний комітет представників, кредито</w:t>
      </w:r>
      <w:r w:rsidRPr="00CF5380">
        <w:rPr>
          <w:sz w:val="24"/>
          <w:szCs w:val="24"/>
          <w:lang w:val="uk-UA"/>
        </w:rPr>
        <w:softHyphen/>
        <w:t xml:space="preserve">ри знайомляться з пропозиціями </w:t>
      </w:r>
      <w:proofErr w:type="spellStart"/>
      <w:r w:rsidRPr="00CF5380">
        <w:rPr>
          <w:sz w:val="24"/>
          <w:szCs w:val="24"/>
          <w:lang w:val="uk-UA"/>
        </w:rPr>
        <w:t>санаторів</w:t>
      </w:r>
      <w:proofErr w:type="spellEnd"/>
      <w:r w:rsidRPr="00CF5380">
        <w:rPr>
          <w:sz w:val="24"/>
          <w:szCs w:val="24"/>
          <w:lang w:val="uk-UA"/>
        </w:rPr>
        <w:t xml:space="preserve"> щодо оздоровлення фінансового стану підприємства-боржника.</w:t>
      </w:r>
    </w:p>
    <w:p w14:paraId="1B16C17F"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 xml:space="preserve">У разі оголошення потенційних </w:t>
      </w:r>
      <w:proofErr w:type="spellStart"/>
      <w:r w:rsidRPr="00CF5380">
        <w:rPr>
          <w:sz w:val="24"/>
          <w:szCs w:val="24"/>
          <w:lang w:val="uk-UA"/>
        </w:rPr>
        <w:t>санаторів</w:t>
      </w:r>
      <w:proofErr w:type="spellEnd"/>
      <w:r w:rsidRPr="00CF5380">
        <w:rPr>
          <w:sz w:val="24"/>
          <w:szCs w:val="24"/>
          <w:lang w:val="uk-UA"/>
        </w:rPr>
        <w:t xml:space="preserve"> визначається їх список та запропоновані умови оздоровлення фінансовою ста</w:t>
      </w:r>
      <w:r w:rsidRPr="00CF5380">
        <w:rPr>
          <w:sz w:val="24"/>
          <w:szCs w:val="24"/>
          <w:lang w:val="uk-UA"/>
        </w:rPr>
        <w:softHyphen/>
        <w:t>ну підприємства-боржника. Якщо умови санації задовольня</w:t>
      </w:r>
      <w:r w:rsidRPr="00CF5380">
        <w:rPr>
          <w:sz w:val="24"/>
          <w:szCs w:val="24"/>
          <w:lang w:val="uk-UA"/>
        </w:rPr>
        <w:softHyphen/>
        <w:t>ють кредиторів, то процедура банкрутства припиняється, якщо ні — продовжується. І</w:t>
      </w:r>
    </w:p>
    <w:p w14:paraId="5309D670"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Є. Арбітражний суд оголошує боржника банкрутом. З цього мо</w:t>
      </w:r>
      <w:r w:rsidRPr="00CF5380">
        <w:rPr>
          <w:sz w:val="24"/>
          <w:szCs w:val="24"/>
          <w:lang w:val="uk-UA"/>
        </w:rPr>
        <w:softHyphen/>
        <w:t>менту не виголошені претензії кредиторів не приймаються, нараху</w:t>
      </w:r>
      <w:r w:rsidRPr="00CF5380">
        <w:rPr>
          <w:sz w:val="24"/>
          <w:szCs w:val="24"/>
          <w:lang w:val="uk-UA"/>
        </w:rPr>
        <w:softHyphen/>
        <w:t xml:space="preserve">вання пені та штрафних санкцій за простроченими </w:t>
      </w:r>
      <w:proofErr w:type="spellStart"/>
      <w:r w:rsidRPr="00CF5380">
        <w:rPr>
          <w:sz w:val="24"/>
          <w:szCs w:val="24"/>
          <w:lang w:val="uk-UA"/>
        </w:rPr>
        <w:t>платежами</w:t>
      </w:r>
      <w:proofErr w:type="spellEnd"/>
      <w:r w:rsidRPr="00CF5380">
        <w:rPr>
          <w:sz w:val="24"/>
          <w:szCs w:val="24"/>
          <w:lang w:val="uk-UA"/>
        </w:rPr>
        <w:t xml:space="preserve"> припиняється. Визначаються ліквідатори та ліквідаційна комісія з числа їхніх представників. Ліквідаційна комісія бере на себе управ</w:t>
      </w:r>
      <w:r w:rsidRPr="00CF5380">
        <w:rPr>
          <w:sz w:val="24"/>
          <w:szCs w:val="24"/>
          <w:lang w:val="uk-UA"/>
        </w:rPr>
        <w:softHyphen/>
        <w:t>ління майном підприємства та приймає заходи щодо забезпечення його схоронності. З майна підприємства вилучаються об’єкти та ре</w:t>
      </w:r>
      <w:r w:rsidRPr="00CF5380">
        <w:rPr>
          <w:sz w:val="24"/>
          <w:szCs w:val="24"/>
          <w:lang w:val="uk-UA"/>
        </w:rPr>
        <w:softHyphen/>
        <w:t>сурси, що є предметом юридично підтвердженої застави (крім заста</w:t>
      </w:r>
      <w:r w:rsidRPr="00CF5380">
        <w:rPr>
          <w:sz w:val="24"/>
          <w:szCs w:val="24"/>
          <w:lang w:val="uk-UA"/>
        </w:rPr>
        <w:softHyphen/>
        <w:t>ви оголошеним кредиторам) .</w:t>
      </w:r>
    </w:p>
    <w:p w14:paraId="3B747475"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Дотримання процедури банкрутства є важливим для забезпе</w:t>
      </w:r>
      <w:r w:rsidRPr="00CF5380">
        <w:rPr>
          <w:sz w:val="24"/>
          <w:szCs w:val="24"/>
          <w:lang w:val="uk-UA"/>
        </w:rPr>
        <w:softHyphen/>
        <w:t>чення законності його здійснення. Формальне порушення процеду</w:t>
      </w:r>
      <w:r w:rsidRPr="00CF5380">
        <w:rPr>
          <w:sz w:val="24"/>
          <w:szCs w:val="24"/>
          <w:lang w:val="uk-UA"/>
        </w:rPr>
        <w:softHyphen/>
        <w:t>рних питань, навіть на перший погляд неістотних, може стати при</w:t>
      </w:r>
      <w:r w:rsidRPr="00CF5380">
        <w:rPr>
          <w:sz w:val="24"/>
          <w:szCs w:val="24"/>
          <w:lang w:val="uk-UA"/>
        </w:rPr>
        <w:softHyphen/>
        <w:t>чиною її оскарження.</w:t>
      </w:r>
    </w:p>
    <w:p w14:paraId="7DA48A50"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lastRenderedPageBreak/>
        <w:t>З. Ліквідаційна комісія здійснює заходи щодо планомірної лікві</w:t>
      </w:r>
      <w:r w:rsidRPr="00CF5380">
        <w:rPr>
          <w:sz w:val="24"/>
          <w:szCs w:val="24"/>
          <w:lang w:val="uk-UA"/>
        </w:rPr>
        <w:softHyphen/>
        <w:t>дації підприємства-боржника в інтересах оголошених кредиторів. При цьому вона проводить комплексну інвентаризацію, складає лі</w:t>
      </w:r>
      <w:r w:rsidRPr="00CF5380">
        <w:rPr>
          <w:sz w:val="24"/>
          <w:szCs w:val="24"/>
          <w:lang w:val="uk-UA"/>
        </w:rPr>
        <w:softHyphen/>
        <w:t>квідаційний баланс, стягує дебіторську заборгованість, реалізує майно банкрута та інші активи. Ліквідаційна комісія підзвітна ко</w:t>
      </w:r>
      <w:r w:rsidRPr="00CF5380">
        <w:rPr>
          <w:sz w:val="24"/>
          <w:szCs w:val="24"/>
          <w:lang w:val="uk-UA"/>
        </w:rPr>
        <w:softHyphen/>
        <w:t>мітету представників кредиторів. Саме цей комітет затверджує лік</w:t>
      </w:r>
      <w:r w:rsidRPr="00CF5380">
        <w:rPr>
          <w:sz w:val="24"/>
          <w:szCs w:val="24"/>
          <w:lang w:val="uk-UA"/>
        </w:rPr>
        <w:softHyphen/>
        <w:t>відаційний баланс і дає дозвіл на реалізацію майна.</w:t>
      </w:r>
    </w:p>
    <w:p w14:paraId="2C5B08CA"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Отримані кошти направляються на покриття витрат і претензій у такій черговості: витрати, пов’язані зі здійсненням процедури бан</w:t>
      </w:r>
      <w:r w:rsidRPr="00CF5380">
        <w:rPr>
          <w:sz w:val="24"/>
          <w:szCs w:val="24"/>
          <w:lang w:val="uk-UA"/>
        </w:rPr>
        <w:softHyphen/>
        <w:t>крутства та діяльності ліквідаційної комісії; зобов’язання щодо оплати праці в підприємстві-боржнику; сплата податків і обов’язко</w:t>
      </w:r>
      <w:r w:rsidRPr="00CF5380">
        <w:rPr>
          <w:sz w:val="24"/>
          <w:szCs w:val="24"/>
          <w:lang w:val="uk-UA"/>
        </w:rPr>
        <w:softHyphen/>
        <w:t>вих платежів; задоволення вимог кредиторів; задоволення вимог засновників щодо дивідендів, паїв, часток тощо; задоволення інших претензій.</w:t>
      </w:r>
    </w:p>
    <w:p w14:paraId="3B6CEC40"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Якщо після ліквідації підприємства у нього залишається майно та ресурси, достатні для здійснення підприємницької діяльності, то вона може розпочатися після проведення нової процедури створен</w:t>
      </w:r>
      <w:r w:rsidRPr="00CF5380">
        <w:rPr>
          <w:sz w:val="24"/>
          <w:szCs w:val="24"/>
          <w:lang w:val="uk-UA"/>
        </w:rPr>
        <w:softHyphen/>
        <w:t>ня та реєстрації.</w:t>
      </w:r>
    </w:p>
    <w:p w14:paraId="5CB015EF"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Підприємство вважається ліквідованим з моменту внесення за</w:t>
      </w:r>
      <w:r w:rsidRPr="00CF5380">
        <w:rPr>
          <w:sz w:val="24"/>
          <w:szCs w:val="24"/>
          <w:lang w:val="uk-UA"/>
        </w:rPr>
        <w:softHyphen/>
        <w:t>пису про це в державний реєстр.</w:t>
      </w:r>
    </w:p>
    <w:p w14:paraId="6A4664FD"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У разі загрозливого погіршення показників роботи підприємства, загрози банкрутства або значних збитків засновники (власники) часто вдаються до його санації.</w:t>
      </w:r>
    </w:p>
    <w:p w14:paraId="299D1EB8" w14:textId="77777777" w:rsidR="00CF5380" w:rsidRPr="00CF5380" w:rsidRDefault="00CF5380" w:rsidP="00CF5380">
      <w:pPr>
        <w:spacing w:after="0" w:line="276" w:lineRule="auto"/>
        <w:ind w:firstLine="567"/>
        <w:jc w:val="both"/>
        <w:rPr>
          <w:sz w:val="24"/>
          <w:szCs w:val="24"/>
          <w:lang w:val="uk-UA"/>
        </w:rPr>
      </w:pPr>
    </w:p>
    <w:p w14:paraId="04896A76" w14:textId="77777777" w:rsidR="00CF5380" w:rsidRPr="00CF5380" w:rsidRDefault="00CF5380" w:rsidP="00CF5380">
      <w:pPr>
        <w:spacing w:after="0" w:line="276" w:lineRule="auto"/>
        <w:ind w:firstLine="567"/>
        <w:jc w:val="both"/>
        <w:rPr>
          <w:sz w:val="24"/>
          <w:szCs w:val="24"/>
          <w:lang w:val="uk-UA"/>
        </w:rPr>
      </w:pPr>
      <w:hyperlink r:id="rId32" w:history="1">
        <w:proofErr w:type="spellStart"/>
        <w:r w:rsidRPr="00CF5380">
          <w:rPr>
            <w:rStyle w:val="a3"/>
            <w:sz w:val="24"/>
            <w:szCs w:val="24"/>
            <w:lang w:val="ru-RU"/>
          </w:rPr>
          <w:t>Санація</w:t>
        </w:r>
        <w:proofErr w:type="spellEnd"/>
      </w:hyperlink>
      <w:r w:rsidRPr="00CF5380">
        <w:rPr>
          <w:sz w:val="24"/>
          <w:szCs w:val="24"/>
          <w:lang w:val="uk-UA"/>
        </w:rPr>
        <w:t xml:space="preserve"> — система спеціальних заходів та прийомів поліпшення показників роботи, оздоровлення фінансового стану підприємства. </w:t>
      </w:r>
    </w:p>
    <w:p w14:paraId="26C5D536"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Санацію часто проводять на вимогу кредиторів з тим, щоб уник</w:t>
      </w:r>
      <w:r w:rsidRPr="00CF5380">
        <w:rPr>
          <w:sz w:val="24"/>
          <w:szCs w:val="24"/>
          <w:lang w:val="uk-UA"/>
        </w:rPr>
        <w:softHyphen/>
        <w:t>нути банкрутства. Адже потенційні вигоди від ефективного та на</w:t>
      </w:r>
      <w:r w:rsidRPr="00CF5380">
        <w:rPr>
          <w:sz w:val="24"/>
          <w:szCs w:val="24"/>
          <w:lang w:val="uk-UA"/>
        </w:rPr>
        <w:softHyphen/>
        <w:t>дійного партнера є вищими, ніж результати задоволення частини претензій при ліквідації підприємства. За згоди кредиторів на сана</w:t>
      </w:r>
      <w:r w:rsidRPr="00CF5380">
        <w:rPr>
          <w:sz w:val="24"/>
          <w:szCs w:val="24"/>
          <w:lang w:val="uk-UA"/>
        </w:rPr>
        <w:softHyphen/>
        <w:t xml:space="preserve">цію та наявності </w:t>
      </w:r>
      <w:proofErr w:type="spellStart"/>
      <w:r w:rsidRPr="00CF5380">
        <w:rPr>
          <w:sz w:val="24"/>
          <w:szCs w:val="24"/>
          <w:lang w:val="uk-UA"/>
        </w:rPr>
        <w:t>санатора</w:t>
      </w:r>
      <w:proofErr w:type="spellEnd"/>
      <w:r w:rsidRPr="00CF5380">
        <w:rPr>
          <w:sz w:val="24"/>
          <w:szCs w:val="24"/>
          <w:lang w:val="uk-UA"/>
        </w:rPr>
        <w:t xml:space="preserve"> процедура банкрутства не застосовується.</w:t>
      </w:r>
    </w:p>
    <w:p w14:paraId="0E912FC5"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Основними прийомами санації є:</w:t>
      </w:r>
    </w:p>
    <w:p w14:paraId="72E2400D"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призначення зовнішнього керівництва;</w:t>
      </w:r>
    </w:p>
    <w:p w14:paraId="6CC0285C"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розроблення санаційного плану (бізнес-плану);</w:t>
      </w:r>
    </w:p>
    <w:p w14:paraId="22D93228"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реалізація санаційного плану.</w:t>
      </w:r>
    </w:p>
    <w:p w14:paraId="0165EF31"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У перебігу санації знаходять причини, що призводять до погір</w:t>
      </w:r>
      <w:r w:rsidRPr="00CF5380">
        <w:rPr>
          <w:sz w:val="24"/>
          <w:szCs w:val="24"/>
          <w:lang w:val="uk-UA"/>
        </w:rPr>
        <w:softHyphen/>
        <w:t>шення фінансового стану підприємства, та визначають можливі за</w:t>
      </w:r>
      <w:r w:rsidRPr="00CF5380">
        <w:rPr>
          <w:sz w:val="24"/>
          <w:szCs w:val="24"/>
          <w:lang w:val="uk-UA"/>
        </w:rPr>
        <w:softHyphen/>
        <w:t>ходи щодо їх усунення. Для з’ясування причин кризового стану під</w:t>
      </w:r>
      <w:r w:rsidRPr="00CF5380">
        <w:rPr>
          <w:sz w:val="24"/>
          <w:szCs w:val="24"/>
          <w:lang w:val="uk-UA"/>
        </w:rPr>
        <w:softHyphen/>
        <w:t>приємства проводять:</w:t>
      </w:r>
    </w:p>
    <w:p w14:paraId="3E95E94B"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а) комплексний загальний аналіз виробничої, комерційної та фі</w:t>
      </w:r>
      <w:r w:rsidRPr="00CF5380">
        <w:rPr>
          <w:sz w:val="24"/>
          <w:szCs w:val="24"/>
          <w:lang w:val="uk-UA"/>
        </w:rPr>
        <w:softHyphen/>
        <w:t>нансової діяльності, після якого у разі потреби здійснюють:</w:t>
      </w:r>
    </w:p>
    <w:p w14:paraId="1823A875"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аналіз маркетингової ситуації та відповідності їй продукту підприємництва;</w:t>
      </w:r>
    </w:p>
    <w:p w14:paraId="2B025703"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аналіз комерційної діяльності, відповідності партнерів, рівня та характеру розрахунків, ціноутворення;</w:t>
      </w:r>
    </w:p>
    <w:p w14:paraId="13D0E502"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аналіз виробничої діяльності та її економічних наслідків;</w:t>
      </w:r>
    </w:p>
    <w:p w14:paraId="4FEE4C2D" w14:textId="77777777" w:rsidR="00CF5380" w:rsidRPr="00CF5380" w:rsidRDefault="00CF5380" w:rsidP="00CF5380">
      <w:pPr>
        <w:spacing w:after="0" w:line="276" w:lineRule="auto"/>
        <w:ind w:firstLine="567"/>
        <w:jc w:val="both"/>
        <w:rPr>
          <w:sz w:val="24"/>
          <w:szCs w:val="24"/>
          <w:lang w:val="uk-UA"/>
        </w:rPr>
      </w:pPr>
      <w:r w:rsidRPr="00CF5380">
        <w:rPr>
          <w:rFonts w:ascii="Arial" w:hAnsi="Arial" w:cs="Arial"/>
          <w:sz w:val="24"/>
          <w:szCs w:val="24"/>
          <w:lang w:val="uk-UA"/>
        </w:rPr>
        <w:t>►</w:t>
      </w:r>
      <w:r w:rsidRPr="00CF5380">
        <w:rPr>
          <w:sz w:val="24"/>
          <w:szCs w:val="24"/>
          <w:lang w:val="uk-UA"/>
        </w:rPr>
        <w:t xml:space="preserve"> фінансовий аналіз;</w:t>
      </w:r>
    </w:p>
    <w:p w14:paraId="03ED3B02"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б) аналіз менеджменту, діяльності персоналу та інших чинників, вплив яких на кризовий стан виявлено.</w:t>
      </w:r>
    </w:p>
    <w:p w14:paraId="3EFD7B57" w14:textId="77777777" w:rsidR="00CF5380" w:rsidRPr="00CF5380" w:rsidRDefault="00CF5380" w:rsidP="00CF5380">
      <w:pPr>
        <w:spacing w:after="0" w:line="276" w:lineRule="auto"/>
        <w:ind w:firstLine="567"/>
        <w:jc w:val="both"/>
        <w:rPr>
          <w:sz w:val="24"/>
          <w:szCs w:val="24"/>
          <w:lang w:val="uk-UA"/>
        </w:rPr>
      </w:pPr>
      <w:r w:rsidRPr="00CF5380">
        <w:rPr>
          <w:sz w:val="24"/>
          <w:szCs w:val="24"/>
          <w:lang w:val="uk-UA"/>
        </w:rPr>
        <w:t>Санація є надзвичайно складною та комплексною процедурою, яку здійснюють, як правило, спеціалізовані консалтингові підпри</w:t>
      </w:r>
      <w:r w:rsidRPr="00CF5380">
        <w:rPr>
          <w:sz w:val="24"/>
          <w:szCs w:val="24"/>
          <w:lang w:val="uk-UA"/>
        </w:rPr>
        <w:softHyphen/>
        <w:t>ємства або групи фахівців.</w:t>
      </w:r>
    </w:p>
    <w:p w14:paraId="78D95AA5" w14:textId="77777777" w:rsidR="00C317ED" w:rsidRPr="00CF5380" w:rsidRDefault="00C317ED" w:rsidP="00CF5380">
      <w:pPr>
        <w:spacing w:after="0" w:line="276" w:lineRule="auto"/>
        <w:ind w:firstLine="567"/>
        <w:jc w:val="both"/>
        <w:rPr>
          <w:sz w:val="24"/>
          <w:szCs w:val="24"/>
          <w:lang w:val="uk-UA"/>
        </w:rPr>
      </w:pPr>
    </w:p>
    <w:sectPr w:rsidR="00C317ED" w:rsidRPr="00CF53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1AA"/>
    <w:rsid w:val="001C13EC"/>
    <w:rsid w:val="00212660"/>
    <w:rsid w:val="005D60C2"/>
    <w:rsid w:val="00713DE7"/>
    <w:rsid w:val="007611AA"/>
    <w:rsid w:val="00874E23"/>
    <w:rsid w:val="0096646D"/>
    <w:rsid w:val="00C317ED"/>
    <w:rsid w:val="00CF5380"/>
    <w:rsid w:val="00DF0A29"/>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B143C"/>
  <w15:chartTrackingRefBased/>
  <w15:docId w15:val="{B6F94CC4-7734-4C97-A29A-01502FAF7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F5380"/>
    <w:rPr>
      <w:color w:val="0563C1" w:themeColor="hyperlink"/>
      <w:u w:val="single"/>
    </w:rPr>
  </w:style>
  <w:style w:type="character" w:styleId="a4">
    <w:name w:val="Unresolved Mention"/>
    <w:basedOn w:val="a0"/>
    <w:uiPriority w:val="99"/>
    <w:semiHidden/>
    <w:unhideWhenUsed/>
    <w:rsid w:val="00CF53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102229">
      <w:bodyDiv w:val="1"/>
      <w:marLeft w:val="0"/>
      <w:marRight w:val="0"/>
      <w:marTop w:val="0"/>
      <w:marBottom w:val="0"/>
      <w:divBdr>
        <w:top w:val="none" w:sz="0" w:space="0" w:color="auto"/>
        <w:left w:val="none" w:sz="0" w:space="0" w:color="auto"/>
        <w:bottom w:val="none" w:sz="0" w:space="0" w:color="auto"/>
        <w:right w:val="none" w:sz="0" w:space="0" w:color="auto"/>
      </w:divBdr>
    </w:div>
    <w:div w:id="298651989">
      <w:bodyDiv w:val="1"/>
      <w:marLeft w:val="0"/>
      <w:marRight w:val="0"/>
      <w:marTop w:val="0"/>
      <w:marBottom w:val="0"/>
      <w:divBdr>
        <w:top w:val="none" w:sz="0" w:space="0" w:color="auto"/>
        <w:left w:val="none" w:sz="0" w:space="0" w:color="auto"/>
        <w:bottom w:val="none" w:sz="0" w:space="0" w:color="auto"/>
        <w:right w:val="none" w:sz="0" w:space="0" w:color="auto"/>
      </w:divBdr>
    </w:div>
    <w:div w:id="333190875">
      <w:bodyDiv w:val="1"/>
      <w:marLeft w:val="0"/>
      <w:marRight w:val="0"/>
      <w:marTop w:val="0"/>
      <w:marBottom w:val="0"/>
      <w:divBdr>
        <w:top w:val="none" w:sz="0" w:space="0" w:color="auto"/>
        <w:left w:val="none" w:sz="0" w:space="0" w:color="auto"/>
        <w:bottom w:val="none" w:sz="0" w:space="0" w:color="auto"/>
        <w:right w:val="none" w:sz="0" w:space="0" w:color="auto"/>
      </w:divBdr>
    </w:div>
    <w:div w:id="588470812">
      <w:bodyDiv w:val="1"/>
      <w:marLeft w:val="0"/>
      <w:marRight w:val="0"/>
      <w:marTop w:val="0"/>
      <w:marBottom w:val="0"/>
      <w:divBdr>
        <w:top w:val="none" w:sz="0" w:space="0" w:color="auto"/>
        <w:left w:val="none" w:sz="0" w:space="0" w:color="auto"/>
        <w:bottom w:val="none" w:sz="0" w:space="0" w:color="auto"/>
        <w:right w:val="none" w:sz="0" w:space="0" w:color="auto"/>
      </w:divBdr>
    </w:div>
    <w:div w:id="645857402">
      <w:bodyDiv w:val="1"/>
      <w:marLeft w:val="0"/>
      <w:marRight w:val="0"/>
      <w:marTop w:val="0"/>
      <w:marBottom w:val="0"/>
      <w:divBdr>
        <w:top w:val="none" w:sz="0" w:space="0" w:color="auto"/>
        <w:left w:val="none" w:sz="0" w:space="0" w:color="auto"/>
        <w:bottom w:val="none" w:sz="0" w:space="0" w:color="auto"/>
        <w:right w:val="none" w:sz="0" w:space="0" w:color="auto"/>
      </w:divBdr>
    </w:div>
    <w:div w:id="697588628">
      <w:bodyDiv w:val="1"/>
      <w:marLeft w:val="0"/>
      <w:marRight w:val="0"/>
      <w:marTop w:val="0"/>
      <w:marBottom w:val="0"/>
      <w:divBdr>
        <w:top w:val="none" w:sz="0" w:space="0" w:color="auto"/>
        <w:left w:val="none" w:sz="0" w:space="0" w:color="auto"/>
        <w:bottom w:val="none" w:sz="0" w:space="0" w:color="auto"/>
        <w:right w:val="none" w:sz="0" w:space="0" w:color="auto"/>
      </w:divBdr>
    </w:div>
    <w:div w:id="763190790">
      <w:bodyDiv w:val="1"/>
      <w:marLeft w:val="0"/>
      <w:marRight w:val="0"/>
      <w:marTop w:val="0"/>
      <w:marBottom w:val="0"/>
      <w:divBdr>
        <w:top w:val="none" w:sz="0" w:space="0" w:color="auto"/>
        <w:left w:val="none" w:sz="0" w:space="0" w:color="auto"/>
        <w:bottom w:val="none" w:sz="0" w:space="0" w:color="auto"/>
        <w:right w:val="none" w:sz="0" w:space="0" w:color="auto"/>
      </w:divBdr>
    </w:div>
    <w:div w:id="855191153">
      <w:bodyDiv w:val="1"/>
      <w:marLeft w:val="0"/>
      <w:marRight w:val="0"/>
      <w:marTop w:val="0"/>
      <w:marBottom w:val="0"/>
      <w:divBdr>
        <w:top w:val="none" w:sz="0" w:space="0" w:color="auto"/>
        <w:left w:val="none" w:sz="0" w:space="0" w:color="auto"/>
        <w:bottom w:val="none" w:sz="0" w:space="0" w:color="auto"/>
        <w:right w:val="none" w:sz="0" w:space="0" w:color="auto"/>
      </w:divBdr>
    </w:div>
    <w:div w:id="863441974">
      <w:bodyDiv w:val="1"/>
      <w:marLeft w:val="0"/>
      <w:marRight w:val="0"/>
      <w:marTop w:val="0"/>
      <w:marBottom w:val="0"/>
      <w:divBdr>
        <w:top w:val="none" w:sz="0" w:space="0" w:color="auto"/>
        <w:left w:val="none" w:sz="0" w:space="0" w:color="auto"/>
        <w:bottom w:val="none" w:sz="0" w:space="0" w:color="auto"/>
        <w:right w:val="none" w:sz="0" w:space="0" w:color="auto"/>
      </w:divBdr>
    </w:div>
    <w:div w:id="950210459">
      <w:bodyDiv w:val="1"/>
      <w:marLeft w:val="0"/>
      <w:marRight w:val="0"/>
      <w:marTop w:val="0"/>
      <w:marBottom w:val="0"/>
      <w:divBdr>
        <w:top w:val="none" w:sz="0" w:space="0" w:color="auto"/>
        <w:left w:val="none" w:sz="0" w:space="0" w:color="auto"/>
        <w:bottom w:val="none" w:sz="0" w:space="0" w:color="auto"/>
        <w:right w:val="none" w:sz="0" w:space="0" w:color="auto"/>
      </w:divBdr>
    </w:div>
    <w:div w:id="1376734575">
      <w:bodyDiv w:val="1"/>
      <w:marLeft w:val="0"/>
      <w:marRight w:val="0"/>
      <w:marTop w:val="0"/>
      <w:marBottom w:val="0"/>
      <w:divBdr>
        <w:top w:val="none" w:sz="0" w:space="0" w:color="auto"/>
        <w:left w:val="none" w:sz="0" w:space="0" w:color="auto"/>
        <w:bottom w:val="none" w:sz="0" w:space="0" w:color="auto"/>
        <w:right w:val="none" w:sz="0" w:space="0" w:color="auto"/>
      </w:divBdr>
    </w:div>
    <w:div w:id="1632053721">
      <w:bodyDiv w:val="1"/>
      <w:marLeft w:val="0"/>
      <w:marRight w:val="0"/>
      <w:marTop w:val="0"/>
      <w:marBottom w:val="0"/>
      <w:divBdr>
        <w:top w:val="none" w:sz="0" w:space="0" w:color="auto"/>
        <w:left w:val="none" w:sz="0" w:space="0" w:color="auto"/>
        <w:bottom w:val="none" w:sz="0" w:space="0" w:color="auto"/>
        <w:right w:val="none" w:sz="0" w:space="0" w:color="auto"/>
      </w:divBdr>
    </w:div>
    <w:div w:id="1706366242">
      <w:bodyDiv w:val="1"/>
      <w:marLeft w:val="0"/>
      <w:marRight w:val="0"/>
      <w:marTop w:val="0"/>
      <w:marBottom w:val="0"/>
      <w:divBdr>
        <w:top w:val="none" w:sz="0" w:space="0" w:color="auto"/>
        <w:left w:val="none" w:sz="0" w:space="0" w:color="auto"/>
        <w:bottom w:val="none" w:sz="0" w:space="0" w:color="auto"/>
        <w:right w:val="none" w:sz="0" w:space="0" w:color="auto"/>
      </w:divBdr>
    </w:div>
    <w:div w:id="1971009467">
      <w:bodyDiv w:val="1"/>
      <w:marLeft w:val="0"/>
      <w:marRight w:val="0"/>
      <w:marTop w:val="0"/>
      <w:marBottom w:val="0"/>
      <w:divBdr>
        <w:top w:val="none" w:sz="0" w:space="0" w:color="auto"/>
        <w:left w:val="none" w:sz="0" w:space="0" w:color="auto"/>
        <w:bottom w:val="none" w:sz="0" w:space="0" w:color="auto"/>
        <w:right w:val="none" w:sz="0" w:space="0" w:color="auto"/>
      </w:divBdr>
    </w:div>
    <w:div w:id="2095664981">
      <w:bodyDiv w:val="1"/>
      <w:marLeft w:val="0"/>
      <w:marRight w:val="0"/>
      <w:marTop w:val="0"/>
      <w:marBottom w:val="0"/>
      <w:divBdr>
        <w:top w:val="none" w:sz="0" w:space="0" w:color="auto"/>
        <w:left w:val="none" w:sz="0" w:space="0" w:color="auto"/>
        <w:bottom w:val="none" w:sz="0" w:space="0" w:color="auto"/>
        <w:right w:val="none" w:sz="0" w:space="0" w:color="auto"/>
      </w:divBdr>
    </w:div>
    <w:div w:id="2138137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zakon.rada.gov.ua/laws/show/z0264-99" TargetMode="External"/><Relationship Id="rId26" Type="http://schemas.openxmlformats.org/officeDocument/2006/relationships/hyperlink" Target="https://uk.wikipedia.org/wiki/%D0%94%D0%B5%D1%80%D0%B6%D0%B0%D0%B2%D0%BD%D0%B8%D0%B9_%D0%BA%D0%BE%D0%BC%D1%96%D1%82%D0%B5%D1%82_%D0%A3%D0%BA%D1%80%D0%B0%D1%97%D0%BD%D0%B8_%D0%B7_%D0%BF%D0%B8%D1%82%D0%B0%D0%BD%D1%8C_%D1%80%D0%B5%D0%B3%D1%83%D0%BB%D1%8F%D1%82%D0%BE%D1%80%D0%BD%D0%BE%D1%97_%D0%BF%D0%BE%D0%BB%D1%96%D1%82%D0%B8%D0%BA%D0%B8_%D1%82%D0%B0_%D0%BF%D1%96%D0%B4%D0%BF%D1%80%D0%B8%D1%94%D0%BC%D0%BD%D0%B8%D1%86%D1%82%D0%B2%D0%B0" TargetMode="External"/><Relationship Id="rId3" Type="http://schemas.openxmlformats.org/officeDocument/2006/relationships/webSettings" Target="webSettings.xml"/><Relationship Id="rId21" Type="http://schemas.openxmlformats.org/officeDocument/2006/relationships/hyperlink" Target="https://uk.wikipedia.org/wiki/%D0%97%D0%BD%D0%B0%D0%BA_%D0%B4%D0%BB%D1%8F_%D1%82%D0%BE%D0%B2%D0%B0%D1%80%D1%96%D0%B2_%D1%96_%D0%BF%D0%BE%D1%81%D0%BB%D1%83%D0%B3" TargetMode="External"/><Relationship Id="rId34"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hyperlink" Target="https://zakon.rada.gov.ua/laws/show/755-15/ed20140806" TargetMode="External"/><Relationship Id="rId17" Type="http://schemas.openxmlformats.org/officeDocument/2006/relationships/image" Target="media/image7.jpeg"/><Relationship Id="rId25" Type="http://schemas.openxmlformats.org/officeDocument/2006/relationships/hyperlink" Target="https://uk.wikipedia.org/wiki/%D0%9B%D1%96%D1%86%D0%B5%D0%BD%D0%B7%D1%96%D1%8F"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uk.wikipedia.org/wiki/%D0%9F%D1%96%D0%B4%D0%BF%D1%80%D0%B8%D1%94%D0%BC%D0%B5%D1%86%D1%8C" TargetMode="External"/><Relationship Id="rId20" Type="http://schemas.openxmlformats.org/officeDocument/2006/relationships/hyperlink" Target="https://uk.wikipedia.org/wiki/%D0%A1%D1%82%D0%B0%D1%82%D1%83%D1%82%D0%BD%D0%B8%D0%B9_%D1%84%D0%BE%D0%BD%D0%B4" TargetMode="External"/><Relationship Id="rId29" Type="http://schemas.openxmlformats.org/officeDocument/2006/relationships/hyperlink" Target="https://uk.wikipedia.org/wiki/%D0%A1%D1%82%D0%B0%D0%B3%D0%BD%D0%B0%D1%86%D1%96%D1%8F" TargetMode="External"/><Relationship Id="rId1" Type="http://schemas.openxmlformats.org/officeDocument/2006/relationships/styles" Target="styles.xml"/><Relationship Id="rId6" Type="http://schemas.openxmlformats.org/officeDocument/2006/relationships/hyperlink" Target="https://zakon.rada.gov.ua/laws/show/698-12" TargetMode="External"/><Relationship Id="rId11" Type="http://schemas.openxmlformats.org/officeDocument/2006/relationships/hyperlink" Target="http://zakon.rada.gov.ua/laws/show/887-12" TargetMode="External"/><Relationship Id="rId24" Type="http://schemas.openxmlformats.org/officeDocument/2006/relationships/hyperlink" Target="https://uk.wikipedia.org/wiki/%D0%9B%D1%96%D1%86%D0%B5%D0%BD%D0%B7%D1%96%D1%8F" TargetMode="External"/><Relationship Id="rId32" Type="http://schemas.openxmlformats.org/officeDocument/2006/relationships/hyperlink" Target="https://uk.wikipedia.org/wiki/%D0%A1%D0%B0%D0%BD%D0%B0%D1%86%D1%96%D1%8F_%D0%B5%D0%BA%D0%BE%D0%BD%D0%BE%D0%BC%D1%96%D1%87%D0%BD%D0%B0" TargetMode="External"/><Relationship Id="rId5" Type="http://schemas.openxmlformats.org/officeDocument/2006/relationships/image" Target="media/image1.jpeg"/><Relationship Id="rId15" Type="http://schemas.openxmlformats.org/officeDocument/2006/relationships/image" Target="media/image6.jpeg"/><Relationship Id="rId23" Type="http://schemas.openxmlformats.org/officeDocument/2006/relationships/image" Target="media/image9.jpeg"/><Relationship Id="rId28" Type="http://schemas.openxmlformats.org/officeDocument/2006/relationships/image" Target="media/image10.jpeg"/><Relationship Id="rId10" Type="http://schemas.openxmlformats.org/officeDocument/2006/relationships/image" Target="media/image4.jpeg"/><Relationship Id="rId19" Type="http://schemas.openxmlformats.org/officeDocument/2006/relationships/image" Target="media/image8.jpeg"/><Relationship Id="rId31" Type="http://schemas.openxmlformats.org/officeDocument/2006/relationships/hyperlink" Target="https://uk.wikipedia.org/wiki/%D0%91%D0%B0%D0%BD%D0%BA%D1%80%D1%83%D1%82%D1%81%D1%82%D0%B2%D0%BE" TargetMode="External"/><Relationship Id="rId4" Type="http://schemas.openxmlformats.org/officeDocument/2006/relationships/hyperlink" Target="http://kodeksy.com.ua/gospodars_kij_kodeks_ukraini/statja-44.htm" TargetMode="External"/><Relationship Id="rId9" Type="http://schemas.openxmlformats.org/officeDocument/2006/relationships/oleObject" Target="embeddings/oleObject1.bin"/><Relationship Id="rId14" Type="http://schemas.openxmlformats.org/officeDocument/2006/relationships/hyperlink" Target="https://uk.wikipedia.org/wiki/%D0%94%D0%B5%D1%80%D0%B6%D0%B0%D0%B2%D0%BD%D0%B0_%D1%80%D0%B5%D1%94%D1%81%D1%82%D1%80%D0%B0%D1%86%D1%96%D1%8F_%D1%81%D1%83%D0%B1%27%D1%94%D0%BA%D1%82%D1%96%D0%B2_%D0%BF%D1%96%D0%B4%D0%BF%D1%80%D0%B8%D1%94%D0%BC%D0%BD%D0%B8%D1%86%D1%82%D0%B2%D0%B0" TargetMode="External"/><Relationship Id="rId22" Type="http://schemas.openxmlformats.org/officeDocument/2006/relationships/hyperlink" Target="http://zakon.rada.gov.ua/laws/show/161-14" TargetMode="External"/><Relationship Id="rId27" Type="http://schemas.openxmlformats.org/officeDocument/2006/relationships/hyperlink" Target="https://uk.wikipedia.org/wiki/%D0%A2%D0%BE%D1%80%D0%B3%D0%BE%D0%B2%D0%B8%D0%B9_%D0%BF%D0%B0%D1%82%D0%B5%D0%BD%D1%82" TargetMode="External"/><Relationship Id="rId30" Type="http://schemas.openxmlformats.org/officeDocument/2006/relationships/hyperlink" Target="https://uk.wikipedia.org/wiki/%D0%9F%D1%80%D0%B0%D0%B2%D0%BE%D0%BD%D0%B0%D1%81%D1%82%D1%83%D0%BF%D0%BD%D0%B8%D1%86%D1%82%D0%B2%D0%BE" TargetMode="External"/><Relationship Id="rId8"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7827</Words>
  <Characters>44620</Characters>
  <Application>Microsoft Office Word</Application>
  <DocSecurity>0</DocSecurity>
  <Lines>371</Lines>
  <Paragraphs>104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Maluka</dc:creator>
  <cp:keywords/>
  <dc:description/>
  <cp:lastModifiedBy>Tamara Maluka</cp:lastModifiedBy>
  <cp:revision>7</cp:revision>
  <dcterms:created xsi:type="dcterms:W3CDTF">2024-09-04T08:14:00Z</dcterms:created>
  <dcterms:modified xsi:type="dcterms:W3CDTF">2024-09-10T07:39:00Z</dcterms:modified>
</cp:coreProperties>
</file>