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833" w:rsidRPr="00724E89" w:rsidRDefault="00B658FF" w:rsidP="00EE48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>Практичне</w:t>
      </w:r>
      <w:r w:rsidR="00EE4833" w:rsidRPr="00724E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</w:p>
    <w:p w:rsidR="00EE4833" w:rsidRPr="00724E89" w:rsidRDefault="00EE4833" w:rsidP="001943A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EE4833" w:rsidRPr="00724E89" w:rsidRDefault="00EE4833" w:rsidP="001943A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724E89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</w:t>
      </w:r>
      <w:r w:rsidR="00A60DAF" w:rsidRPr="00724E89">
        <w:rPr>
          <w:rFonts w:ascii="Times New Roman" w:hAnsi="Times New Roman" w:cs="Times New Roman"/>
          <w:sz w:val="28"/>
          <w:szCs w:val="28"/>
          <w:lang w:val="uk-UA"/>
        </w:rPr>
        <w:t>ирощування сої</w:t>
      </w:r>
    </w:p>
    <w:p w:rsidR="00EE4833" w:rsidRPr="00724E89" w:rsidRDefault="00EE4833" w:rsidP="00194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724E89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</w:t>
      </w:r>
      <w:r w:rsidR="00A60DAF" w:rsidRPr="00724E89">
        <w:rPr>
          <w:rFonts w:ascii="Times New Roman" w:hAnsi="Times New Roman" w:cs="Times New Roman"/>
          <w:sz w:val="28"/>
          <w:szCs w:val="28"/>
          <w:lang w:val="uk-UA"/>
        </w:rPr>
        <w:t>огічної карти вирощування сої</w:t>
      </w:r>
    </w:p>
    <w:p w:rsidR="00EE4833" w:rsidRPr="00724E89" w:rsidRDefault="00EE4833" w:rsidP="00194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Оснащення робочого місця: </w:t>
      </w:r>
      <w:r w:rsidRPr="00724E89">
        <w:rPr>
          <w:rFonts w:ascii="Times New Roman" w:hAnsi="Times New Roman" w:cs="Times New Roman"/>
          <w:sz w:val="28"/>
          <w:szCs w:val="28"/>
          <w:lang w:val="uk-UA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EE4833" w:rsidRPr="00724E89" w:rsidRDefault="00EE4833" w:rsidP="001943A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EE4833" w:rsidRPr="00724E89" w:rsidRDefault="00EE4833" w:rsidP="001943A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="00D16393" w:rsidRPr="00724E89">
        <w:rPr>
          <w:rFonts w:ascii="Times New Roman" w:hAnsi="Times New Roman" w:cs="Times New Roman"/>
          <w:sz w:val="28"/>
          <w:szCs w:val="28"/>
          <w:lang w:val="uk-UA"/>
        </w:rPr>
        <w:t>Ознайомитися</w:t>
      </w:r>
      <w:r w:rsidR="00A60DAF" w:rsidRPr="00724E89">
        <w:rPr>
          <w:rFonts w:ascii="Times New Roman" w:hAnsi="Times New Roman" w:cs="Times New Roman"/>
          <w:sz w:val="28"/>
          <w:szCs w:val="28"/>
          <w:lang w:val="uk-UA"/>
        </w:rPr>
        <w:t xml:space="preserve"> з коротким описом сортів сої</w:t>
      </w:r>
      <w:r w:rsidRPr="00724E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4833" w:rsidRPr="00724E89" w:rsidRDefault="00EE4833" w:rsidP="00194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724E89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</w:t>
      </w:r>
      <w:r w:rsidR="00A60DAF" w:rsidRPr="00724E89">
        <w:rPr>
          <w:rFonts w:ascii="Times New Roman" w:hAnsi="Times New Roman" w:cs="Times New Roman"/>
          <w:sz w:val="28"/>
          <w:szCs w:val="28"/>
          <w:lang w:val="uk-UA"/>
        </w:rPr>
        <w:t>огічної карти вирощування сої</w:t>
      </w:r>
      <w:r w:rsidRPr="00724E89">
        <w:rPr>
          <w:rFonts w:ascii="Times New Roman" w:hAnsi="Times New Roman" w:cs="Times New Roman"/>
          <w:sz w:val="28"/>
          <w:szCs w:val="28"/>
          <w:lang w:val="uk-UA"/>
        </w:rPr>
        <w:t xml:space="preserve"> за індивідуальним завданням</w:t>
      </w:r>
    </w:p>
    <w:p w:rsidR="00EE4833" w:rsidRPr="00724E89" w:rsidRDefault="00EE4833" w:rsidP="00EE4833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4E8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Варіанти індивідуальних завдань: </w:t>
      </w:r>
    </w:p>
    <w:p w:rsidR="00510477" w:rsidRPr="00724E89" w:rsidRDefault="00EE4833" w:rsidP="0051047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81435C" w:rsidRPr="00724E89">
        <w:rPr>
          <w:rFonts w:ascii="Times New Roman" w:hAnsi="Times New Roman" w:cs="Times New Roman"/>
          <w:sz w:val="28"/>
          <w:szCs w:val="28"/>
          <w:lang w:val="uk-UA"/>
        </w:rPr>
        <w:t>орт сої Альтаїр</w:t>
      </w:r>
      <w:r w:rsidR="0081435C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, попередник сорго</w:t>
      </w:r>
      <w:r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, наявність кор</w:t>
      </w:r>
      <w:r w:rsidR="0081435C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енепаросткових бур’янів, площа 6</w:t>
      </w:r>
      <w:r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0 га</w:t>
      </w:r>
      <w:r w:rsidR="0081435C" w:rsidRPr="00724E89">
        <w:rPr>
          <w:rFonts w:ascii="Times New Roman" w:hAnsi="Times New Roman" w:cs="Times New Roman"/>
          <w:sz w:val="28"/>
          <w:szCs w:val="28"/>
          <w:lang w:val="uk-UA"/>
        </w:rPr>
        <w:t>,  кількісна норма висіву 0</w:t>
      </w:r>
      <w:r w:rsidR="0081435C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,7</w:t>
      </w:r>
      <w:r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млн. схожих насінин</w:t>
      </w:r>
      <w:r w:rsidRPr="00724E89">
        <w:rPr>
          <w:rFonts w:ascii="Times New Roman" w:hAnsi="Times New Roman" w:cs="Times New Roman"/>
          <w:sz w:val="28"/>
          <w:szCs w:val="28"/>
          <w:lang w:val="uk-UA"/>
        </w:rPr>
        <w:t xml:space="preserve"> на гектар, маса</w:t>
      </w:r>
      <w:r w:rsidR="0081435C" w:rsidRPr="00724E89">
        <w:rPr>
          <w:rFonts w:ascii="Times New Roman" w:hAnsi="Times New Roman" w:cs="Times New Roman"/>
          <w:sz w:val="28"/>
          <w:szCs w:val="28"/>
          <w:lang w:val="uk-UA"/>
        </w:rPr>
        <w:t xml:space="preserve"> 1000 насінин 16</w:t>
      </w:r>
      <w:r w:rsidRPr="00724E89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81435C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г, чистота 98%, схожість 99</w:t>
      </w:r>
      <w:r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%. </w:t>
      </w:r>
      <w:r w:rsidR="00510477" w:rsidRPr="00724E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D5D90" w:rsidRPr="00724E89">
        <w:rPr>
          <w:rFonts w:ascii="Times New Roman" w:hAnsi="Times New Roman" w:cs="Times New Roman"/>
          <w:b/>
          <w:sz w:val="28"/>
          <w:szCs w:val="28"/>
          <w:lang w:val="uk-UA"/>
        </w:rPr>
        <w:t>(Чернов В</w:t>
      </w:r>
      <w:r w:rsidR="001943AB" w:rsidRPr="00724E8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400CC" w:rsidRPr="00724E8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EE4833" w:rsidRPr="00724E89" w:rsidRDefault="00EE4833" w:rsidP="00EE48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0DAF" w:rsidRPr="00724E89" w:rsidRDefault="00B658FF" w:rsidP="00B658FF">
      <w:pPr>
        <w:widowControl w:val="0"/>
        <w:shd w:val="clear" w:color="auto" w:fill="FFFFFF"/>
        <w:tabs>
          <w:tab w:val="left" w:pos="9180"/>
        </w:tabs>
        <w:spacing w:after="0"/>
        <w:ind w:right="-5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Завдання 1. </w:t>
      </w:r>
      <w:r w:rsidR="00EE4833" w:rsidRPr="00724E89">
        <w:rPr>
          <w:rFonts w:ascii="Times New Roman" w:hAnsi="Times New Roman" w:cs="Times New Roman"/>
          <w:color w:val="000000"/>
          <w:sz w:val="28"/>
          <w:szCs w:val="28"/>
          <w:lang w:val="uk-UA"/>
        </w:rPr>
        <w:t>Характеристика сорті</w:t>
      </w:r>
      <w:r w:rsidR="00D16393" w:rsidRPr="00724E89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A60DAF" w:rsidRPr="00724E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сої</w:t>
      </w:r>
      <w:r w:rsidR="00A60DAF" w:rsidRPr="00724E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681B23" w:rsidRPr="00724E8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681B23" w:rsidRPr="00724E89" w:rsidRDefault="00B658FF" w:rsidP="006574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681B23" w:rsidRPr="00724E89">
        <w:rPr>
          <w:rFonts w:ascii="Times New Roman" w:eastAsia="Times New Roman" w:hAnsi="Times New Roman" w:cs="Times New Roman"/>
          <w:b/>
          <w:iCs/>
          <w:sz w:val="28"/>
          <w:szCs w:val="28"/>
          <w:lang w:val="uk-UA"/>
        </w:rPr>
        <w:t>АЛЬТАЇР.</w:t>
      </w:r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Виведено зі складної гібридної популяції, яку одержали від схрещування північноамериканських і канадських сортів </w:t>
      </w:r>
      <w:proofErr w:type="spellStart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Портейдж</w:t>
      </w:r>
      <w:proofErr w:type="spellEnd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Альтона</w:t>
      </w:r>
      <w:proofErr w:type="spellEnd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Свіфт</w:t>
      </w:r>
      <w:proofErr w:type="spellEnd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Фламбо</w:t>
      </w:r>
      <w:proofErr w:type="spellEnd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Маккол</w:t>
      </w:r>
      <w:proofErr w:type="spellEnd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. У конкурсному сортовипроб</w:t>
      </w:r>
      <w:r w:rsidR="006908CF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уванні на зрошенні в СГІ за 2018–2021</w:t>
      </w:r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рр. збір протеїну з ге</w:t>
      </w:r>
      <w:r w:rsidR="006908CF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ктара становив 10,4 ц/га. У 2020</w:t>
      </w:r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р. середній врожай на сортодільницях степової зони України досяг 18,7 ц/га за тривалості вегетаційного періоду 118 днів. У Лісостепу ці показники, відповідно, становили 18,2 ц/га і 123 дні. Максимальний врожай (33,6 ц/га) зібрали на </w:t>
      </w:r>
      <w:proofErr w:type="spellStart"/>
      <w:r w:rsidR="00977BF0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Слов’яносербській</w:t>
      </w:r>
      <w:proofErr w:type="spellEnd"/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сортоді</w:t>
      </w:r>
      <w:r w:rsidR="006908CF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льниці Луганської області в 2019</w:t>
      </w:r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році. У Кримському інституті агропромислового виробництва УААН врожайність цього сорту досягла 29,2 ц/га (на зрошенні). В Одеській області на Із</w:t>
      </w:r>
      <w:r w:rsidR="006908CF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маїльській сортодільниці за 2019–2021</w:t>
      </w:r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рр. врожай сорту Альтаїр становив 27,8 ц/га (порівняймо з 18,2–18,4 ц/га скоростиглих національних стандартів Київська 27 і Соєр 2–95). Високу продуктивність цього сорту виявлено на багатьох сортодільницях степової і лісостепової зон країни. Зокрема, на Новосільській сортоділь</w:t>
      </w:r>
      <w:r w:rsidR="006908CF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ниці Чернівецької області в 2019</w:t>
      </w:r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р. одержали по 23,5 ц/га насіння за 17,9 ц/га в стандарті. На Машівській сортоділ</w:t>
      </w:r>
      <w:r w:rsidR="006908CF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ьниці Полтавської області в 2019</w:t>
      </w:r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р. зібрали по 17,3 ц/га насіння Альтаїру, тоді як</w:t>
      </w:r>
      <w:r w:rsidR="00977BF0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Білосніжка дала 15,2, Жемчужна</w:t>
      </w:r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14,6, а Київська 27 -11,0 ц/га. У зазначеному році на Черкаській сортодільниці врожай Альтаїру досяг 23,5 ц/га при 21,0 у Б</w:t>
      </w:r>
      <w:r w:rsidR="006908CF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>ілосніжки і 22,6 в Іскри. У 2020</w:t>
      </w:r>
      <w:r w:rsidR="00681B23" w:rsidRPr="00724E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р. на Тлумачській сортодільниці Івано-Франківської області Альтаїр дав 16,6, Київська 27 — 12,0, Прикарпатська 81 — 10,0 ц/га.</w:t>
      </w:r>
    </w:p>
    <w:p w:rsidR="00681B23" w:rsidRPr="00724E89" w:rsidRDefault="00977BF0" w:rsidP="00977BF0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24E89">
        <w:rPr>
          <w:sz w:val="28"/>
          <w:szCs w:val="28"/>
          <w:lang w:val="uk-UA"/>
        </w:rPr>
        <w:lastRenderedPageBreak/>
        <w:t xml:space="preserve">   </w:t>
      </w:r>
      <w:r w:rsidR="00681B23" w:rsidRPr="00724E89">
        <w:rPr>
          <w:sz w:val="28"/>
          <w:szCs w:val="28"/>
          <w:lang w:val="uk-UA"/>
        </w:rPr>
        <w:t xml:space="preserve">На Борщевській сортодільниці Тернопільської області виростили по 21,2 ц/га насіння Альтаїру; 13,6 ц/га — Київської 27; 14,9 </w:t>
      </w:r>
      <w:r w:rsidR="006908CF" w:rsidRPr="00724E89">
        <w:rPr>
          <w:sz w:val="28"/>
          <w:szCs w:val="28"/>
          <w:lang w:val="uk-UA"/>
        </w:rPr>
        <w:t>ц/га — Прикарпатської 81. У 2020</w:t>
      </w:r>
      <w:r w:rsidR="00681B23" w:rsidRPr="00724E89">
        <w:rPr>
          <w:sz w:val="28"/>
          <w:szCs w:val="28"/>
          <w:lang w:val="uk-UA"/>
        </w:rPr>
        <w:t xml:space="preserve"> р. на Каховській сортодільниці Херсонської області врожай цього сорту досяг 30,0 ц/га при 23,1 ц/га в сорту </w:t>
      </w:r>
      <w:r w:rsidR="006908CF" w:rsidRPr="00724E89">
        <w:rPr>
          <w:sz w:val="28"/>
          <w:szCs w:val="28"/>
          <w:lang w:val="uk-UA"/>
        </w:rPr>
        <w:t>Південь 30. У 2021</w:t>
      </w:r>
      <w:r w:rsidR="007D13DD" w:rsidRPr="00724E89">
        <w:rPr>
          <w:sz w:val="28"/>
          <w:szCs w:val="28"/>
          <w:lang w:val="uk-UA"/>
        </w:rPr>
        <w:t xml:space="preserve"> р. у ТОВ</w:t>
      </w:r>
      <w:r w:rsidR="00681B23" w:rsidRPr="00724E89">
        <w:rPr>
          <w:sz w:val="28"/>
          <w:szCs w:val="28"/>
          <w:lang w:val="uk-UA"/>
        </w:rPr>
        <w:t xml:space="preserve"> “</w:t>
      </w:r>
      <w:r w:rsidRPr="00724E89">
        <w:rPr>
          <w:sz w:val="28"/>
          <w:szCs w:val="28"/>
          <w:lang w:val="uk-UA"/>
        </w:rPr>
        <w:t xml:space="preserve"> </w:t>
      </w:r>
      <w:r w:rsidR="00681B23" w:rsidRPr="00724E89">
        <w:rPr>
          <w:sz w:val="28"/>
          <w:szCs w:val="28"/>
          <w:lang w:val="uk-UA"/>
        </w:rPr>
        <w:t>Одеська птахофабрика</w:t>
      </w:r>
      <w:r w:rsidRPr="00724E89">
        <w:rPr>
          <w:sz w:val="28"/>
          <w:szCs w:val="28"/>
          <w:lang w:val="uk-UA"/>
        </w:rPr>
        <w:t xml:space="preserve"> </w:t>
      </w:r>
      <w:r w:rsidR="00681B23" w:rsidRPr="00724E89">
        <w:rPr>
          <w:sz w:val="28"/>
          <w:szCs w:val="28"/>
          <w:lang w:val="uk-UA"/>
        </w:rPr>
        <w:t>” Одеської області зібрали по 25,5 ц/га насіння Альтаїру.</w:t>
      </w:r>
    </w:p>
    <w:p w:rsidR="00B428F0" w:rsidRPr="00724E89" w:rsidRDefault="00977BF0" w:rsidP="00977BF0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24E89">
        <w:rPr>
          <w:sz w:val="28"/>
          <w:szCs w:val="28"/>
          <w:lang w:val="uk-UA"/>
        </w:rPr>
        <w:t xml:space="preserve">   </w:t>
      </w:r>
      <w:r w:rsidR="00681B23" w:rsidRPr="00724E89">
        <w:rPr>
          <w:sz w:val="28"/>
          <w:szCs w:val="28"/>
          <w:lang w:val="uk-UA"/>
        </w:rPr>
        <w:t>Цінною його особливістю є скоростиглість, що дає змогу вирощувати сорт практично на всій території України. Сорт дозріває на 8–9 днів раніше за сорти Аркадія одеська і Південь 40. Тривалість вегетації приблизно така сама, як у сортів Київська 27, Південь 30, Прикарпатська 81. Завдяки подовженому репродуктивному періодові, сорт має підвищену стабільність урожаю. В польових умовах стійкий до грибних, бактеріальних і вірусних захворювань.</w:t>
      </w:r>
    </w:p>
    <w:p w:rsidR="00510477" w:rsidRPr="00724E89" w:rsidRDefault="00B428F0" w:rsidP="00B658FF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24E89">
        <w:rPr>
          <w:b/>
          <w:iCs/>
          <w:sz w:val="28"/>
          <w:szCs w:val="28"/>
          <w:lang w:val="uk-UA"/>
        </w:rPr>
        <w:t xml:space="preserve">   </w:t>
      </w:r>
      <w:r w:rsidR="00724E89" w:rsidRPr="00724E89">
        <w:rPr>
          <w:b/>
          <w:iCs/>
          <w:sz w:val="28"/>
          <w:szCs w:val="28"/>
          <w:lang w:val="uk-UA"/>
        </w:rPr>
        <w:br/>
      </w:r>
      <w:r w:rsidR="00724E89" w:rsidRPr="00724E89">
        <w:rPr>
          <w:b/>
          <w:sz w:val="28"/>
          <w:szCs w:val="28"/>
          <w:lang w:val="uk-UA"/>
        </w:rPr>
        <w:t>Завдання 2.</w:t>
      </w:r>
      <w:r w:rsidR="00724E89" w:rsidRPr="00724E89">
        <w:rPr>
          <w:sz w:val="28"/>
          <w:szCs w:val="28"/>
          <w:lang w:val="uk-UA"/>
        </w:rPr>
        <w:t xml:space="preserve"> Скласти агротехнічну частину техно</w:t>
      </w:r>
      <w:r w:rsidR="00724E89" w:rsidRPr="00724E89">
        <w:rPr>
          <w:sz w:val="28"/>
          <w:szCs w:val="28"/>
          <w:lang w:val="uk-UA"/>
        </w:rPr>
        <w:t>логічної карти вирощування сої</w:t>
      </w:r>
      <w:r w:rsidR="00724E89" w:rsidRPr="00724E89">
        <w:rPr>
          <w:sz w:val="28"/>
          <w:szCs w:val="28"/>
          <w:lang w:val="uk-UA"/>
        </w:rPr>
        <w:t xml:space="preserve"> за індивідуальним завданням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Індивідуальні дані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Культура: соя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Сорт: Альтаїр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Попередник: сорго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 xml:space="preserve">Бур’яни: </w:t>
      </w:r>
      <w:proofErr w:type="spellStart"/>
      <w:r w:rsidRPr="00724E89">
        <w:rPr>
          <w:rFonts w:ascii="Times New Roman" w:hAnsi="Times New Roman" w:cs="Times New Roman"/>
          <w:sz w:val="28"/>
          <w:szCs w:val="28"/>
          <w:lang w:val="uk-UA"/>
        </w:rPr>
        <w:t>коренепаросткові</w:t>
      </w:r>
      <w:proofErr w:type="spellEnd"/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Площа: 60 га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 xml:space="preserve">Кількісна норма висіву: 0,7 </w:t>
      </w:r>
      <w:proofErr w:type="spellStart"/>
      <w:r w:rsidRPr="00724E89">
        <w:rPr>
          <w:rFonts w:ascii="Times New Roman" w:hAnsi="Times New Roman" w:cs="Times New Roman"/>
          <w:sz w:val="28"/>
          <w:szCs w:val="28"/>
          <w:lang w:val="uk-UA"/>
        </w:rPr>
        <w:t>млн</w:t>
      </w:r>
      <w:proofErr w:type="spellEnd"/>
      <w:r w:rsidRPr="00724E89">
        <w:rPr>
          <w:rFonts w:ascii="Times New Roman" w:hAnsi="Times New Roman" w:cs="Times New Roman"/>
          <w:sz w:val="28"/>
          <w:szCs w:val="28"/>
          <w:lang w:val="uk-UA"/>
        </w:rPr>
        <w:t xml:space="preserve"> схожих насінин/га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Маса 1000 насінин: 160 г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Чистота насіння: 98 %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Схожість насіння: 99 %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>Розрахунок норми висіву</w:t>
      </w: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br/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>Крок 1. Визначення посівної придатності (ПП)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ПП = Ч × С : 100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ПП = 98 × 99 : 100 = 97,02 %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>Крок 2. Визначення масової норми висіву (Н)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lastRenderedPageBreak/>
        <w:t>Н = 100 × К × А : ПП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Н = 100 × 0,7 × 160 : 97,02 = 115,45 кг/га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b/>
          <w:sz w:val="28"/>
          <w:szCs w:val="28"/>
          <w:lang w:val="uk-UA"/>
        </w:rPr>
        <w:t>Фактична норма висіву: ≈ 115 кг/га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Кількість насіння на всю площу</w:t>
      </w:r>
    </w:p>
    <w:p w:rsidR="00724E89" w:rsidRPr="00724E89" w:rsidRDefault="00724E89" w:rsidP="00724E8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24E89">
        <w:rPr>
          <w:rFonts w:ascii="Times New Roman" w:hAnsi="Times New Roman" w:cs="Times New Roman"/>
          <w:sz w:val="28"/>
          <w:szCs w:val="28"/>
          <w:lang w:val="uk-UA"/>
        </w:rPr>
        <w:t>115 × 60 = 6900 кг</w:t>
      </w:r>
    </w:p>
    <w:p w:rsidR="00724E89" w:rsidRPr="00724E89" w:rsidRDefault="00724E89" w:rsidP="00724E89">
      <w:pPr>
        <w:pStyle w:val="1"/>
        <w:rPr>
          <w:rFonts w:ascii="Times New Roman" w:hAnsi="Times New Roman" w:cs="Times New Roman"/>
          <w:color w:val="auto"/>
        </w:rPr>
      </w:pPr>
      <w:r w:rsidRPr="00724E89">
        <w:rPr>
          <w:rFonts w:ascii="Times New Roman" w:hAnsi="Times New Roman" w:cs="Times New Roman"/>
          <w:color w:val="auto"/>
          <w:lang w:val="uk-UA"/>
        </w:rPr>
        <w:t>Потрібно насіння на площу 60 га: 6,9 т</w:t>
      </w:r>
      <w:r w:rsidRPr="00724E89">
        <w:rPr>
          <w:rFonts w:ascii="Times New Roman" w:hAnsi="Times New Roman" w:cs="Times New Roman"/>
          <w:b w:val="0"/>
          <w:color w:val="auto"/>
          <w:lang w:val="uk-UA"/>
        </w:rPr>
        <w:br/>
      </w:r>
      <w:proofErr w:type="spellStart"/>
      <w:r w:rsidRPr="00724E89">
        <w:rPr>
          <w:rFonts w:ascii="Times New Roman" w:hAnsi="Times New Roman" w:cs="Times New Roman"/>
          <w:color w:val="auto"/>
        </w:rPr>
        <w:t>Агротехнічна</w:t>
      </w:r>
      <w:proofErr w:type="spellEnd"/>
      <w:r w:rsidRPr="00724E8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724E89">
        <w:rPr>
          <w:rFonts w:ascii="Times New Roman" w:hAnsi="Times New Roman" w:cs="Times New Roman"/>
          <w:color w:val="auto"/>
        </w:rPr>
        <w:t>частина</w:t>
      </w:r>
      <w:proofErr w:type="spellEnd"/>
      <w:r w:rsidRPr="00724E8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724E89">
        <w:rPr>
          <w:rFonts w:ascii="Times New Roman" w:hAnsi="Times New Roman" w:cs="Times New Roman"/>
          <w:color w:val="auto"/>
        </w:rPr>
        <w:t>технологічної</w:t>
      </w:r>
      <w:proofErr w:type="spellEnd"/>
      <w:r w:rsidRPr="00724E8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724E89">
        <w:rPr>
          <w:rFonts w:ascii="Times New Roman" w:hAnsi="Times New Roman" w:cs="Times New Roman"/>
          <w:color w:val="auto"/>
        </w:rPr>
        <w:t>карти</w:t>
      </w:r>
      <w:proofErr w:type="spellEnd"/>
      <w:r w:rsidRPr="00724E8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724E89">
        <w:rPr>
          <w:rFonts w:ascii="Times New Roman" w:hAnsi="Times New Roman" w:cs="Times New Roman"/>
          <w:color w:val="auto"/>
        </w:rPr>
        <w:t>вирощування</w:t>
      </w:r>
      <w:proofErr w:type="spellEnd"/>
      <w:r w:rsidRPr="00724E8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724E89">
        <w:rPr>
          <w:rFonts w:ascii="Times New Roman" w:hAnsi="Times New Roman" w:cs="Times New Roman"/>
          <w:color w:val="auto"/>
        </w:rPr>
        <w:t>сої</w:t>
      </w:r>
      <w:proofErr w:type="spellEnd"/>
    </w:p>
    <w:p w:rsidR="007D13DD" w:rsidRPr="00724E89" w:rsidRDefault="00724E89" w:rsidP="00724E89">
      <w:pPr>
        <w:pStyle w:val="a6"/>
        <w:rPr>
          <w:sz w:val="28"/>
          <w:szCs w:val="28"/>
          <w:lang w:val="uk-UA"/>
        </w:rPr>
      </w:pPr>
      <w:r w:rsidRPr="00724E89">
        <w:rPr>
          <w:sz w:val="28"/>
          <w:szCs w:val="28"/>
        </w:rPr>
        <w:t xml:space="preserve">Культура: </w:t>
      </w:r>
      <w:r w:rsidRPr="00724E89">
        <w:rPr>
          <w:rStyle w:val="a7"/>
          <w:b w:val="0"/>
          <w:sz w:val="28"/>
          <w:szCs w:val="28"/>
        </w:rPr>
        <w:t>соя</w:t>
      </w:r>
      <w:r w:rsidRPr="00724E89">
        <w:rPr>
          <w:sz w:val="28"/>
          <w:szCs w:val="28"/>
        </w:rPr>
        <w:br/>
        <w:t xml:space="preserve">Сорт: </w:t>
      </w:r>
      <w:proofErr w:type="spellStart"/>
      <w:r w:rsidRPr="00724E89">
        <w:rPr>
          <w:rStyle w:val="a7"/>
          <w:b w:val="0"/>
          <w:sz w:val="28"/>
          <w:szCs w:val="28"/>
        </w:rPr>
        <w:t>Альтаї</w:t>
      </w:r>
      <w:proofErr w:type="gramStart"/>
      <w:r w:rsidRPr="00724E89">
        <w:rPr>
          <w:rStyle w:val="a7"/>
          <w:b w:val="0"/>
          <w:sz w:val="28"/>
          <w:szCs w:val="28"/>
        </w:rPr>
        <w:t>р</w:t>
      </w:r>
      <w:proofErr w:type="spellEnd"/>
      <w:proofErr w:type="gramEnd"/>
      <w:r w:rsidRPr="00724E89">
        <w:rPr>
          <w:sz w:val="28"/>
          <w:szCs w:val="28"/>
        </w:rPr>
        <w:br/>
      </w:r>
      <w:proofErr w:type="spellStart"/>
      <w:r w:rsidRPr="00724E89">
        <w:rPr>
          <w:sz w:val="28"/>
          <w:szCs w:val="28"/>
        </w:rPr>
        <w:t>Площа</w:t>
      </w:r>
      <w:proofErr w:type="spellEnd"/>
      <w:r w:rsidRPr="00724E89">
        <w:rPr>
          <w:sz w:val="28"/>
          <w:szCs w:val="28"/>
        </w:rPr>
        <w:t xml:space="preserve">: </w:t>
      </w:r>
      <w:r w:rsidRPr="00724E89">
        <w:rPr>
          <w:rStyle w:val="a7"/>
          <w:b w:val="0"/>
          <w:sz w:val="28"/>
          <w:szCs w:val="28"/>
        </w:rPr>
        <w:t>60 га</w:t>
      </w:r>
      <w:r w:rsidRPr="00724E89">
        <w:rPr>
          <w:sz w:val="28"/>
          <w:szCs w:val="28"/>
        </w:rPr>
        <w:br/>
      </w:r>
      <w:proofErr w:type="spellStart"/>
      <w:r w:rsidRPr="00724E89">
        <w:rPr>
          <w:sz w:val="28"/>
          <w:szCs w:val="28"/>
        </w:rPr>
        <w:t>Попередник</w:t>
      </w:r>
      <w:proofErr w:type="spellEnd"/>
      <w:r w:rsidRPr="00724E89">
        <w:rPr>
          <w:sz w:val="28"/>
          <w:szCs w:val="28"/>
        </w:rPr>
        <w:t xml:space="preserve">: </w:t>
      </w:r>
      <w:r w:rsidRPr="00724E89">
        <w:rPr>
          <w:rStyle w:val="a7"/>
          <w:b w:val="0"/>
          <w:sz w:val="28"/>
          <w:szCs w:val="28"/>
        </w:rPr>
        <w:t>сорго</w:t>
      </w:r>
      <w:r w:rsidRPr="00724E89">
        <w:rPr>
          <w:sz w:val="28"/>
          <w:szCs w:val="28"/>
        </w:rPr>
        <w:br/>
      </w:r>
      <w:proofErr w:type="spellStart"/>
      <w:r w:rsidRPr="00724E89">
        <w:rPr>
          <w:sz w:val="28"/>
          <w:szCs w:val="28"/>
        </w:rPr>
        <w:t>Забур’яненість</w:t>
      </w:r>
      <w:proofErr w:type="spellEnd"/>
      <w:r w:rsidRPr="00724E89">
        <w:rPr>
          <w:sz w:val="28"/>
          <w:szCs w:val="28"/>
        </w:rPr>
        <w:t xml:space="preserve">: </w:t>
      </w:r>
      <w:proofErr w:type="spellStart"/>
      <w:r w:rsidRPr="00724E89">
        <w:rPr>
          <w:rStyle w:val="a7"/>
          <w:b w:val="0"/>
          <w:sz w:val="28"/>
          <w:szCs w:val="28"/>
        </w:rPr>
        <w:t>коренепаросткові</w:t>
      </w:r>
      <w:proofErr w:type="spellEnd"/>
      <w:r w:rsidRPr="00724E89">
        <w:rPr>
          <w:rStyle w:val="a7"/>
          <w:b w:val="0"/>
          <w:sz w:val="28"/>
          <w:szCs w:val="28"/>
        </w:rPr>
        <w:t xml:space="preserve"> </w:t>
      </w:r>
      <w:proofErr w:type="spellStart"/>
      <w:r w:rsidRPr="00724E89">
        <w:rPr>
          <w:rStyle w:val="a7"/>
          <w:b w:val="0"/>
          <w:sz w:val="28"/>
          <w:szCs w:val="28"/>
        </w:rPr>
        <w:t>бур’яни</w:t>
      </w:r>
      <w:proofErr w:type="spellEnd"/>
      <w:r w:rsidRPr="00724E89">
        <w:rPr>
          <w:sz w:val="28"/>
          <w:szCs w:val="28"/>
        </w:rPr>
        <w:br/>
        <w:t xml:space="preserve">Норма </w:t>
      </w:r>
      <w:proofErr w:type="spellStart"/>
      <w:r w:rsidRPr="00724E89">
        <w:rPr>
          <w:sz w:val="28"/>
          <w:szCs w:val="28"/>
        </w:rPr>
        <w:t>висіву</w:t>
      </w:r>
      <w:proofErr w:type="spellEnd"/>
      <w:r w:rsidRPr="00724E89">
        <w:rPr>
          <w:sz w:val="28"/>
          <w:szCs w:val="28"/>
        </w:rPr>
        <w:t xml:space="preserve">: </w:t>
      </w:r>
      <w:r w:rsidRPr="00724E89">
        <w:rPr>
          <w:rStyle w:val="a7"/>
          <w:b w:val="0"/>
          <w:sz w:val="28"/>
          <w:szCs w:val="28"/>
        </w:rPr>
        <w:t>115 кг/га</w:t>
      </w:r>
    </w:p>
    <w:tbl>
      <w:tblPr>
        <w:tblStyle w:val="a3"/>
        <w:tblpPr w:leftFromText="180" w:rightFromText="180" w:vertAnchor="text" w:horzAnchor="margin" w:tblpY="214"/>
        <w:tblW w:w="15593" w:type="dxa"/>
        <w:tblLayout w:type="fixed"/>
        <w:tblLook w:val="04A0" w:firstRow="1" w:lastRow="0" w:firstColumn="1" w:lastColumn="0" w:noHBand="0" w:noVBand="1"/>
      </w:tblPr>
      <w:tblGrid>
        <w:gridCol w:w="4644"/>
        <w:gridCol w:w="4854"/>
        <w:gridCol w:w="1417"/>
        <w:gridCol w:w="1559"/>
        <w:gridCol w:w="1701"/>
        <w:gridCol w:w="1418"/>
      </w:tblGrid>
      <w:tr w:rsidR="00B658FF" w:rsidRPr="008F6AB9" w:rsidTr="00D7368E">
        <w:tc>
          <w:tcPr>
            <w:tcW w:w="4644" w:type="dxa"/>
            <w:vMerge w:val="restart"/>
          </w:tcPr>
          <w:p w:rsidR="00B658FF" w:rsidRPr="008F6AB9" w:rsidRDefault="00B658FF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658FF" w:rsidRPr="008F6AB9" w:rsidRDefault="00B658FF" w:rsidP="00D7368E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8F6AB9">
              <w:rPr>
                <w:sz w:val="28"/>
                <w:szCs w:val="28"/>
                <w:lang w:val="uk-UA"/>
              </w:rPr>
              <w:t>Назна</w:t>
            </w:r>
            <w:proofErr w:type="spellEnd"/>
            <w:r w:rsidRPr="008F6AB9">
              <w:rPr>
                <w:sz w:val="28"/>
                <w:szCs w:val="28"/>
                <w:lang w:val="uk-UA"/>
              </w:rPr>
              <w:t xml:space="preserve"> робіт</w:t>
            </w:r>
          </w:p>
        </w:tc>
        <w:tc>
          <w:tcPr>
            <w:tcW w:w="4854" w:type="dxa"/>
            <w:vMerge w:val="restart"/>
          </w:tcPr>
          <w:p w:rsidR="00B658FF" w:rsidRPr="008F6AB9" w:rsidRDefault="00B658FF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658FF" w:rsidRPr="008F6AB9" w:rsidRDefault="00B658F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417" w:type="dxa"/>
            <w:vMerge w:val="restart"/>
          </w:tcPr>
          <w:p w:rsidR="00B658FF" w:rsidRPr="008F6AB9" w:rsidRDefault="00B658FF" w:rsidP="00D7368E">
            <w:pPr>
              <w:jc w:val="both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 xml:space="preserve">Одиниця </w:t>
            </w:r>
          </w:p>
          <w:p w:rsidR="00B658FF" w:rsidRPr="008F6AB9" w:rsidRDefault="00B658F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виміру</w:t>
            </w:r>
          </w:p>
        </w:tc>
        <w:tc>
          <w:tcPr>
            <w:tcW w:w="1559" w:type="dxa"/>
            <w:vMerge w:val="restart"/>
          </w:tcPr>
          <w:p w:rsidR="00B658FF" w:rsidRPr="008F6AB9" w:rsidRDefault="00B658F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Обсяг робіт (фізичний)</w:t>
            </w:r>
          </w:p>
        </w:tc>
        <w:tc>
          <w:tcPr>
            <w:tcW w:w="3119" w:type="dxa"/>
            <w:gridSpan w:val="2"/>
          </w:tcPr>
          <w:p w:rsidR="00B658FF" w:rsidRPr="008F6AB9" w:rsidRDefault="00B658F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Склад агрегату</w:t>
            </w:r>
          </w:p>
        </w:tc>
      </w:tr>
      <w:tr w:rsidR="00B658FF" w:rsidRPr="008F6AB9" w:rsidTr="00D7368E">
        <w:tc>
          <w:tcPr>
            <w:tcW w:w="4644" w:type="dxa"/>
            <w:vMerge/>
          </w:tcPr>
          <w:p w:rsidR="00B658FF" w:rsidRPr="008F6AB9" w:rsidRDefault="00B658FF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854" w:type="dxa"/>
            <w:vMerge/>
          </w:tcPr>
          <w:p w:rsidR="00B658FF" w:rsidRPr="008F6AB9" w:rsidRDefault="00B658FF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Merge/>
          </w:tcPr>
          <w:p w:rsidR="00B658FF" w:rsidRPr="008F6AB9" w:rsidRDefault="00B658FF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:rsidR="00B658FF" w:rsidRPr="008F6AB9" w:rsidRDefault="00B658FF" w:rsidP="00D7368E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B658FF" w:rsidRPr="008F6AB9" w:rsidRDefault="00B658F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марка трактора,</w:t>
            </w:r>
          </w:p>
          <w:p w:rsidR="00B658FF" w:rsidRPr="008F6AB9" w:rsidRDefault="00B658FF" w:rsidP="00D7368E">
            <w:pPr>
              <w:jc w:val="both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 xml:space="preserve">автомобіля, </w:t>
            </w:r>
          </w:p>
          <w:p w:rsidR="00B658FF" w:rsidRPr="008F6AB9" w:rsidRDefault="00B658F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тощо</w:t>
            </w:r>
          </w:p>
        </w:tc>
        <w:tc>
          <w:tcPr>
            <w:tcW w:w="1418" w:type="dxa"/>
          </w:tcPr>
          <w:p w:rsidR="00B658FF" w:rsidRPr="008F6AB9" w:rsidRDefault="00B658FF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8F6AB9">
              <w:rPr>
                <w:sz w:val="28"/>
                <w:szCs w:val="28"/>
                <w:lang w:val="uk-UA"/>
              </w:rPr>
              <w:t>марка с-г машин, знаряддя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Pr="008F6AB9" w:rsidRDefault="00B839DE" w:rsidP="00724E89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 w:rsidRPr="00724E89">
              <w:rPr>
                <w:sz w:val="28"/>
                <w:szCs w:val="28"/>
                <w:lang w:val="uk-UA"/>
              </w:rPr>
              <w:t>Лущення стерні</w:t>
            </w:r>
          </w:p>
        </w:tc>
        <w:tc>
          <w:tcPr>
            <w:tcW w:w="4854" w:type="dxa"/>
          </w:tcPr>
          <w:p w:rsidR="00B839DE" w:rsidRPr="008F6AB9" w:rsidRDefault="00B839DE" w:rsidP="00724E89">
            <w:pPr>
              <w:rPr>
                <w:sz w:val="28"/>
                <w:szCs w:val="28"/>
                <w:lang w:val="uk-UA"/>
              </w:rPr>
            </w:pPr>
            <w:r w:rsidRPr="00724E89">
              <w:rPr>
                <w:sz w:val="28"/>
                <w:szCs w:val="28"/>
                <w:lang w:val="uk-UA"/>
              </w:rPr>
              <w:t>глибина 6–8 см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ЛДГ-10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Pr="008F6AB9" w:rsidRDefault="00B839DE" w:rsidP="00724E89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 w:rsidRPr="00724E89">
              <w:rPr>
                <w:sz w:val="28"/>
                <w:szCs w:val="28"/>
                <w:lang w:val="uk-UA"/>
              </w:rPr>
              <w:t>Повторне лущення</w:t>
            </w:r>
          </w:p>
        </w:tc>
        <w:tc>
          <w:tcPr>
            <w:tcW w:w="4854" w:type="dxa"/>
          </w:tcPr>
          <w:p w:rsidR="00B839DE" w:rsidRPr="008F6AB9" w:rsidRDefault="00B839DE" w:rsidP="00724E89">
            <w:pPr>
              <w:tabs>
                <w:tab w:val="left" w:pos="1332"/>
              </w:tabs>
              <w:rPr>
                <w:sz w:val="28"/>
                <w:szCs w:val="28"/>
                <w:lang w:val="uk-UA"/>
              </w:rPr>
            </w:pPr>
            <w:r w:rsidRPr="00724E89">
              <w:rPr>
                <w:sz w:val="28"/>
                <w:szCs w:val="28"/>
                <w:lang w:val="uk-UA"/>
              </w:rPr>
              <w:t>глибина 10–12 см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ЛДГ-10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Pr="008F6AB9" w:rsidRDefault="00B839DE" w:rsidP="00724E89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 w:rsidRPr="00724E89">
              <w:rPr>
                <w:sz w:val="28"/>
                <w:szCs w:val="28"/>
                <w:lang w:val="uk-UA"/>
              </w:rPr>
              <w:t>Оранка зяблева</w:t>
            </w:r>
          </w:p>
        </w:tc>
        <w:tc>
          <w:tcPr>
            <w:tcW w:w="4854" w:type="dxa"/>
          </w:tcPr>
          <w:p w:rsidR="00B839DE" w:rsidRPr="008F6AB9" w:rsidRDefault="00B839DE" w:rsidP="00D7368E">
            <w:pPr>
              <w:rPr>
                <w:sz w:val="28"/>
                <w:szCs w:val="28"/>
                <w:lang w:val="uk-UA"/>
              </w:rPr>
            </w:pPr>
            <w:r w:rsidRPr="00724E89">
              <w:rPr>
                <w:sz w:val="28"/>
                <w:szCs w:val="28"/>
                <w:lang w:val="uk-UA"/>
              </w:rPr>
              <w:t>глибина 22–25 см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Т-150К</w:t>
            </w:r>
          </w:p>
        </w:tc>
        <w:tc>
          <w:tcPr>
            <w:tcW w:w="1418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ПЛН-5-35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Pr="008F6AB9" w:rsidRDefault="00B839DE" w:rsidP="00724E89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 w:rsidRPr="00724E89">
              <w:rPr>
                <w:sz w:val="28"/>
                <w:szCs w:val="28"/>
                <w:lang w:val="uk-UA"/>
              </w:rPr>
              <w:t xml:space="preserve">Ранньовесняне </w:t>
            </w:r>
            <w:r w:rsidRPr="00724E89">
              <w:rPr>
                <w:sz w:val="28"/>
                <w:szCs w:val="28"/>
                <w:lang w:val="uk-UA"/>
              </w:rPr>
              <w:lastRenderedPageBreak/>
              <w:t>боронування</w:t>
            </w:r>
          </w:p>
        </w:tc>
        <w:tc>
          <w:tcPr>
            <w:tcW w:w="4854" w:type="dxa"/>
          </w:tcPr>
          <w:p w:rsidR="00B839DE" w:rsidRPr="008F6AB9" w:rsidRDefault="00B839DE" w:rsidP="00724E89">
            <w:pPr>
              <w:tabs>
                <w:tab w:val="left" w:pos="1224"/>
              </w:tabs>
              <w:rPr>
                <w:sz w:val="28"/>
                <w:szCs w:val="28"/>
                <w:lang w:val="uk-UA"/>
              </w:rPr>
            </w:pPr>
            <w:r w:rsidRPr="00724E89">
              <w:rPr>
                <w:sz w:val="28"/>
                <w:szCs w:val="28"/>
                <w:lang w:val="uk-UA"/>
              </w:rPr>
              <w:lastRenderedPageBreak/>
              <w:t>глибина 3–5 см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МТЗ-80</w:t>
            </w:r>
          </w:p>
        </w:tc>
        <w:tc>
          <w:tcPr>
            <w:tcW w:w="1418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БЗСС-1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Pr="008F6AB9" w:rsidRDefault="00B839DE" w:rsidP="00724E89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 w:rsidRPr="00724E89">
              <w:rPr>
                <w:sz w:val="28"/>
                <w:szCs w:val="28"/>
                <w:lang w:val="uk-UA"/>
              </w:rPr>
              <w:lastRenderedPageBreak/>
              <w:t>Передпосівна культивація</w:t>
            </w:r>
          </w:p>
        </w:tc>
        <w:tc>
          <w:tcPr>
            <w:tcW w:w="4854" w:type="dxa"/>
          </w:tcPr>
          <w:p w:rsidR="00B839DE" w:rsidRPr="008F6AB9" w:rsidRDefault="00B839DE" w:rsidP="00D7368E">
            <w:pPr>
              <w:rPr>
                <w:sz w:val="28"/>
                <w:szCs w:val="28"/>
                <w:lang w:val="uk-UA"/>
              </w:rPr>
            </w:pPr>
            <w:r w:rsidRPr="00724E89">
              <w:rPr>
                <w:sz w:val="28"/>
                <w:szCs w:val="28"/>
                <w:lang w:val="uk-UA"/>
              </w:rPr>
              <w:t>глибина 6–8 см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КПС-4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Pr="008F6AB9" w:rsidRDefault="00B839DE" w:rsidP="00B839DE">
            <w:pPr>
              <w:pStyle w:val="a9"/>
              <w:numPr>
                <w:ilvl w:val="0"/>
                <w:numId w:val="40"/>
              </w:numPr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Внесення мінеральних добрив</w:t>
            </w:r>
          </w:p>
        </w:tc>
        <w:tc>
          <w:tcPr>
            <w:tcW w:w="4854" w:type="dxa"/>
          </w:tcPr>
          <w:p w:rsidR="00B839DE" w:rsidRPr="008F6AB9" w:rsidRDefault="00B839DE" w:rsidP="00D7368E">
            <w:pPr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N30P60K40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РУМ-5</w:t>
            </w:r>
          </w:p>
        </w:tc>
      </w:tr>
      <w:tr w:rsidR="00724E89" w:rsidRPr="008F6AB9" w:rsidTr="00B839DE">
        <w:tc>
          <w:tcPr>
            <w:tcW w:w="4644" w:type="dxa"/>
          </w:tcPr>
          <w:p w:rsidR="00724E89" w:rsidRPr="008F6AB9" w:rsidRDefault="00B839DE" w:rsidP="00B839DE">
            <w:pPr>
              <w:pStyle w:val="a9"/>
              <w:numPr>
                <w:ilvl w:val="0"/>
                <w:numId w:val="40"/>
              </w:numPr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Протруювання та інокуляція насіння</w:t>
            </w:r>
          </w:p>
        </w:tc>
        <w:tc>
          <w:tcPr>
            <w:tcW w:w="4854" w:type="dxa"/>
          </w:tcPr>
          <w:p w:rsidR="00724E89" w:rsidRPr="008F6AB9" w:rsidRDefault="00B839DE" w:rsidP="00B839DE">
            <w:pPr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перед посівом</w:t>
            </w:r>
          </w:p>
        </w:tc>
        <w:tc>
          <w:tcPr>
            <w:tcW w:w="1417" w:type="dxa"/>
            <w:vAlign w:val="center"/>
          </w:tcPr>
          <w:p w:rsidR="00724E89" w:rsidRPr="00B839DE" w:rsidRDefault="00B839DE" w:rsidP="00B839DE">
            <w:pPr>
              <w:jc w:val="center"/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559" w:type="dxa"/>
            <w:vAlign w:val="center"/>
          </w:tcPr>
          <w:p w:rsidR="00724E89" w:rsidRPr="00B839DE" w:rsidRDefault="00B839DE" w:rsidP="00B839DE">
            <w:pPr>
              <w:jc w:val="center"/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6,9</w:t>
            </w:r>
          </w:p>
        </w:tc>
        <w:tc>
          <w:tcPr>
            <w:tcW w:w="1701" w:type="dxa"/>
          </w:tcPr>
          <w:p w:rsidR="00724E89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418" w:type="dxa"/>
          </w:tcPr>
          <w:p w:rsidR="00724E89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ПС-10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Pr="00B839DE" w:rsidRDefault="00B839DE" w:rsidP="00B839DE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Сівба</w:t>
            </w:r>
          </w:p>
        </w:tc>
        <w:tc>
          <w:tcPr>
            <w:tcW w:w="4854" w:type="dxa"/>
          </w:tcPr>
          <w:p w:rsidR="00B839DE" w:rsidRPr="008F6AB9" w:rsidRDefault="00B839DE" w:rsidP="00D7368E">
            <w:pPr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норма 115 кг/га, глибина 4–5 см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</w:tcPr>
          <w:p w:rsidR="00B839DE" w:rsidRPr="008F6AB9" w:rsidRDefault="00B839DE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СЗ-3,6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Pr="00B839DE" w:rsidRDefault="00B839DE" w:rsidP="00B839DE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Коткування</w:t>
            </w:r>
          </w:p>
        </w:tc>
        <w:tc>
          <w:tcPr>
            <w:tcW w:w="4854" w:type="dxa"/>
          </w:tcPr>
          <w:p w:rsidR="00B839DE" w:rsidRPr="008F6AB9" w:rsidRDefault="00B839DE" w:rsidP="00D7368E">
            <w:pPr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після посіву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МТЗ-80</w:t>
            </w:r>
          </w:p>
        </w:tc>
        <w:tc>
          <w:tcPr>
            <w:tcW w:w="1418" w:type="dxa"/>
          </w:tcPr>
          <w:p w:rsidR="00B839DE" w:rsidRPr="008F6AB9" w:rsidRDefault="00B839DE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ЗККШ-6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Pr="00B839DE" w:rsidRDefault="00B839DE" w:rsidP="00B839DE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B839DE">
              <w:rPr>
                <w:sz w:val="28"/>
                <w:szCs w:val="28"/>
                <w:lang w:val="uk-UA"/>
              </w:rPr>
              <w:t>Боронування сходів</w:t>
            </w:r>
          </w:p>
        </w:tc>
        <w:tc>
          <w:tcPr>
            <w:tcW w:w="4854" w:type="dxa"/>
          </w:tcPr>
          <w:p w:rsidR="00B839DE" w:rsidRPr="008F6AB9" w:rsidRDefault="00B839DE" w:rsidP="00D7368E">
            <w:pPr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у фазі 1–2 листків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МТЗ-80</w:t>
            </w:r>
          </w:p>
        </w:tc>
        <w:tc>
          <w:tcPr>
            <w:tcW w:w="1418" w:type="dxa"/>
          </w:tcPr>
          <w:p w:rsidR="00B839DE" w:rsidRPr="008F6AB9" w:rsidRDefault="00B839DE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БЗСС-1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Default="00B839DE" w:rsidP="00B839DE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B839DE">
              <w:rPr>
                <w:sz w:val="28"/>
                <w:szCs w:val="28"/>
                <w:lang w:val="uk-UA"/>
              </w:rPr>
              <w:t>Обприскування гербіцидами</w:t>
            </w:r>
          </w:p>
        </w:tc>
        <w:tc>
          <w:tcPr>
            <w:tcW w:w="4854" w:type="dxa"/>
          </w:tcPr>
          <w:p w:rsidR="00B839DE" w:rsidRPr="008F6AB9" w:rsidRDefault="00B839DE" w:rsidP="00D7368E">
            <w:pPr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 xml:space="preserve">проти </w:t>
            </w:r>
            <w:proofErr w:type="spellStart"/>
            <w:r w:rsidRPr="00B839DE">
              <w:rPr>
                <w:sz w:val="28"/>
                <w:szCs w:val="28"/>
                <w:lang w:val="uk-UA"/>
              </w:rPr>
              <w:t>коренепаросткових</w:t>
            </w:r>
            <w:proofErr w:type="spellEnd"/>
            <w:r w:rsidRPr="00B839DE">
              <w:rPr>
                <w:sz w:val="28"/>
                <w:szCs w:val="28"/>
                <w:lang w:val="uk-UA"/>
              </w:rPr>
              <w:t xml:space="preserve"> бур’янів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4A4A4A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418" w:type="dxa"/>
          </w:tcPr>
          <w:p w:rsidR="00B839DE" w:rsidRPr="008F6AB9" w:rsidRDefault="00B839DE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ОПШ-2000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Default="00B839DE" w:rsidP="00B839DE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B839DE">
              <w:rPr>
                <w:sz w:val="28"/>
                <w:szCs w:val="28"/>
                <w:lang w:val="uk-UA"/>
              </w:rPr>
              <w:t>Полив (за потреби)</w:t>
            </w:r>
          </w:p>
        </w:tc>
        <w:tc>
          <w:tcPr>
            <w:tcW w:w="4854" w:type="dxa"/>
          </w:tcPr>
          <w:p w:rsidR="00B839DE" w:rsidRPr="008F6AB9" w:rsidRDefault="00B839DE" w:rsidP="00D7368E">
            <w:pPr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400–500 м³/га у фазі цвітіння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418" w:type="dxa"/>
          </w:tcPr>
          <w:p w:rsidR="00B839DE" w:rsidRPr="008F6AB9" w:rsidRDefault="00B839DE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ДДА-100</w:t>
            </w:r>
          </w:p>
        </w:tc>
      </w:tr>
      <w:tr w:rsidR="00B839DE" w:rsidRPr="008F6AB9" w:rsidTr="00B839DE">
        <w:tc>
          <w:tcPr>
            <w:tcW w:w="4644" w:type="dxa"/>
          </w:tcPr>
          <w:p w:rsidR="00B839DE" w:rsidRDefault="00B839DE" w:rsidP="00B839DE">
            <w:pPr>
              <w:pStyle w:val="a9"/>
              <w:numPr>
                <w:ilvl w:val="0"/>
                <w:numId w:val="40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B839DE">
              <w:rPr>
                <w:sz w:val="28"/>
                <w:szCs w:val="28"/>
                <w:lang w:val="uk-UA"/>
              </w:rPr>
              <w:t>Збирання врожаю</w:t>
            </w:r>
          </w:p>
        </w:tc>
        <w:tc>
          <w:tcPr>
            <w:tcW w:w="4854" w:type="dxa"/>
          </w:tcPr>
          <w:p w:rsidR="00B839DE" w:rsidRPr="008F6AB9" w:rsidRDefault="00B839DE" w:rsidP="00D7368E">
            <w:pPr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пряме комбайнування</w:t>
            </w:r>
          </w:p>
        </w:tc>
        <w:tc>
          <w:tcPr>
            <w:tcW w:w="1417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B839DE" w:rsidRPr="00B839DE" w:rsidRDefault="00B839DE" w:rsidP="00B839DE">
            <w:pPr>
              <w:jc w:val="center"/>
              <w:rPr>
                <w:sz w:val="28"/>
                <w:szCs w:val="28"/>
              </w:rPr>
            </w:pPr>
            <w:r w:rsidRPr="00B839DE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</w:tcPr>
          <w:p w:rsidR="00B839DE" w:rsidRPr="008F6AB9" w:rsidRDefault="004A4A4A" w:rsidP="00D7368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418" w:type="dxa"/>
          </w:tcPr>
          <w:p w:rsidR="00B839DE" w:rsidRPr="008F6AB9" w:rsidRDefault="00B839DE" w:rsidP="00D7368E">
            <w:pPr>
              <w:jc w:val="center"/>
              <w:rPr>
                <w:sz w:val="28"/>
                <w:szCs w:val="28"/>
                <w:lang w:val="uk-UA"/>
              </w:rPr>
            </w:pPr>
            <w:r w:rsidRPr="00B839DE">
              <w:rPr>
                <w:sz w:val="28"/>
                <w:szCs w:val="28"/>
                <w:lang w:val="uk-UA"/>
              </w:rPr>
              <w:t>СК-5 «Нива»</w:t>
            </w:r>
          </w:p>
        </w:tc>
      </w:tr>
    </w:tbl>
    <w:p w:rsidR="004A4A4A" w:rsidRPr="004A4A4A" w:rsidRDefault="004A4A4A" w:rsidP="004A4A4A">
      <w:pPr>
        <w:pStyle w:val="2"/>
        <w:rPr>
          <w:sz w:val="28"/>
          <w:szCs w:val="28"/>
        </w:rPr>
      </w:pPr>
      <w:r>
        <w:rPr>
          <w:sz w:val="24"/>
          <w:szCs w:val="24"/>
          <w:lang w:val="uk-UA"/>
        </w:rPr>
        <w:br/>
      </w:r>
      <w:r>
        <w:rPr>
          <w:sz w:val="24"/>
          <w:szCs w:val="24"/>
          <w:lang w:val="uk-UA"/>
        </w:rPr>
        <w:br/>
      </w:r>
      <w:proofErr w:type="spellStart"/>
      <w:r w:rsidRPr="004A4A4A">
        <w:rPr>
          <w:sz w:val="28"/>
          <w:szCs w:val="28"/>
        </w:rPr>
        <w:t>Висновок</w:t>
      </w:r>
      <w:proofErr w:type="spellEnd"/>
      <w:r w:rsidRPr="004A4A4A">
        <w:rPr>
          <w:sz w:val="28"/>
          <w:szCs w:val="28"/>
          <w:lang w:val="uk-UA"/>
        </w:rPr>
        <w:t>:</w:t>
      </w:r>
      <w:r w:rsidRPr="004A4A4A">
        <w:rPr>
          <w:sz w:val="28"/>
          <w:szCs w:val="28"/>
          <w:lang w:val="uk-UA"/>
        </w:rPr>
        <w:br/>
      </w:r>
      <w:r w:rsidRPr="004A4A4A">
        <w:rPr>
          <w:b w:val="0"/>
          <w:sz w:val="28"/>
          <w:szCs w:val="28"/>
          <w:lang w:val="uk-UA"/>
        </w:rPr>
        <w:t xml:space="preserve">   </w:t>
      </w:r>
      <w:r w:rsidRPr="004A4A4A">
        <w:rPr>
          <w:b w:val="0"/>
          <w:sz w:val="28"/>
          <w:szCs w:val="28"/>
        </w:rPr>
        <w:t xml:space="preserve">У </w:t>
      </w:r>
      <w:proofErr w:type="spellStart"/>
      <w:r w:rsidRPr="004A4A4A">
        <w:rPr>
          <w:b w:val="0"/>
          <w:sz w:val="28"/>
          <w:szCs w:val="28"/>
        </w:rPr>
        <w:t>ході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виконання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практичної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роботи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було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складено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агротехнічну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частину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технологічної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карти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вирощування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сої</w:t>
      </w:r>
      <w:proofErr w:type="spellEnd"/>
      <w:r w:rsidRPr="004A4A4A">
        <w:rPr>
          <w:b w:val="0"/>
          <w:sz w:val="28"/>
          <w:szCs w:val="28"/>
        </w:rPr>
        <w:t xml:space="preserve"> сорту </w:t>
      </w:r>
      <w:proofErr w:type="spellStart"/>
      <w:r w:rsidRPr="004A4A4A">
        <w:rPr>
          <w:b w:val="0"/>
          <w:sz w:val="28"/>
          <w:szCs w:val="28"/>
        </w:rPr>
        <w:t>Альтаї</w:t>
      </w:r>
      <w:proofErr w:type="gramStart"/>
      <w:r w:rsidRPr="004A4A4A">
        <w:rPr>
          <w:b w:val="0"/>
          <w:sz w:val="28"/>
          <w:szCs w:val="28"/>
        </w:rPr>
        <w:t>р</w:t>
      </w:r>
      <w:proofErr w:type="spellEnd"/>
      <w:proofErr w:type="gramEnd"/>
      <w:r w:rsidRPr="004A4A4A">
        <w:rPr>
          <w:b w:val="0"/>
          <w:sz w:val="28"/>
          <w:szCs w:val="28"/>
        </w:rPr>
        <w:t xml:space="preserve"> на </w:t>
      </w:r>
      <w:proofErr w:type="spellStart"/>
      <w:r w:rsidRPr="004A4A4A">
        <w:rPr>
          <w:b w:val="0"/>
          <w:sz w:val="28"/>
          <w:szCs w:val="28"/>
        </w:rPr>
        <w:t>площі</w:t>
      </w:r>
      <w:proofErr w:type="spellEnd"/>
      <w:r w:rsidRPr="004A4A4A">
        <w:rPr>
          <w:b w:val="0"/>
          <w:sz w:val="28"/>
          <w:szCs w:val="28"/>
        </w:rPr>
        <w:t xml:space="preserve"> 60 га з </w:t>
      </w:r>
      <w:proofErr w:type="spellStart"/>
      <w:r w:rsidRPr="004A4A4A">
        <w:rPr>
          <w:b w:val="0"/>
          <w:sz w:val="28"/>
          <w:szCs w:val="28"/>
        </w:rPr>
        <w:t>урахуванням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попередника</w:t>
      </w:r>
      <w:proofErr w:type="spellEnd"/>
      <w:r w:rsidRPr="004A4A4A">
        <w:rPr>
          <w:b w:val="0"/>
          <w:sz w:val="28"/>
          <w:szCs w:val="28"/>
        </w:rPr>
        <w:t xml:space="preserve">, </w:t>
      </w:r>
      <w:proofErr w:type="spellStart"/>
      <w:r w:rsidRPr="004A4A4A">
        <w:rPr>
          <w:b w:val="0"/>
          <w:sz w:val="28"/>
          <w:szCs w:val="28"/>
        </w:rPr>
        <w:t>забур’яненості</w:t>
      </w:r>
      <w:proofErr w:type="spellEnd"/>
      <w:r w:rsidRPr="004A4A4A">
        <w:rPr>
          <w:b w:val="0"/>
          <w:sz w:val="28"/>
          <w:szCs w:val="28"/>
        </w:rPr>
        <w:t xml:space="preserve"> поля та </w:t>
      </w:r>
      <w:proofErr w:type="spellStart"/>
      <w:r w:rsidRPr="004A4A4A">
        <w:rPr>
          <w:b w:val="0"/>
          <w:sz w:val="28"/>
          <w:szCs w:val="28"/>
        </w:rPr>
        <w:t>посівних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якостей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насіння</w:t>
      </w:r>
      <w:proofErr w:type="spellEnd"/>
      <w:r w:rsidRPr="004A4A4A">
        <w:rPr>
          <w:b w:val="0"/>
          <w:sz w:val="28"/>
          <w:szCs w:val="28"/>
        </w:rPr>
        <w:t xml:space="preserve">. На </w:t>
      </w:r>
      <w:proofErr w:type="spellStart"/>
      <w:r w:rsidRPr="004A4A4A">
        <w:rPr>
          <w:b w:val="0"/>
          <w:sz w:val="28"/>
          <w:szCs w:val="28"/>
        </w:rPr>
        <w:t>основі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індивідуальних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даних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було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визначено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4A4A4A">
        <w:rPr>
          <w:b w:val="0"/>
          <w:sz w:val="28"/>
          <w:szCs w:val="28"/>
        </w:rPr>
        <w:t>пос</w:t>
      </w:r>
      <w:proofErr w:type="gramEnd"/>
      <w:r w:rsidRPr="004A4A4A">
        <w:rPr>
          <w:b w:val="0"/>
          <w:sz w:val="28"/>
          <w:szCs w:val="28"/>
        </w:rPr>
        <w:t>івну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придатність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насіння</w:t>
      </w:r>
      <w:proofErr w:type="spellEnd"/>
      <w:r w:rsidRPr="004A4A4A">
        <w:rPr>
          <w:b w:val="0"/>
          <w:sz w:val="28"/>
          <w:szCs w:val="28"/>
        </w:rPr>
        <w:t xml:space="preserve">, яка становить 97,02 %, та </w:t>
      </w:r>
      <w:proofErr w:type="spellStart"/>
      <w:r w:rsidRPr="004A4A4A">
        <w:rPr>
          <w:b w:val="0"/>
          <w:sz w:val="28"/>
          <w:szCs w:val="28"/>
        </w:rPr>
        <w:t>розраховано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фактичну</w:t>
      </w:r>
      <w:proofErr w:type="spellEnd"/>
      <w:r w:rsidRPr="004A4A4A">
        <w:rPr>
          <w:b w:val="0"/>
          <w:sz w:val="28"/>
          <w:szCs w:val="28"/>
        </w:rPr>
        <w:t xml:space="preserve"> норму </w:t>
      </w:r>
      <w:proofErr w:type="spellStart"/>
      <w:r w:rsidRPr="004A4A4A">
        <w:rPr>
          <w:b w:val="0"/>
          <w:sz w:val="28"/>
          <w:szCs w:val="28"/>
        </w:rPr>
        <w:t>висіву</w:t>
      </w:r>
      <w:proofErr w:type="spellEnd"/>
      <w:r w:rsidRPr="004A4A4A">
        <w:rPr>
          <w:b w:val="0"/>
          <w:sz w:val="28"/>
          <w:szCs w:val="28"/>
        </w:rPr>
        <w:t xml:space="preserve"> — 115 кг/га.</w:t>
      </w:r>
      <w:r>
        <w:rPr>
          <w:b w:val="0"/>
          <w:sz w:val="28"/>
          <w:szCs w:val="28"/>
          <w:lang w:val="uk-UA"/>
        </w:rPr>
        <w:br/>
        <w:t xml:space="preserve">   </w:t>
      </w:r>
      <w:proofErr w:type="spellStart"/>
      <w:proofErr w:type="gramStart"/>
      <w:r w:rsidRPr="004A4A4A">
        <w:rPr>
          <w:b w:val="0"/>
          <w:sz w:val="28"/>
          <w:szCs w:val="28"/>
        </w:rPr>
        <w:t>П</w:t>
      </w:r>
      <w:proofErr w:type="gramEnd"/>
      <w:r w:rsidRPr="004A4A4A">
        <w:rPr>
          <w:b w:val="0"/>
          <w:sz w:val="28"/>
          <w:szCs w:val="28"/>
        </w:rPr>
        <w:t>ід</w:t>
      </w:r>
      <w:proofErr w:type="spellEnd"/>
      <w:r w:rsidRPr="004A4A4A">
        <w:rPr>
          <w:b w:val="0"/>
          <w:sz w:val="28"/>
          <w:szCs w:val="28"/>
        </w:rPr>
        <w:t xml:space="preserve"> час </w:t>
      </w:r>
      <w:proofErr w:type="spellStart"/>
      <w:r w:rsidRPr="004A4A4A">
        <w:rPr>
          <w:b w:val="0"/>
          <w:sz w:val="28"/>
          <w:szCs w:val="28"/>
        </w:rPr>
        <w:t>роботи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було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встановлено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основні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агротехнічні</w:t>
      </w:r>
      <w:proofErr w:type="spellEnd"/>
      <w:r w:rsidRPr="004A4A4A">
        <w:rPr>
          <w:b w:val="0"/>
          <w:sz w:val="28"/>
          <w:szCs w:val="28"/>
        </w:rPr>
        <w:t xml:space="preserve"> заходи для </w:t>
      </w:r>
      <w:proofErr w:type="spellStart"/>
      <w:r w:rsidRPr="004A4A4A">
        <w:rPr>
          <w:b w:val="0"/>
          <w:sz w:val="28"/>
          <w:szCs w:val="28"/>
        </w:rPr>
        <w:t>вирощування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сої</w:t>
      </w:r>
      <w:proofErr w:type="spellEnd"/>
      <w:r w:rsidRPr="004A4A4A">
        <w:rPr>
          <w:b w:val="0"/>
          <w:sz w:val="28"/>
          <w:szCs w:val="28"/>
        </w:rPr>
        <w:t xml:space="preserve">: </w:t>
      </w:r>
      <w:proofErr w:type="spellStart"/>
      <w:r w:rsidRPr="004A4A4A">
        <w:rPr>
          <w:b w:val="0"/>
          <w:sz w:val="28"/>
          <w:szCs w:val="28"/>
        </w:rPr>
        <w:t>обробіток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ґрунту</w:t>
      </w:r>
      <w:proofErr w:type="spellEnd"/>
      <w:r w:rsidRPr="004A4A4A">
        <w:rPr>
          <w:b w:val="0"/>
          <w:sz w:val="28"/>
          <w:szCs w:val="28"/>
        </w:rPr>
        <w:t xml:space="preserve">, </w:t>
      </w:r>
      <w:proofErr w:type="spellStart"/>
      <w:r w:rsidRPr="004A4A4A">
        <w:rPr>
          <w:b w:val="0"/>
          <w:sz w:val="28"/>
          <w:szCs w:val="28"/>
        </w:rPr>
        <w:t>внесення</w:t>
      </w:r>
      <w:proofErr w:type="spellEnd"/>
      <w:r w:rsidRPr="004A4A4A">
        <w:rPr>
          <w:b w:val="0"/>
          <w:sz w:val="28"/>
          <w:szCs w:val="28"/>
        </w:rPr>
        <w:t xml:space="preserve"> добрив, </w:t>
      </w:r>
      <w:proofErr w:type="spellStart"/>
      <w:r w:rsidRPr="004A4A4A">
        <w:rPr>
          <w:b w:val="0"/>
          <w:sz w:val="28"/>
          <w:szCs w:val="28"/>
        </w:rPr>
        <w:t>підготовку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насіння</w:t>
      </w:r>
      <w:proofErr w:type="spellEnd"/>
      <w:r w:rsidRPr="004A4A4A">
        <w:rPr>
          <w:b w:val="0"/>
          <w:sz w:val="28"/>
          <w:szCs w:val="28"/>
        </w:rPr>
        <w:t xml:space="preserve">, </w:t>
      </w:r>
      <w:proofErr w:type="spellStart"/>
      <w:r w:rsidRPr="004A4A4A">
        <w:rPr>
          <w:b w:val="0"/>
          <w:sz w:val="28"/>
          <w:szCs w:val="28"/>
        </w:rPr>
        <w:t>сівбу</w:t>
      </w:r>
      <w:proofErr w:type="spellEnd"/>
      <w:r w:rsidRPr="004A4A4A">
        <w:rPr>
          <w:b w:val="0"/>
          <w:sz w:val="28"/>
          <w:szCs w:val="28"/>
        </w:rPr>
        <w:t xml:space="preserve">, догляд за </w:t>
      </w:r>
      <w:proofErr w:type="spellStart"/>
      <w:r w:rsidRPr="004A4A4A">
        <w:rPr>
          <w:b w:val="0"/>
          <w:sz w:val="28"/>
          <w:szCs w:val="28"/>
        </w:rPr>
        <w:t>посівами</w:t>
      </w:r>
      <w:proofErr w:type="spellEnd"/>
      <w:r w:rsidRPr="004A4A4A">
        <w:rPr>
          <w:b w:val="0"/>
          <w:sz w:val="28"/>
          <w:szCs w:val="28"/>
        </w:rPr>
        <w:t xml:space="preserve">, полив за потреби та </w:t>
      </w:r>
      <w:proofErr w:type="spellStart"/>
      <w:r w:rsidRPr="004A4A4A">
        <w:rPr>
          <w:b w:val="0"/>
          <w:sz w:val="28"/>
          <w:szCs w:val="28"/>
        </w:rPr>
        <w:t>збирання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врожаю</w:t>
      </w:r>
      <w:proofErr w:type="spellEnd"/>
      <w:r w:rsidRPr="004A4A4A">
        <w:rPr>
          <w:b w:val="0"/>
          <w:sz w:val="28"/>
          <w:szCs w:val="28"/>
        </w:rPr>
        <w:t xml:space="preserve">. </w:t>
      </w:r>
      <w:proofErr w:type="gramStart"/>
      <w:r w:rsidRPr="004A4A4A">
        <w:rPr>
          <w:b w:val="0"/>
          <w:sz w:val="28"/>
          <w:szCs w:val="28"/>
        </w:rPr>
        <w:t xml:space="preserve">Полив для </w:t>
      </w:r>
      <w:proofErr w:type="spellStart"/>
      <w:r w:rsidRPr="004A4A4A">
        <w:rPr>
          <w:b w:val="0"/>
          <w:sz w:val="28"/>
          <w:szCs w:val="28"/>
        </w:rPr>
        <w:t>сої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має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важливе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значення</w:t>
      </w:r>
      <w:proofErr w:type="spellEnd"/>
      <w:r w:rsidRPr="004A4A4A">
        <w:rPr>
          <w:b w:val="0"/>
          <w:sz w:val="28"/>
          <w:szCs w:val="28"/>
        </w:rPr>
        <w:t xml:space="preserve"> в </w:t>
      </w:r>
      <w:proofErr w:type="spellStart"/>
      <w:r w:rsidRPr="004A4A4A">
        <w:rPr>
          <w:b w:val="0"/>
          <w:sz w:val="28"/>
          <w:szCs w:val="28"/>
        </w:rPr>
        <w:t>періоди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цвітіння</w:t>
      </w:r>
      <w:proofErr w:type="spellEnd"/>
      <w:r w:rsidRPr="004A4A4A">
        <w:rPr>
          <w:b w:val="0"/>
          <w:sz w:val="28"/>
          <w:szCs w:val="28"/>
        </w:rPr>
        <w:t xml:space="preserve">, </w:t>
      </w:r>
      <w:proofErr w:type="spellStart"/>
      <w:r w:rsidRPr="004A4A4A">
        <w:rPr>
          <w:b w:val="0"/>
          <w:sz w:val="28"/>
          <w:szCs w:val="28"/>
        </w:rPr>
        <w:t>формування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бобів</w:t>
      </w:r>
      <w:proofErr w:type="spellEnd"/>
      <w:r w:rsidRPr="004A4A4A">
        <w:rPr>
          <w:b w:val="0"/>
          <w:sz w:val="28"/>
          <w:szCs w:val="28"/>
        </w:rPr>
        <w:t xml:space="preserve"> і наливу </w:t>
      </w:r>
      <w:proofErr w:type="spellStart"/>
      <w:r w:rsidRPr="004A4A4A">
        <w:rPr>
          <w:b w:val="0"/>
          <w:sz w:val="28"/>
          <w:szCs w:val="28"/>
        </w:rPr>
        <w:t>насіння</w:t>
      </w:r>
      <w:proofErr w:type="spellEnd"/>
      <w:r w:rsidRPr="004A4A4A">
        <w:rPr>
          <w:b w:val="0"/>
          <w:sz w:val="28"/>
          <w:szCs w:val="28"/>
        </w:rPr>
        <w:t xml:space="preserve">, особливо за </w:t>
      </w:r>
      <w:proofErr w:type="spellStart"/>
      <w:r w:rsidRPr="004A4A4A">
        <w:rPr>
          <w:b w:val="0"/>
          <w:sz w:val="28"/>
          <w:szCs w:val="28"/>
        </w:rPr>
        <w:t>недостатнього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зволоження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ґрунту</w:t>
      </w:r>
      <w:proofErr w:type="spellEnd"/>
      <w:r w:rsidRPr="004A4A4A">
        <w:rPr>
          <w:b w:val="0"/>
          <w:sz w:val="28"/>
          <w:szCs w:val="28"/>
        </w:rPr>
        <w:t>.</w:t>
      </w:r>
      <w:proofErr w:type="gramEnd"/>
      <w:r w:rsidRPr="004A4A4A">
        <w:rPr>
          <w:b w:val="0"/>
          <w:sz w:val="28"/>
          <w:szCs w:val="28"/>
        </w:rPr>
        <w:t xml:space="preserve"> У </w:t>
      </w:r>
      <w:proofErr w:type="spellStart"/>
      <w:r w:rsidRPr="004A4A4A">
        <w:rPr>
          <w:b w:val="0"/>
          <w:sz w:val="28"/>
          <w:szCs w:val="28"/>
        </w:rPr>
        <w:t>разі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посушливих</w:t>
      </w:r>
      <w:proofErr w:type="spellEnd"/>
      <w:r w:rsidRPr="004A4A4A">
        <w:rPr>
          <w:b w:val="0"/>
          <w:sz w:val="28"/>
          <w:szCs w:val="28"/>
        </w:rPr>
        <w:t xml:space="preserve"> умов </w:t>
      </w:r>
      <w:proofErr w:type="spellStart"/>
      <w:r w:rsidRPr="004A4A4A">
        <w:rPr>
          <w:b w:val="0"/>
          <w:sz w:val="28"/>
          <w:szCs w:val="28"/>
        </w:rPr>
        <w:t>він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сприяє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кращому</w:t>
      </w:r>
      <w:proofErr w:type="spellEnd"/>
      <w:r w:rsidRPr="004A4A4A">
        <w:rPr>
          <w:b w:val="0"/>
          <w:sz w:val="28"/>
          <w:szCs w:val="28"/>
        </w:rPr>
        <w:t xml:space="preserve"> росту і </w:t>
      </w:r>
      <w:proofErr w:type="spellStart"/>
      <w:r w:rsidRPr="004A4A4A">
        <w:rPr>
          <w:b w:val="0"/>
          <w:sz w:val="28"/>
          <w:szCs w:val="28"/>
        </w:rPr>
        <w:t>розвитку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рослин</w:t>
      </w:r>
      <w:proofErr w:type="spellEnd"/>
      <w:r w:rsidRPr="004A4A4A">
        <w:rPr>
          <w:b w:val="0"/>
          <w:sz w:val="28"/>
          <w:szCs w:val="28"/>
        </w:rPr>
        <w:t xml:space="preserve"> та </w:t>
      </w:r>
      <w:proofErr w:type="spellStart"/>
      <w:proofErr w:type="gramStart"/>
      <w:r w:rsidRPr="004A4A4A">
        <w:rPr>
          <w:b w:val="0"/>
          <w:sz w:val="28"/>
          <w:szCs w:val="28"/>
        </w:rPr>
        <w:t>п</w:t>
      </w:r>
      <w:proofErr w:type="gramEnd"/>
      <w:r w:rsidRPr="004A4A4A">
        <w:rPr>
          <w:b w:val="0"/>
          <w:sz w:val="28"/>
          <w:szCs w:val="28"/>
        </w:rPr>
        <w:t>ідвищенню</w:t>
      </w:r>
      <w:proofErr w:type="spellEnd"/>
      <w:r w:rsidRPr="004A4A4A">
        <w:rPr>
          <w:b w:val="0"/>
          <w:sz w:val="28"/>
          <w:szCs w:val="28"/>
        </w:rPr>
        <w:t xml:space="preserve"> </w:t>
      </w:r>
      <w:proofErr w:type="spellStart"/>
      <w:r w:rsidRPr="004A4A4A">
        <w:rPr>
          <w:b w:val="0"/>
          <w:sz w:val="28"/>
          <w:szCs w:val="28"/>
        </w:rPr>
        <w:t>врожайності</w:t>
      </w:r>
      <w:proofErr w:type="spellEnd"/>
      <w:r w:rsidRPr="004A4A4A">
        <w:rPr>
          <w:b w:val="0"/>
          <w:sz w:val="28"/>
          <w:szCs w:val="28"/>
        </w:rPr>
        <w:t>.</w:t>
      </w:r>
      <w:r w:rsidRPr="004A4A4A">
        <w:rPr>
          <w:b w:val="0"/>
          <w:sz w:val="28"/>
          <w:szCs w:val="28"/>
          <w:lang w:val="uk-UA"/>
        </w:rPr>
        <w:br/>
        <w:t xml:space="preserve">   </w:t>
      </w:r>
      <w:r w:rsidRPr="004A4A4A">
        <w:rPr>
          <w:b w:val="0"/>
          <w:sz w:val="28"/>
          <w:szCs w:val="28"/>
          <w:lang w:val="uk-UA"/>
        </w:rPr>
        <w:t>Отже, правильний розрахунок норми висіву та своєчасне виконання всіх агротехнічних прийомів є важливою умовою одержання високого і якісного врожаю сої.</w:t>
      </w:r>
    </w:p>
    <w:p w:rsidR="00371AFD" w:rsidRPr="004A4A4A" w:rsidRDefault="00371AFD" w:rsidP="00EE4833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371AFD" w:rsidRPr="004A4A4A" w:rsidSect="00B658FF">
      <w:pgSz w:w="16838" w:h="11906" w:orient="landscape"/>
      <w:pgMar w:top="850" w:right="851" w:bottom="127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F144A"/>
    <w:multiLevelType w:val="multilevel"/>
    <w:tmpl w:val="231E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6016A08"/>
    <w:multiLevelType w:val="multilevel"/>
    <w:tmpl w:val="07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888587E"/>
    <w:multiLevelType w:val="multilevel"/>
    <w:tmpl w:val="64BE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B3B6FC9"/>
    <w:multiLevelType w:val="hybridMultilevel"/>
    <w:tmpl w:val="EC563FFA"/>
    <w:lvl w:ilvl="0" w:tplc="A2705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DB904EA"/>
    <w:multiLevelType w:val="hybridMultilevel"/>
    <w:tmpl w:val="D062F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4F6961"/>
    <w:multiLevelType w:val="multilevel"/>
    <w:tmpl w:val="1C6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6A246F0"/>
    <w:multiLevelType w:val="multilevel"/>
    <w:tmpl w:val="3D90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2C86D2C"/>
    <w:multiLevelType w:val="multilevel"/>
    <w:tmpl w:val="DE42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D4D4D8C"/>
    <w:multiLevelType w:val="multilevel"/>
    <w:tmpl w:val="5872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5"/>
  </w:num>
  <w:num w:numId="3">
    <w:abstractNumId w:val="21"/>
  </w:num>
  <w:num w:numId="4">
    <w:abstractNumId w:val="4"/>
  </w:num>
  <w:num w:numId="5">
    <w:abstractNumId w:val="26"/>
  </w:num>
  <w:num w:numId="6">
    <w:abstractNumId w:val="23"/>
  </w:num>
  <w:num w:numId="7">
    <w:abstractNumId w:val="37"/>
  </w:num>
  <w:num w:numId="8">
    <w:abstractNumId w:val="11"/>
  </w:num>
  <w:num w:numId="9">
    <w:abstractNumId w:val="24"/>
  </w:num>
  <w:num w:numId="10">
    <w:abstractNumId w:val="35"/>
  </w:num>
  <w:num w:numId="11">
    <w:abstractNumId w:val="1"/>
  </w:num>
  <w:num w:numId="12">
    <w:abstractNumId w:val="0"/>
  </w:num>
  <w:num w:numId="13">
    <w:abstractNumId w:val="30"/>
  </w:num>
  <w:num w:numId="14">
    <w:abstractNumId w:val="9"/>
  </w:num>
  <w:num w:numId="15">
    <w:abstractNumId w:val="36"/>
  </w:num>
  <w:num w:numId="16">
    <w:abstractNumId w:val="3"/>
  </w:num>
  <w:num w:numId="17">
    <w:abstractNumId w:val="27"/>
  </w:num>
  <w:num w:numId="18">
    <w:abstractNumId w:val="10"/>
  </w:num>
  <w:num w:numId="19">
    <w:abstractNumId w:val="16"/>
  </w:num>
  <w:num w:numId="20">
    <w:abstractNumId w:val="25"/>
  </w:num>
  <w:num w:numId="21">
    <w:abstractNumId w:val="7"/>
  </w:num>
  <w:num w:numId="22">
    <w:abstractNumId w:val="34"/>
  </w:num>
  <w:num w:numId="23">
    <w:abstractNumId w:val="28"/>
  </w:num>
  <w:num w:numId="24">
    <w:abstractNumId w:val="12"/>
  </w:num>
  <w:num w:numId="25">
    <w:abstractNumId w:val="8"/>
  </w:num>
  <w:num w:numId="26">
    <w:abstractNumId w:val="6"/>
  </w:num>
  <w:num w:numId="27">
    <w:abstractNumId w:val="22"/>
  </w:num>
  <w:num w:numId="28">
    <w:abstractNumId w:val="33"/>
  </w:num>
  <w:num w:numId="29">
    <w:abstractNumId w:val="32"/>
  </w:num>
  <w:num w:numId="30">
    <w:abstractNumId w:val="39"/>
  </w:num>
  <w:num w:numId="31">
    <w:abstractNumId w:val="14"/>
  </w:num>
  <w:num w:numId="32">
    <w:abstractNumId w:val="38"/>
  </w:num>
  <w:num w:numId="33">
    <w:abstractNumId w:val="15"/>
  </w:num>
  <w:num w:numId="34">
    <w:abstractNumId w:val="31"/>
  </w:num>
  <w:num w:numId="35">
    <w:abstractNumId w:val="13"/>
  </w:num>
  <w:num w:numId="36">
    <w:abstractNumId w:val="20"/>
  </w:num>
  <w:num w:numId="37">
    <w:abstractNumId w:val="2"/>
  </w:num>
  <w:num w:numId="38">
    <w:abstractNumId w:val="29"/>
  </w:num>
  <w:num w:numId="39">
    <w:abstractNumId w:val="18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4833"/>
    <w:rsid w:val="00153259"/>
    <w:rsid w:val="00155983"/>
    <w:rsid w:val="001943AB"/>
    <w:rsid w:val="001C5FB2"/>
    <w:rsid w:val="001D5D90"/>
    <w:rsid w:val="00371AFD"/>
    <w:rsid w:val="00427DC3"/>
    <w:rsid w:val="00477C66"/>
    <w:rsid w:val="004A4A4A"/>
    <w:rsid w:val="004F6C34"/>
    <w:rsid w:val="00510477"/>
    <w:rsid w:val="005469C7"/>
    <w:rsid w:val="005851F4"/>
    <w:rsid w:val="005E5511"/>
    <w:rsid w:val="00657452"/>
    <w:rsid w:val="006810DF"/>
    <w:rsid w:val="00681B23"/>
    <w:rsid w:val="006908CF"/>
    <w:rsid w:val="006D5881"/>
    <w:rsid w:val="00721B0A"/>
    <w:rsid w:val="00724E89"/>
    <w:rsid w:val="007341F5"/>
    <w:rsid w:val="007D13DD"/>
    <w:rsid w:val="0081435C"/>
    <w:rsid w:val="008639CD"/>
    <w:rsid w:val="00874CAA"/>
    <w:rsid w:val="0088607C"/>
    <w:rsid w:val="009400CC"/>
    <w:rsid w:val="00977BF0"/>
    <w:rsid w:val="00A11355"/>
    <w:rsid w:val="00A54005"/>
    <w:rsid w:val="00A60DAF"/>
    <w:rsid w:val="00AB599B"/>
    <w:rsid w:val="00AE1E10"/>
    <w:rsid w:val="00B00F0B"/>
    <w:rsid w:val="00B428F0"/>
    <w:rsid w:val="00B658FF"/>
    <w:rsid w:val="00B839DE"/>
    <w:rsid w:val="00D16393"/>
    <w:rsid w:val="00D2130C"/>
    <w:rsid w:val="00E63730"/>
    <w:rsid w:val="00EE4833"/>
    <w:rsid w:val="00F76FF9"/>
    <w:rsid w:val="00FD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0B"/>
  </w:style>
  <w:style w:type="paragraph" w:styleId="1">
    <w:name w:val="heading 1"/>
    <w:basedOn w:val="a"/>
    <w:next w:val="a"/>
    <w:link w:val="10"/>
    <w:uiPriority w:val="9"/>
    <w:qFormat/>
    <w:rsid w:val="005851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4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1E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3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E483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EE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E483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E1E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85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A60DAF"/>
    <w:rPr>
      <w:i/>
      <w:iCs/>
    </w:rPr>
  </w:style>
  <w:style w:type="paragraph" w:styleId="a9">
    <w:name w:val="List Paragraph"/>
    <w:basedOn w:val="a"/>
    <w:uiPriority w:val="34"/>
    <w:qFormat/>
    <w:rsid w:val="00B658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22</cp:revision>
  <dcterms:created xsi:type="dcterms:W3CDTF">2021-11-02T14:09:00Z</dcterms:created>
  <dcterms:modified xsi:type="dcterms:W3CDTF">2026-03-13T15:50:00Z</dcterms:modified>
</cp:coreProperties>
</file>