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98891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Дано:</w:t>
      </w:r>
    </w:p>
    <w:p w14:paraId="2B5921AE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Батько — III група крові, гетерозигота (I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i)</w:t>
      </w:r>
    </w:p>
    <w:p w14:paraId="156DE57B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Мати — IV група крові (I</w:t>
      </w:r>
      <w:r w:rsidRPr="00B757D4">
        <w:rPr>
          <w:rFonts w:ascii="Arial" w:hAnsi="Arial" w:cs="Arial"/>
          <w:lang w:val="en-US"/>
        </w:rPr>
        <w:t>ᴬ</w:t>
      </w: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)</w:t>
      </w:r>
    </w:p>
    <w:p w14:paraId="34096E49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Гамети:</w:t>
      </w:r>
    </w:p>
    <w:p w14:paraId="68D8AEC0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Батько: 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, i</w:t>
      </w:r>
    </w:p>
    <w:p w14:paraId="5BB4D97C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Мати: I</w:t>
      </w:r>
      <w:r w:rsidRPr="00B757D4">
        <w:rPr>
          <w:rFonts w:ascii="Arial" w:hAnsi="Arial" w:cs="Arial"/>
          <w:lang w:val="en-US"/>
        </w:rPr>
        <w:t>ᴬ</w:t>
      </w:r>
      <w:r w:rsidRPr="00B757D4">
        <w:rPr>
          <w:lang w:val="en-US"/>
        </w:rPr>
        <w:t>, I</w:t>
      </w:r>
      <w:r w:rsidRPr="00B757D4">
        <w:rPr>
          <w:rFonts w:ascii="Arial" w:hAnsi="Arial" w:cs="Arial"/>
          <w:lang w:val="en-US"/>
        </w:rPr>
        <w:t>ᴮ</w:t>
      </w:r>
    </w:p>
    <w:p w14:paraId="44084CCD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Схрещування:</w:t>
      </w:r>
    </w:p>
    <w:p w14:paraId="0D773DC0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i × I</w:t>
      </w:r>
      <w:r w:rsidRPr="00B757D4">
        <w:rPr>
          <w:rFonts w:ascii="Arial" w:hAnsi="Arial" w:cs="Arial"/>
          <w:lang w:val="en-US"/>
        </w:rPr>
        <w:t>ᴬ</w:t>
      </w: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ᴮ</w:t>
      </w:r>
    </w:p>
    <w:p w14:paraId="3288AA18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Можливі генотипи дітей:</w:t>
      </w:r>
    </w:p>
    <w:p w14:paraId="3FF22F2A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ᴬ</w:t>
      </w: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, 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, I</w:t>
      </w:r>
      <w:r w:rsidRPr="00B757D4">
        <w:rPr>
          <w:rFonts w:ascii="Arial" w:hAnsi="Arial" w:cs="Arial"/>
          <w:lang w:val="en-US"/>
        </w:rPr>
        <w:t>ᴬ</w:t>
      </w:r>
      <w:r w:rsidRPr="00B757D4">
        <w:rPr>
          <w:lang w:val="en-US"/>
        </w:rPr>
        <w:t>i, I</w:t>
      </w:r>
      <w:r w:rsidRPr="00B757D4">
        <w:rPr>
          <w:rFonts w:ascii="Arial" w:hAnsi="Arial" w:cs="Arial"/>
          <w:lang w:val="en-US"/>
        </w:rPr>
        <w:t>ᴮ</w:t>
      </w:r>
      <w:r w:rsidRPr="00B757D4">
        <w:rPr>
          <w:lang w:val="en-US"/>
        </w:rPr>
        <w:t>i</w:t>
      </w:r>
    </w:p>
    <w:p w14:paraId="49082CEF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Фенотипи дітей:</w:t>
      </w:r>
    </w:p>
    <w:p w14:paraId="59B09C06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II група (A) — 25%</w:t>
      </w:r>
    </w:p>
    <w:p w14:paraId="675E6BCB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III група (B) — 50%</w:t>
      </w:r>
    </w:p>
    <w:p w14:paraId="2C5A2DE1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IV група (AB) — 25%</w:t>
      </w:r>
    </w:p>
    <w:p w14:paraId="1A9ED021" w14:textId="77777777" w:rsidR="00B757D4" w:rsidRPr="00B757D4" w:rsidRDefault="00B757D4" w:rsidP="00B757D4">
      <w:pPr>
        <w:rPr>
          <w:lang w:val="en-US"/>
        </w:rPr>
      </w:pPr>
      <w:r w:rsidRPr="00B757D4">
        <w:rPr>
          <w:lang w:val="en-US"/>
        </w:rPr>
        <w:t>Висновок:</w:t>
      </w:r>
    </w:p>
    <w:p w14:paraId="59A34F17" w14:textId="77777777" w:rsidR="00B757D4" w:rsidRDefault="00B757D4">
      <w:r w:rsidRPr="00B757D4">
        <w:rPr>
          <w:lang w:val="en-US"/>
        </w:rPr>
        <w:t>I група (O) у дітей неможлива.</w:t>
      </w:r>
    </w:p>
    <w:sectPr w:rsidR="00B757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D4"/>
    <w:rsid w:val="004D2B21"/>
    <w:rsid w:val="00B7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444CF2"/>
  <w15:chartTrackingRefBased/>
  <w15:docId w15:val="{544E1A60-4E66-B949-941B-60AE36FB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5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57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5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5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5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5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5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5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57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5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57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57D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57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57D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57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57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5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75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5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75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5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757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57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757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5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757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757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</Characters>
  <Application>Microsoft Office Word</Application>
  <DocSecurity>0</DocSecurity>
  <Lines>1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2026-03-01T14:34:00Z</dcterms:created>
  <dcterms:modified xsi:type="dcterms:W3CDTF">2026-03-01T14:34:00Z</dcterms:modified>
</cp:coreProperties>
</file>