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78E" w:rsidRPr="007D078E" w:rsidRDefault="00B272F8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Інструкційна карта заняття № </w:t>
      </w:r>
      <w:r w:rsidR="00D229B2">
        <w:rPr>
          <w:rFonts w:ascii="Times New Roman" w:hAnsi="Times New Roman" w:cs="Times New Roman"/>
          <w:b/>
          <w:i/>
          <w:sz w:val="28"/>
          <w:szCs w:val="28"/>
        </w:rPr>
        <w:t>4</w:t>
      </w:r>
    </w:p>
    <w:p w:rsidR="007D078E" w:rsidRPr="007D078E" w:rsidRDefault="007D078E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D078E">
        <w:rPr>
          <w:rFonts w:ascii="Times New Roman" w:hAnsi="Times New Roman" w:cs="Times New Roman"/>
          <w:i/>
          <w:sz w:val="28"/>
          <w:szCs w:val="28"/>
        </w:rPr>
        <w:t>(для проведення практичного заняття )</w:t>
      </w:r>
    </w:p>
    <w:p w:rsidR="007D078E" w:rsidRPr="007D078E" w:rsidRDefault="007D078E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Навчальна дисципліна:</w:t>
      </w:r>
      <w:r w:rsidRPr="007D07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Гроші і кредит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Час проведення заняття: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2 години.</w:t>
      </w: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Тема заняття:</w:t>
      </w:r>
      <w:r>
        <w:rPr>
          <w:rFonts w:ascii="Times New Roman" w:hAnsi="Times New Roman" w:cs="Times New Roman"/>
          <w:sz w:val="28"/>
          <w:szCs w:val="28"/>
        </w:rPr>
        <w:t xml:space="preserve"> Грошовий </w:t>
      </w:r>
      <w:r w:rsidR="00F453A6">
        <w:rPr>
          <w:rFonts w:ascii="Times New Roman" w:hAnsi="Times New Roman" w:cs="Times New Roman"/>
          <w:sz w:val="28"/>
          <w:szCs w:val="28"/>
        </w:rPr>
        <w:t>ринок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72F8" w:rsidRDefault="007D078E" w:rsidP="00B272F8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Мета заняття: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</w:t>
      </w:r>
      <w:r w:rsidRPr="007D078E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закріпити теоретичні знання з питань грошового обігу та </w:t>
      </w:r>
      <w:r w:rsidR="00B272F8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   </w:t>
      </w:r>
    </w:p>
    <w:p w:rsidR="00F453A6" w:rsidRDefault="00B272F8" w:rsidP="00F453A6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                            </w:t>
      </w:r>
      <w:r w:rsidR="007D078E" w:rsidRPr="007D078E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набути </w:t>
      </w:r>
      <w:r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>пр</w:t>
      </w:r>
      <w:r w:rsidR="007D078E" w:rsidRPr="007D078E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>актичні вміння з визначення </w:t>
      </w:r>
      <w:r w:rsidR="00F453A6"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величини </w:t>
      </w:r>
    </w:p>
    <w:p w:rsidR="00F453A6" w:rsidRDefault="00F453A6" w:rsidP="00F453A6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                            трансакційного попиту на гроші, номінальної та реальної </w:t>
      </w:r>
    </w:p>
    <w:p w:rsidR="007D078E" w:rsidRPr="007D078E" w:rsidRDefault="00F453A6" w:rsidP="00F453A6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noProof w:val="0"/>
          <w:color w:val="000000"/>
          <w:sz w:val="28"/>
          <w:szCs w:val="28"/>
          <w:lang w:eastAsia="ru-RU"/>
        </w:rPr>
        <w:t xml:space="preserve">                            ставки відсотка доцільності інвестицій.   </w:t>
      </w: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B272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Оснащення робочого місця:</w:t>
      </w:r>
      <w:r w:rsidRPr="007D078E">
        <w:rPr>
          <w:rFonts w:ascii="Times New Roman" w:hAnsi="Times New Roman" w:cs="Times New Roman"/>
          <w:sz w:val="28"/>
          <w:szCs w:val="28"/>
        </w:rPr>
        <w:t xml:space="preserve"> Інструкційна карта, </w:t>
      </w:r>
      <w:r>
        <w:rPr>
          <w:rFonts w:ascii="Times New Roman" w:hAnsi="Times New Roman" w:cs="Times New Roman"/>
          <w:sz w:val="28"/>
          <w:szCs w:val="28"/>
        </w:rPr>
        <w:t>калькулятори</w:t>
      </w:r>
      <w:r w:rsidRPr="007D078E">
        <w:rPr>
          <w:rFonts w:ascii="Times New Roman" w:hAnsi="Times New Roman" w:cs="Times New Roman"/>
          <w:sz w:val="28"/>
          <w:szCs w:val="28"/>
        </w:rPr>
        <w:t>.</w:t>
      </w:r>
    </w:p>
    <w:p w:rsidR="007D078E" w:rsidRPr="007D078E" w:rsidRDefault="007D078E" w:rsidP="007D078E">
      <w:pPr>
        <w:spacing w:after="0" w:line="240" w:lineRule="auto"/>
        <w:ind w:left="-540"/>
        <w:rPr>
          <w:rFonts w:ascii="Times New Roman" w:hAnsi="Times New Roman" w:cs="Times New Roman"/>
          <w:sz w:val="28"/>
          <w:szCs w:val="28"/>
        </w:rPr>
      </w:pPr>
    </w:p>
    <w:p w:rsidR="007D078E" w:rsidRPr="007D078E" w:rsidRDefault="007D078E" w:rsidP="007D078E">
      <w:pPr>
        <w:spacing w:after="0" w:line="240" w:lineRule="auto"/>
        <w:ind w:left="-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D078E">
        <w:rPr>
          <w:rFonts w:ascii="Times New Roman" w:hAnsi="Times New Roman" w:cs="Times New Roman"/>
          <w:b/>
          <w:i/>
          <w:sz w:val="28"/>
          <w:szCs w:val="28"/>
        </w:rPr>
        <w:t>Зміст та послідовність виконання завдань:</w:t>
      </w:r>
    </w:p>
    <w:p w:rsidR="00F453A6" w:rsidRPr="00F453A6" w:rsidRDefault="007D078E" w:rsidP="00F453A6">
      <w:pPr>
        <w:spacing w:after="0" w:line="240" w:lineRule="auto"/>
        <w:ind w:right="-567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F453A6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t>Завдання 1.</w:t>
      </w: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</w:t>
      </w:r>
      <w:r w:rsidR="00F453A6"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Кожна гривня, призначена для угод купівлі-прода</w:t>
      </w:r>
      <w:r w:rsidR="00D229B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жу, обертається в середньому 3</w:t>
      </w:r>
      <w:r w:rsidR="00F453A6"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рази протягом базового року і направляється на купівлю товарів і послуг на загальну </w:t>
      </w:r>
      <w:r w:rsidR="00D229B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суму 43</w:t>
      </w:r>
      <w:r w:rsidR="00F453A6"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58 млрд грн. Визначити величину трансакційного попиту на гроші (М):</w:t>
      </w:r>
    </w:p>
    <w:p w:rsidR="00F453A6" w:rsidRPr="00F453A6" w:rsidRDefault="00F453A6" w:rsidP="00F453A6">
      <w:pPr>
        <w:spacing w:after="0" w:line="240" w:lineRule="auto"/>
        <w:ind w:left="1078" w:right="284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• у базовому році;</w:t>
      </w:r>
    </w:p>
    <w:p w:rsidR="00F453A6" w:rsidRPr="00F453A6" w:rsidRDefault="00F453A6" w:rsidP="00D92BD2">
      <w:pPr>
        <w:spacing w:after="0" w:line="240" w:lineRule="auto"/>
        <w:ind w:right="-567" w:firstLine="1078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• у поточному році за умови прискорення швидкості обігу ривні 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на </w:t>
      </w:r>
      <w:r w:rsidR="00D229B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4</w:t>
      </w: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% і збільшення обсягу ВВП на </w:t>
      </w:r>
      <w:r w:rsidR="00D229B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5</w:t>
      </w: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%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.</w:t>
      </w:r>
    </w:p>
    <w:p w:rsidR="007D078E" w:rsidRPr="00F453A6" w:rsidRDefault="007D078E" w:rsidP="00D92BD2">
      <w:pPr>
        <w:spacing w:after="0" w:line="240" w:lineRule="auto"/>
        <w:ind w:right="-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272F8" w:rsidRPr="00B272F8" w:rsidRDefault="00B272F8" w:rsidP="00D92BD2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                  </w:t>
      </w:r>
      <w:r w:rsidRPr="00B272F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Методика виконання завдання </w:t>
      </w: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1</w:t>
      </w:r>
    </w:p>
    <w:p w:rsidR="00F453A6" w:rsidRDefault="00B272F8" w:rsidP="00D92BD2">
      <w:pPr>
        <w:spacing w:after="0" w:line="240" w:lineRule="auto"/>
        <w:ind w:left="284" w:right="-567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 w:rsidRPr="00B272F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</w:t>
      </w:r>
      <w:r w:rsidRPr="00B272F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Із рівняння Фішера</w:t>
      </w:r>
      <w:r w:rsid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визначимо величину трансакційного попиту на гроші (М)</w:t>
      </w:r>
      <w:r w:rsidRPr="00B272F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</w:t>
      </w:r>
    </w:p>
    <w:p w:rsidR="00B272F8" w:rsidRPr="00B272F8" w:rsidRDefault="00F453A6" w:rsidP="00D92BD2">
      <w:pPr>
        <w:spacing w:after="0" w:line="240" w:lineRule="auto"/>
        <w:ind w:left="284" w:right="-567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                        </w:t>
      </w:r>
      <w:r>
        <w:rPr>
          <w:lang w:val="ru-RU" w:eastAsia="ru-RU"/>
        </w:rPr>
        <w:drawing>
          <wp:inline distT="0" distB="0" distL="0" distR="0">
            <wp:extent cx="1105307" cy="532435"/>
            <wp:effectExtent l="19050" t="0" r="0" b="0"/>
            <wp:docPr id="1" name="Рисунок 1" descr="https://vukladach.pp.ua/MyWeb/manual/finansu/groshi_ta_kredit_I_chastuna/groshi_ta_kredit_I_chastuna/Praktuhni/Praktuhni%203.files/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ukladach.pp.ua/MyWeb/manual/finansu/groshi_ta_kredit_I_chastuna/groshi_ta_kredit_I_chastuna/Praktuhni/Praktuhni%203.files/image00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483" cy="53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72F8" w:rsidRPr="00B272F8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    </w:t>
      </w:r>
    </w:p>
    <w:p w:rsidR="00F453A6" w:rsidRPr="00F453A6" w:rsidRDefault="00F453A6" w:rsidP="00D92BD2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де  М – маса грошей в обігу;</w:t>
      </w:r>
    </w:p>
    <w:p w:rsidR="00F453A6" w:rsidRPr="00F453A6" w:rsidRDefault="00F453A6" w:rsidP="00D92BD2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V – швидкість обігу грошей;</w:t>
      </w:r>
    </w:p>
    <w:p w:rsidR="00F453A6" w:rsidRPr="00F453A6" w:rsidRDefault="00F453A6" w:rsidP="00D92BD2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P – ціна одиниці продукції;</w:t>
      </w:r>
    </w:p>
    <w:p w:rsidR="00F453A6" w:rsidRPr="00F453A6" w:rsidRDefault="00F453A6" w:rsidP="00D92BD2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F453A6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Q – об’єм реалізованої продукції.</w:t>
      </w:r>
    </w:p>
    <w:p w:rsidR="00F453A6" w:rsidRPr="00F453A6" w:rsidRDefault="00F453A6" w:rsidP="00D92BD2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P×Q = вартість реалізованих товарів, робіт та послуг.</w:t>
      </w:r>
    </w:p>
    <w:p w:rsidR="00B272F8" w:rsidRPr="00B272F8" w:rsidRDefault="000E3099" w:rsidP="00D92BD2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           </w:t>
      </w:r>
    </w:p>
    <w:p w:rsidR="000E3099" w:rsidRDefault="000E3099" w:rsidP="00D92BD2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Розв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’</w:t>
      </w: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язок:</w:t>
      </w:r>
    </w:p>
    <w:p w:rsidR="00943968" w:rsidRPr="00B272F8" w:rsidRDefault="00943968" w:rsidP="007D078E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4"/>
          <w:szCs w:val="24"/>
          <w:lang w:eastAsia="ru-RU"/>
        </w:rPr>
      </w:pPr>
    </w:p>
    <w:p w:rsidR="007D078E" w:rsidRDefault="007D078E" w:rsidP="007D078E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</w:p>
    <w:p w:rsidR="007D078E" w:rsidRDefault="007D078E" w:rsidP="007D078E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</w:p>
    <w:p w:rsidR="00D92BD2" w:rsidRDefault="00D92BD2" w:rsidP="00D92BD2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</w:pPr>
    </w:p>
    <w:p w:rsidR="00D92BD2" w:rsidRDefault="00D92BD2" w:rsidP="00D92BD2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</w:pPr>
    </w:p>
    <w:p w:rsidR="000E3099" w:rsidRPr="00D92BD2" w:rsidRDefault="007D078E" w:rsidP="00D92BD2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0E3099">
        <w:rPr>
          <w:rFonts w:ascii="Times New Roman" w:eastAsia="Times New Roman" w:hAnsi="Times New Roman" w:cs="Times New Roman"/>
          <w:b/>
          <w:noProof w:val="0"/>
          <w:color w:val="000000"/>
          <w:sz w:val="28"/>
          <w:szCs w:val="28"/>
          <w:lang w:eastAsia="ru-RU"/>
        </w:rPr>
        <w:lastRenderedPageBreak/>
        <w:t>Завдання 2.</w:t>
      </w:r>
      <w:r w:rsidRPr="000E3099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 xml:space="preserve"> </w:t>
      </w:r>
      <w:r w:rsidR="00D92BD2" w:rsidRPr="00D92BD2">
        <w:rPr>
          <w:rFonts w:ascii="Times New Roman" w:hAnsi="Times New Roman" w:cs="Times New Roman"/>
          <w:color w:val="000000"/>
          <w:sz w:val="28"/>
          <w:szCs w:val="28"/>
        </w:rPr>
        <w:t>Розрахувати максимально можливий та реальний рівень грошово-кредитної мультиплікації, якщо норма обов’язкових резервів станови</w:t>
      </w:r>
      <w:r w:rsidR="00D229B2">
        <w:rPr>
          <w:rFonts w:ascii="Times New Roman" w:hAnsi="Times New Roman" w:cs="Times New Roman"/>
          <w:color w:val="000000"/>
          <w:sz w:val="28"/>
          <w:szCs w:val="28"/>
        </w:rPr>
        <w:t>ть 40%, готівка поза банками – 432</w:t>
      </w:r>
      <w:r w:rsidR="00D92BD2" w:rsidRPr="00D92BD2">
        <w:rPr>
          <w:rFonts w:ascii="Times New Roman" w:hAnsi="Times New Roman" w:cs="Times New Roman"/>
          <w:color w:val="000000"/>
          <w:sz w:val="28"/>
          <w:szCs w:val="28"/>
        </w:rPr>
        <w:t xml:space="preserve"> млрд грн, банківські резерви – 1</w:t>
      </w:r>
      <w:r w:rsidR="00D229B2">
        <w:rPr>
          <w:rFonts w:ascii="Times New Roman" w:hAnsi="Times New Roman" w:cs="Times New Roman"/>
          <w:color w:val="000000"/>
          <w:sz w:val="28"/>
          <w:szCs w:val="28"/>
        </w:rPr>
        <w:t>34</w:t>
      </w:r>
      <w:r w:rsidR="00D92BD2" w:rsidRPr="00D92BD2">
        <w:rPr>
          <w:rFonts w:ascii="Times New Roman" w:hAnsi="Times New Roman" w:cs="Times New Roman"/>
          <w:color w:val="000000"/>
          <w:sz w:val="28"/>
          <w:szCs w:val="28"/>
        </w:rPr>
        <w:t xml:space="preserve"> млрд грн, загальна сума д</w:t>
      </w:r>
      <w:r w:rsidR="00D229B2">
        <w:rPr>
          <w:rFonts w:ascii="Times New Roman" w:hAnsi="Times New Roman" w:cs="Times New Roman"/>
          <w:color w:val="000000"/>
          <w:sz w:val="28"/>
          <w:szCs w:val="28"/>
        </w:rPr>
        <w:t>епозитів банківської системи – 456</w:t>
      </w:r>
      <w:r w:rsidR="00D92BD2" w:rsidRPr="00D92BD2">
        <w:rPr>
          <w:rFonts w:ascii="Times New Roman" w:hAnsi="Times New Roman" w:cs="Times New Roman"/>
          <w:color w:val="000000"/>
          <w:sz w:val="28"/>
          <w:szCs w:val="28"/>
        </w:rPr>
        <w:t xml:space="preserve"> млрд грн.</w:t>
      </w:r>
    </w:p>
    <w:p w:rsidR="00943968" w:rsidRDefault="00943968" w:rsidP="00943968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</w:pPr>
    </w:p>
    <w:p w:rsidR="00943968" w:rsidRPr="00943968" w:rsidRDefault="00943968" w:rsidP="00D92BD2">
      <w:pPr>
        <w:spacing w:after="0" w:line="240" w:lineRule="auto"/>
        <w:ind w:left="284" w:right="284" w:firstLine="567"/>
        <w:jc w:val="center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Методика виконання завдання</w:t>
      </w:r>
      <w:r w:rsidRPr="00943968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 xml:space="preserve"> </w:t>
      </w:r>
      <w:r w:rsidR="00745027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2</w:t>
      </w:r>
    </w:p>
    <w:p w:rsidR="00D92BD2" w:rsidRPr="00D92BD2" w:rsidRDefault="00943968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D92BD2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 </w:t>
      </w:r>
      <w:r w:rsidR="00D92BD2" w:rsidRPr="00D92BD2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Грошово-кредитний</w:t>
      </w:r>
      <w:r w:rsidR="00D92BD2"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</w:t>
      </w:r>
      <w:r w:rsidR="00D92BD2" w:rsidRPr="00D92BD2">
        <w:rPr>
          <w:rFonts w:ascii="Times New Roman" w:eastAsia="Times New Roman" w:hAnsi="Times New Roman" w:cs="Times New Roman"/>
          <w:b/>
          <w:bCs/>
          <w:noProof w:val="0"/>
          <w:color w:val="000000"/>
          <w:sz w:val="28"/>
          <w:szCs w:val="28"/>
          <w:lang w:eastAsia="ru-RU"/>
        </w:rPr>
        <w:t>мультиплікатор</w:t>
      </w:r>
      <w:r w:rsidR="00D92BD2"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– це величина множника (коефіцієнта), на яку збільшується кількість грошей в обігу в результаті операцій на монетарному ринку.</w:t>
      </w:r>
    </w:p>
    <w:p w:rsidR="00D92BD2" w:rsidRDefault="00D92BD2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Грошово-кредитний мультиплікатор визначається за формулою: </w:t>
      </w:r>
    </w:p>
    <w:p w:rsidR="00D92BD2" w:rsidRPr="00D92BD2" w:rsidRDefault="00D92BD2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а) можливий:</w:t>
      </w: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               </w:t>
      </w:r>
    </w:p>
    <w:p w:rsidR="00D92BD2" w:rsidRDefault="00D92BD2" w:rsidP="00D92BD2">
      <w:pPr>
        <w:spacing w:after="0" w:line="240" w:lineRule="auto"/>
        <w:ind w:left="284" w:right="-426" w:firstLine="567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                                      </w:t>
      </w:r>
      <w:r w:rsidRPr="00D92BD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drawing>
          <wp:inline distT="0" distB="0" distL="0" distR="0">
            <wp:extent cx="1039760" cy="544010"/>
            <wp:effectExtent l="0" t="0" r="0" b="0"/>
            <wp:docPr id="8" name="Рисунок 4" descr="https://vukladach.pp.ua/MyWeb/manual/finansu/groshi_ta_kredit_I_chastuna/groshi_ta_kredit_I_chastuna/Praktuhni/Praktuhni%203.files/image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vukladach.pp.ua/MyWeb/manual/finansu/groshi_ta_kredit_I_chastuna/groshi_ta_kredit_I_chastuna/Praktuhni/Praktuhni%203.files/image01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023" cy="546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BD2" w:rsidRDefault="00D92BD2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б) :реальний</w:t>
      </w:r>
    </w:p>
    <w:p w:rsidR="00D92BD2" w:rsidRDefault="00D92BD2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</w:p>
    <w:p w:rsidR="00EE09FD" w:rsidRPr="00EE09FD" w:rsidRDefault="00D92BD2" w:rsidP="00D92BD2">
      <w:pPr>
        <w:spacing w:after="0" w:line="240" w:lineRule="atLeast"/>
        <w:ind w:left="284" w:right="-425" w:firstLine="567"/>
        <w:jc w:val="both"/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val="pl-PL" w:eastAsia="ru-RU"/>
        </w:rPr>
      </w:pPr>
      <w:r w:rsidRPr="00D92BD2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eastAsia="ru-RU"/>
        </w:rPr>
        <w:t>            </w:t>
      </w:r>
      <w:r w:rsidRP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eastAsia="ru-RU"/>
        </w:rPr>
        <w:t>              </w:t>
      </w:r>
      <w:r w:rsid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eastAsia="ru-RU"/>
        </w:rPr>
        <w:t>     </w:t>
      </w:r>
      <w:r w:rsidRPr="00D92BD2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eastAsia="ru-RU"/>
        </w:rPr>
        <w:t> </w:t>
      </w:r>
      <w:r w:rsidRP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val="pl-PL" w:eastAsia="ru-RU"/>
        </w:rPr>
        <w:t xml:space="preserve">m = </w:t>
      </w:r>
      <w:r w:rsidR="00EE09FD" w:rsidRP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val="pl-PL" w:eastAsia="ru-RU"/>
        </w:rPr>
        <w:t>(</w:t>
      </w:r>
      <w:r w:rsidRP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val="pl-PL" w:eastAsia="ru-RU"/>
        </w:rPr>
        <w:t>M</w:t>
      </w:r>
      <w:r w:rsidRPr="00D92BD2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eastAsia="ru-RU"/>
        </w:rPr>
        <w:t> </w:t>
      </w:r>
      <w:r w:rsidRP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val="pl-PL" w:eastAsia="ru-RU"/>
        </w:rPr>
        <w:t xml:space="preserve">+ </w:t>
      </w:r>
      <w:r w:rsidR="00EE09FD" w:rsidRP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val="pl-PL" w:eastAsia="ru-RU"/>
        </w:rPr>
        <w:t>D)</w:t>
      </w:r>
      <w:r w:rsidRPr="00D92BD2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eastAsia="ru-RU"/>
        </w:rPr>
        <w:t> </w:t>
      </w:r>
      <w:r w:rsidR="00EE09FD" w:rsidRPr="00EE09FD">
        <w:rPr>
          <w:rFonts w:ascii="Times New Roman" w:eastAsia="Times New Roman" w:hAnsi="Times New Roman" w:cs="Times New Roman"/>
          <w:i/>
          <w:noProof w:val="0"/>
          <w:color w:val="000000"/>
          <w:sz w:val="32"/>
          <w:szCs w:val="32"/>
          <w:lang w:val="pl-PL" w:eastAsia="ru-RU"/>
        </w:rPr>
        <w:t>/(M + R)</w:t>
      </w:r>
    </w:p>
    <w:p w:rsidR="00D92BD2" w:rsidRPr="00D92BD2" w:rsidRDefault="00D92BD2" w:rsidP="00D92BD2">
      <w:pPr>
        <w:spacing w:after="0" w:line="240" w:lineRule="atLeast"/>
        <w:ind w:left="284" w:right="-425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</w:t>
      </w:r>
    </w:p>
    <w:p w:rsidR="00D92BD2" w:rsidRPr="00D92BD2" w:rsidRDefault="00D92BD2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де  m – грошово-кредитний мультиплікатор;     </w:t>
      </w:r>
    </w:p>
    <w:p w:rsidR="00D92BD2" w:rsidRPr="00D92BD2" w:rsidRDefault="00D92BD2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r – норма обов’язкових резервів, %;</w:t>
      </w:r>
    </w:p>
    <w:p w:rsidR="00D92BD2" w:rsidRPr="00D92BD2" w:rsidRDefault="00D92BD2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D – величина коштів, залучених банками на депозити;</w:t>
      </w:r>
    </w:p>
    <w:p w:rsidR="00D92BD2" w:rsidRDefault="00EE09FD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pl-PL"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     R – банківські резерви;</w:t>
      </w:r>
    </w:p>
    <w:p w:rsidR="00EE09FD" w:rsidRPr="00D92BD2" w:rsidRDefault="00EE09FD" w:rsidP="00D92BD2">
      <w:pPr>
        <w:spacing w:after="0" w:line="240" w:lineRule="auto"/>
        <w:ind w:left="284" w:right="-426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pl-PL" w:eastAsia="ru-RU"/>
        </w:rPr>
        <w:t xml:space="preserve">     M </w:t>
      </w:r>
      <w:r w:rsidRPr="00D92BD2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pl-PL" w:eastAsia="ru-RU"/>
        </w:rPr>
        <w:t xml:space="preserve"> </w:t>
      </w:r>
      <w:r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маса грошей в обігу.</w:t>
      </w:r>
    </w:p>
    <w:p w:rsidR="00943968" w:rsidRPr="00D92BD2" w:rsidRDefault="00943968" w:rsidP="00D92BD2">
      <w:pPr>
        <w:spacing w:after="0" w:line="240" w:lineRule="auto"/>
        <w:ind w:left="284" w:right="284" w:firstLine="567"/>
        <w:jc w:val="both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p w:rsidR="00623A7C" w:rsidRDefault="00623A7C" w:rsidP="00623A7C">
      <w:pPr>
        <w:spacing w:after="0" w:line="240" w:lineRule="auto"/>
        <w:ind w:left="284" w:right="284" w:firstLine="680"/>
        <w:jc w:val="center"/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</w:pP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Розв</w:t>
      </w:r>
      <w:r w:rsidRPr="007D078E"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eastAsia="ru-RU"/>
        </w:rPr>
        <w:t>’</w:t>
      </w:r>
      <w:r w:rsidRPr="007D078E">
        <w:rPr>
          <w:rFonts w:ascii="Times New Roman" w:eastAsia="Times New Roman" w:hAnsi="Times New Roman" w:cs="Times New Roman"/>
          <w:b/>
          <w:i/>
          <w:noProof w:val="0"/>
          <w:color w:val="000000"/>
          <w:sz w:val="28"/>
          <w:szCs w:val="28"/>
          <w:lang w:eastAsia="ru-RU"/>
        </w:rPr>
        <w:t>язок:</w:t>
      </w:r>
    </w:p>
    <w:p w:rsidR="00943968" w:rsidRDefault="00943968" w:rsidP="00623A7C">
      <w:pPr>
        <w:ind w:left="-540"/>
        <w:jc w:val="center"/>
        <w:rPr>
          <w:b/>
          <w:i/>
          <w:sz w:val="28"/>
          <w:szCs w:val="28"/>
        </w:rPr>
      </w:pPr>
    </w:p>
    <w:p w:rsidR="00EE09FD" w:rsidRDefault="00EE09FD" w:rsidP="00623A7C">
      <w:pPr>
        <w:ind w:left="-540"/>
        <w:jc w:val="center"/>
        <w:rPr>
          <w:b/>
          <w:i/>
          <w:sz w:val="28"/>
          <w:szCs w:val="28"/>
        </w:rPr>
      </w:pPr>
    </w:p>
    <w:p w:rsidR="00943968" w:rsidRPr="00943968" w:rsidRDefault="00943968" w:rsidP="007450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3968">
        <w:rPr>
          <w:rFonts w:ascii="Times New Roman" w:hAnsi="Times New Roman" w:cs="Times New Roman"/>
          <w:b/>
          <w:i/>
          <w:sz w:val="28"/>
          <w:szCs w:val="28"/>
        </w:rPr>
        <w:t>Домашнє завдання:</w:t>
      </w:r>
      <w:r w:rsidRPr="00943968">
        <w:rPr>
          <w:rFonts w:ascii="Times New Roman" w:hAnsi="Times New Roman" w:cs="Times New Roman"/>
          <w:sz w:val="28"/>
          <w:szCs w:val="28"/>
        </w:rPr>
        <w:t xml:space="preserve"> Оформити практичну роботу належним чином.</w:t>
      </w:r>
    </w:p>
    <w:p w:rsidR="00943968" w:rsidRPr="00943968" w:rsidRDefault="00943968" w:rsidP="007450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3968" w:rsidRPr="00943968" w:rsidRDefault="00943968" w:rsidP="007450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3968">
        <w:rPr>
          <w:rFonts w:ascii="Times New Roman" w:hAnsi="Times New Roman" w:cs="Times New Roman"/>
          <w:b/>
          <w:i/>
          <w:sz w:val="28"/>
          <w:szCs w:val="28"/>
        </w:rPr>
        <w:t xml:space="preserve">Інструкційна карта розроблена викладачем: </w:t>
      </w:r>
      <w:r w:rsidRPr="00943968">
        <w:rPr>
          <w:rFonts w:ascii="Times New Roman" w:hAnsi="Times New Roman" w:cs="Times New Roman"/>
          <w:sz w:val="28"/>
          <w:szCs w:val="28"/>
        </w:rPr>
        <w:t xml:space="preserve">Шевчук А.В. </w:t>
      </w:r>
    </w:p>
    <w:p w:rsidR="00943968" w:rsidRPr="007D078E" w:rsidRDefault="00943968" w:rsidP="00943968">
      <w:pPr>
        <w:spacing w:after="0" w:line="240" w:lineRule="auto"/>
        <w:ind w:right="-426"/>
        <w:rPr>
          <w:rFonts w:ascii="Times New Roman" w:eastAsia="Times New Roman" w:hAnsi="Times New Roman" w:cs="Times New Roman"/>
          <w:noProof w:val="0"/>
          <w:color w:val="000000"/>
          <w:sz w:val="28"/>
          <w:szCs w:val="28"/>
          <w:lang w:val="ru-RU" w:eastAsia="ru-RU"/>
        </w:rPr>
      </w:pPr>
    </w:p>
    <w:sectPr w:rsidR="00943968" w:rsidRPr="007D078E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compat/>
  <w:rsids>
    <w:rsidRoot w:val="007D078E"/>
    <w:rsid w:val="000E3099"/>
    <w:rsid w:val="00623A7C"/>
    <w:rsid w:val="00745027"/>
    <w:rsid w:val="007C6287"/>
    <w:rsid w:val="007D078E"/>
    <w:rsid w:val="007F65E7"/>
    <w:rsid w:val="00943968"/>
    <w:rsid w:val="00B272F8"/>
    <w:rsid w:val="00BB5987"/>
    <w:rsid w:val="00BB68CD"/>
    <w:rsid w:val="00C37CE7"/>
    <w:rsid w:val="00CD007C"/>
    <w:rsid w:val="00D229B2"/>
    <w:rsid w:val="00D81819"/>
    <w:rsid w:val="00D92BD2"/>
    <w:rsid w:val="00EE09FD"/>
    <w:rsid w:val="00F45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07C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elle">
    <w:name w:val="spelle"/>
    <w:basedOn w:val="a0"/>
    <w:rsid w:val="007D078E"/>
  </w:style>
  <w:style w:type="character" w:styleId="a3">
    <w:name w:val="Hyperlink"/>
    <w:basedOn w:val="a0"/>
    <w:uiPriority w:val="99"/>
    <w:semiHidden/>
    <w:unhideWhenUsed/>
    <w:rsid w:val="007D078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0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078E"/>
    <w:rPr>
      <w:rFonts w:ascii="Tahoma" w:hAnsi="Tahoma" w:cs="Tahoma"/>
      <w:noProof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8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5</cp:revision>
  <dcterms:created xsi:type="dcterms:W3CDTF">2026-02-13T09:47:00Z</dcterms:created>
  <dcterms:modified xsi:type="dcterms:W3CDTF">2026-02-24T09:18:00Z</dcterms:modified>
</cp:coreProperties>
</file>