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47D41" w14:textId="0DDE40EA" w:rsidR="005B5D23" w:rsidRPr="005B5D23" w:rsidRDefault="005B5D23" w:rsidP="005B5D2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B5D23">
        <w:rPr>
          <w:rFonts w:ascii="Times New Roman" w:hAnsi="Times New Roman"/>
          <w:b/>
          <w:sz w:val="28"/>
          <w:szCs w:val="28"/>
        </w:rPr>
        <w:t xml:space="preserve">Тема </w:t>
      </w:r>
      <w:r w:rsidR="00966D64">
        <w:rPr>
          <w:rFonts w:ascii="Times New Roman" w:hAnsi="Times New Roman"/>
          <w:b/>
          <w:sz w:val="28"/>
          <w:szCs w:val="28"/>
        </w:rPr>
        <w:t>4</w:t>
      </w:r>
      <w:r w:rsidRPr="005B5D23">
        <w:rPr>
          <w:rFonts w:ascii="Times New Roman" w:hAnsi="Times New Roman"/>
          <w:b/>
          <w:sz w:val="28"/>
          <w:szCs w:val="28"/>
        </w:rPr>
        <w:t xml:space="preserve">. Облік витрат виробництва </w:t>
      </w:r>
      <w:r w:rsidR="001A0ECF">
        <w:rPr>
          <w:rFonts w:ascii="Times New Roman" w:hAnsi="Times New Roman"/>
          <w:b/>
          <w:sz w:val="28"/>
          <w:szCs w:val="28"/>
        </w:rPr>
        <w:t>та виходу продукції рослинництва</w:t>
      </w:r>
      <w:r w:rsidR="00F52390">
        <w:rPr>
          <w:rFonts w:ascii="Times New Roman" w:hAnsi="Times New Roman"/>
          <w:b/>
          <w:sz w:val="28"/>
          <w:szCs w:val="28"/>
        </w:rPr>
        <w:t xml:space="preserve"> (питання 1</w:t>
      </w:r>
      <w:r w:rsidR="002F4871">
        <w:rPr>
          <w:rFonts w:ascii="Times New Roman" w:hAnsi="Times New Roman"/>
          <w:b/>
          <w:sz w:val="28"/>
          <w:szCs w:val="28"/>
        </w:rPr>
        <w:t>, 2</w:t>
      </w:r>
      <w:r w:rsidR="00F52390">
        <w:rPr>
          <w:rFonts w:ascii="Times New Roman" w:hAnsi="Times New Roman"/>
          <w:b/>
          <w:sz w:val="28"/>
          <w:szCs w:val="28"/>
        </w:rPr>
        <w:t>)</w:t>
      </w:r>
    </w:p>
    <w:p w14:paraId="08FAC302" w14:textId="0E336106" w:rsidR="005B5D23" w:rsidRPr="002F4871" w:rsidRDefault="005B5D23" w:rsidP="002F4871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2F4871">
        <w:rPr>
          <w:rFonts w:ascii="Times New Roman" w:hAnsi="Times New Roman"/>
          <w:sz w:val="28"/>
          <w:szCs w:val="28"/>
        </w:rPr>
        <w:t xml:space="preserve">Значення галузі рослинництва. Об’єкти обліку та статті витрат в рослинництві. </w:t>
      </w:r>
    </w:p>
    <w:p w14:paraId="1717C692" w14:textId="77777777" w:rsidR="005B5D23" w:rsidRDefault="005B5D23" w:rsidP="005B5D23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B5D23">
        <w:rPr>
          <w:rFonts w:ascii="Times New Roman" w:hAnsi="Times New Roman"/>
          <w:sz w:val="28"/>
          <w:szCs w:val="28"/>
        </w:rPr>
        <w:t>Первинний, синтетичний та аналітичний облік витрат на біологічні перетворення та виходу продукції рослинництва</w:t>
      </w:r>
      <w:r>
        <w:rPr>
          <w:rFonts w:ascii="Times New Roman" w:hAnsi="Times New Roman"/>
          <w:sz w:val="28"/>
          <w:szCs w:val="28"/>
        </w:rPr>
        <w:t>.</w:t>
      </w:r>
      <w:r w:rsidRPr="005B5D23">
        <w:rPr>
          <w:rFonts w:ascii="Times New Roman" w:hAnsi="Times New Roman"/>
          <w:sz w:val="28"/>
          <w:szCs w:val="28"/>
        </w:rPr>
        <w:t xml:space="preserve"> </w:t>
      </w:r>
    </w:p>
    <w:p w14:paraId="06299447" w14:textId="77777777" w:rsidR="00A3157E" w:rsidRDefault="005B5D23" w:rsidP="005B5D23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B5D23">
        <w:rPr>
          <w:rFonts w:ascii="Times New Roman" w:hAnsi="Times New Roman"/>
          <w:sz w:val="28"/>
          <w:szCs w:val="28"/>
        </w:rPr>
        <w:t>Обчислення собівартості продукції зернових, кормових, технічних культур, овочівництва та садівництва, закриття аналітичних рахунків</w:t>
      </w:r>
      <w:r>
        <w:rPr>
          <w:rFonts w:ascii="Times New Roman" w:hAnsi="Times New Roman"/>
          <w:sz w:val="28"/>
          <w:szCs w:val="28"/>
        </w:rPr>
        <w:t>.</w:t>
      </w:r>
    </w:p>
    <w:p w14:paraId="042A14FB" w14:textId="77777777" w:rsidR="005B5D23" w:rsidRDefault="005B5D23" w:rsidP="005B5D23">
      <w:pPr>
        <w:pStyle w:val="a3"/>
        <w:ind w:left="1095"/>
        <w:rPr>
          <w:rFonts w:ascii="Times New Roman" w:hAnsi="Times New Roman"/>
          <w:sz w:val="28"/>
          <w:szCs w:val="28"/>
        </w:rPr>
      </w:pPr>
    </w:p>
    <w:p w14:paraId="5D73829A" w14:textId="72876A6A" w:rsidR="00F05CF2" w:rsidRPr="002F4871" w:rsidRDefault="005B5D23" w:rsidP="002F4871">
      <w:pPr>
        <w:pStyle w:val="a3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F4871">
        <w:rPr>
          <w:rFonts w:ascii="Times New Roman" w:hAnsi="Times New Roman"/>
          <w:b/>
          <w:sz w:val="28"/>
          <w:szCs w:val="28"/>
        </w:rPr>
        <w:t xml:space="preserve">Значення галузі рослинництва. Об’єкти обліку </w:t>
      </w:r>
    </w:p>
    <w:p w14:paraId="3366283C" w14:textId="77777777" w:rsidR="005B5D23" w:rsidRPr="005B5D23" w:rsidRDefault="005B5D23" w:rsidP="005B5D23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5B5D23">
        <w:rPr>
          <w:rFonts w:ascii="Times New Roman" w:hAnsi="Times New Roman"/>
          <w:b/>
          <w:sz w:val="28"/>
          <w:szCs w:val="28"/>
        </w:rPr>
        <w:t>та статті витрат в рослинництві</w:t>
      </w:r>
    </w:p>
    <w:p w14:paraId="71225AEA" w14:textId="77777777" w:rsidR="005B5D23" w:rsidRDefault="005B5D23" w:rsidP="005B5D2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Рослинництво являється однією з основних галузей народного господарства. Воно задовольняє потреби населення в продуктах харчування, тварин – кормами, а промисловість – сировиною.</w:t>
      </w:r>
    </w:p>
    <w:p w14:paraId="4E06AA09" w14:textId="77777777" w:rsidR="005B5D23" w:rsidRDefault="005B5D23" w:rsidP="005B5D2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Облік витрат в рослинництві облічують в розрізі об’єктів обліку</w:t>
      </w:r>
      <w:r w:rsidR="00E61CDE">
        <w:rPr>
          <w:rFonts w:ascii="Times New Roman" w:hAnsi="Times New Roman"/>
          <w:sz w:val="28"/>
          <w:szCs w:val="28"/>
        </w:rPr>
        <w:t xml:space="preserve"> та статей</w:t>
      </w:r>
      <w:r>
        <w:rPr>
          <w:rFonts w:ascii="Times New Roman" w:hAnsi="Times New Roman"/>
          <w:sz w:val="28"/>
          <w:szCs w:val="28"/>
        </w:rPr>
        <w:t>.</w:t>
      </w:r>
    </w:p>
    <w:p w14:paraId="70B5EBD1" w14:textId="77777777" w:rsidR="005B5D23" w:rsidRDefault="005B5D23" w:rsidP="005B5D23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  <w:r w:rsidRPr="00E61CDE">
        <w:rPr>
          <w:rFonts w:ascii="Times New Roman" w:hAnsi="Times New Roman"/>
          <w:b/>
          <w:sz w:val="28"/>
          <w:szCs w:val="28"/>
        </w:rPr>
        <w:t>Об’єкт обліку витрат</w:t>
      </w:r>
      <w:r>
        <w:rPr>
          <w:rFonts w:ascii="Times New Roman" w:hAnsi="Times New Roman"/>
          <w:sz w:val="28"/>
          <w:szCs w:val="28"/>
        </w:rPr>
        <w:t xml:space="preserve"> – це конкретний аналітичний рахунок.</w:t>
      </w:r>
    </w:p>
    <w:p w14:paraId="0E2494E2" w14:textId="606B37AF" w:rsidR="005B5D23" w:rsidRPr="00E61CDE" w:rsidRDefault="005B5D23" w:rsidP="005B5D23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E61CDE">
        <w:rPr>
          <w:rFonts w:ascii="Times New Roman" w:hAnsi="Times New Roman"/>
          <w:b/>
          <w:sz w:val="28"/>
          <w:szCs w:val="28"/>
        </w:rPr>
        <w:t>О</w:t>
      </w:r>
      <w:r w:rsidR="004D2D54">
        <w:rPr>
          <w:rFonts w:ascii="Times New Roman" w:hAnsi="Times New Roman"/>
          <w:b/>
          <w:sz w:val="28"/>
          <w:szCs w:val="28"/>
        </w:rPr>
        <w:t>б’єкти о</w:t>
      </w:r>
      <w:r w:rsidRPr="00E61CDE">
        <w:rPr>
          <w:rFonts w:ascii="Times New Roman" w:hAnsi="Times New Roman"/>
          <w:b/>
          <w:sz w:val="28"/>
          <w:szCs w:val="28"/>
        </w:rPr>
        <w:t>бліку витрат в рослинництві:</w:t>
      </w:r>
    </w:p>
    <w:p w14:paraId="2C706191" w14:textId="77777777" w:rsidR="005B5D23" w:rsidRDefault="005B5D23" w:rsidP="00E61CDE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Види культур, групи культур – облічують витрати, які можна віднести на конкретну культуру під урожай поточного року (зернові, зернобобові, картопля, овочі).</w:t>
      </w:r>
    </w:p>
    <w:p w14:paraId="6E5BCBBE" w14:textId="77777777" w:rsidR="005B5D23" w:rsidRDefault="005B5D23" w:rsidP="00E61CDE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Види сільськогосподарських робіт – облічують витрати під урожай наступного року (оранка зябу, внесення добрив, снігозатримання).</w:t>
      </w:r>
    </w:p>
    <w:p w14:paraId="52A43095" w14:textId="77777777" w:rsidR="005B5D23" w:rsidRDefault="005B5D23" w:rsidP="00E61CDE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Затрати, які підлягають розподілу</w:t>
      </w:r>
      <w:r w:rsidR="00E61CDE">
        <w:rPr>
          <w:rFonts w:ascii="Times New Roman" w:hAnsi="Times New Roman"/>
          <w:sz w:val="28"/>
          <w:szCs w:val="28"/>
        </w:rPr>
        <w:t xml:space="preserve"> – облічують витрати, які не можна віднести на конкретну культуру, їх облічують окремо, а в кінці року розподіляють (утримання захисних лісосмуг, зрошення).</w:t>
      </w:r>
    </w:p>
    <w:p w14:paraId="7FE8A801" w14:textId="77777777" w:rsidR="00E61CDE" w:rsidRDefault="00E61CDE" w:rsidP="00E61CDE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Інші об’єкти – затрати на </w:t>
      </w:r>
      <w:proofErr w:type="spellStart"/>
      <w:r>
        <w:rPr>
          <w:rFonts w:ascii="Times New Roman" w:hAnsi="Times New Roman"/>
          <w:sz w:val="28"/>
          <w:szCs w:val="28"/>
        </w:rPr>
        <w:t>кормовиробництво</w:t>
      </w:r>
      <w:proofErr w:type="spellEnd"/>
      <w:r>
        <w:rPr>
          <w:rFonts w:ascii="Times New Roman" w:hAnsi="Times New Roman"/>
          <w:sz w:val="28"/>
          <w:szCs w:val="28"/>
        </w:rPr>
        <w:t xml:space="preserve"> (силосування, заготівля сінажу).</w:t>
      </w:r>
    </w:p>
    <w:p w14:paraId="1B823370" w14:textId="77777777" w:rsidR="00E61CDE" w:rsidRPr="00E61CDE" w:rsidRDefault="00E61CDE" w:rsidP="00E61CDE">
      <w:pPr>
        <w:pStyle w:val="a3"/>
        <w:tabs>
          <w:tab w:val="left" w:pos="1134"/>
        </w:tabs>
        <w:spacing w:after="0" w:line="240" w:lineRule="auto"/>
        <w:ind w:left="851"/>
        <w:jc w:val="center"/>
        <w:rPr>
          <w:rFonts w:ascii="Times New Roman" w:hAnsi="Times New Roman"/>
          <w:b/>
          <w:sz w:val="28"/>
          <w:szCs w:val="28"/>
        </w:rPr>
      </w:pPr>
      <w:r w:rsidRPr="00E61CDE">
        <w:rPr>
          <w:rFonts w:ascii="Times New Roman" w:hAnsi="Times New Roman"/>
          <w:b/>
          <w:sz w:val="28"/>
          <w:szCs w:val="28"/>
        </w:rPr>
        <w:t>Статті витрат в рослинництві:</w:t>
      </w:r>
    </w:p>
    <w:p w14:paraId="6CFC19F0" w14:textId="77777777" w:rsidR="00E61CDE" w:rsidRDefault="00E61CDE" w:rsidP="00DE7ADE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оплату праці</w:t>
      </w:r>
      <w:r w:rsidR="00D9299A">
        <w:rPr>
          <w:rFonts w:ascii="Times New Roman" w:hAnsi="Times New Roman"/>
          <w:sz w:val="28"/>
          <w:szCs w:val="28"/>
        </w:rPr>
        <w:t xml:space="preserve"> (табель обліку робочого часу, обліковий лист тракториста-машиніста, обліковий лист праці та виконаних робіт)</w:t>
      </w:r>
      <w:r>
        <w:rPr>
          <w:rFonts w:ascii="Times New Roman" w:hAnsi="Times New Roman"/>
          <w:sz w:val="28"/>
          <w:szCs w:val="28"/>
        </w:rPr>
        <w:t>.</w:t>
      </w:r>
    </w:p>
    <w:p w14:paraId="1E7C0C9E" w14:textId="77777777" w:rsidR="00E61CDE" w:rsidRDefault="00E61CDE" w:rsidP="00DE7ADE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Відрахування на соціальні заходи.</w:t>
      </w:r>
    </w:p>
    <w:p w14:paraId="17FCC9C4" w14:textId="77777777" w:rsidR="00E61CDE" w:rsidRDefault="00E61CDE" w:rsidP="00DE7ADE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Насіння та посадковий матеріал</w:t>
      </w:r>
      <w:r w:rsidR="00D9299A">
        <w:rPr>
          <w:rFonts w:ascii="Times New Roman" w:hAnsi="Times New Roman"/>
          <w:sz w:val="28"/>
          <w:szCs w:val="28"/>
        </w:rPr>
        <w:t xml:space="preserve"> (акт на списання насіння і садивного матеріалу)</w:t>
      </w:r>
      <w:r>
        <w:rPr>
          <w:rFonts w:ascii="Times New Roman" w:hAnsi="Times New Roman"/>
          <w:sz w:val="28"/>
          <w:szCs w:val="28"/>
        </w:rPr>
        <w:t>.</w:t>
      </w:r>
    </w:p>
    <w:p w14:paraId="57D518CD" w14:textId="77777777" w:rsidR="00E61CDE" w:rsidRDefault="00E61CDE" w:rsidP="00DE7ADE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Добрива</w:t>
      </w:r>
      <w:r w:rsidR="00D9299A">
        <w:rPr>
          <w:rFonts w:ascii="Times New Roman" w:hAnsi="Times New Roman"/>
          <w:sz w:val="28"/>
          <w:szCs w:val="28"/>
        </w:rPr>
        <w:t xml:space="preserve"> (акт про використання мінеральних, органічних і бактеріальних добрив, пестицидів і гербіцидів)</w:t>
      </w:r>
      <w:r>
        <w:rPr>
          <w:rFonts w:ascii="Times New Roman" w:hAnsi="Times New Roman"/>
          <w:sz w:val="28"/>
          <w:szCs w:val="28"/>
        </w:rPr>
        <w:t>.</w:t>
      </w:r>
    </w:p>
    <w:p w14:paraId="25255DF2" w14:textId="77777777" w:rsidR="00D9299A" w:rsidRDefault="00E61CDE" w:rsidP="00DE7ADE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Засоби захисту рослин</w:t>
      </w:r>
      <w:r w:rsidR="00D9299A">
        <w:rPr>
          <w:rFonts w:ascii="Times New Roman" w:hAnsi="Times New Roman"/>
          <w:sz w:val="28"/>
          <w:szCs w:val="28"/>
        </w:rPr>
        <w:t xml:space="preserve"> (акт про використання мінеральних, органічних і бактеріальних добрив, пестицидів і гербіцидів).</w:t>
      </w:r>
    </w:p>
    <w:p w14:paraId="2591CEDA" w14:textId="77777777" w:rsidR="00E61CDE" w:rsidRDefault="00E61CDE" w:rsidP="00DE7ADE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Роботи і послуги</w:t>
      </w:r>
      <w:r w:rsidR="004958A6">
        <w:rPr>
          <w:rFonts w:ascii="Times New Roman" w:hAnsi="Times New Roman"/>
          <w:sz w:val="28"/>
          <w:szCs w:val="28"/>
        </w:rPr>
        <w:t xml:space="preserve"> (ТТН, відомості списання послуг)</w:t>
      </w:r>
      <w:r>
        <w:rPr>
          <w:rFonts w:ascii="Times New Roman" w:hAnsi="Times New Roman"/>
          <w:sz w:val="28"/>
          <w:szCs w:val="28"/>
        </w:rPr>
        <w:t>.</w:t>
      </w:r>
    </w:p>
    <w:p w14:paraId="65B9550A" w14:textId="77777777" w:rsidR="00E61CDE" w:rsidRDefault="00E61CDE" w:rsidP="00DE7ADE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утримання основних засобів</w:t>
      </w:r>
      <w:r w:rsidR="004958A6">
        <w:rPr>
          <w:rFonts w:ascii="Times New Roman" w:hAnsi="Times New Roman"/>
          <w:sz w:val="28"/>
          <w:szCs w:val="28"/>
        </w:rPr>
        <w:t xml:space="preserve"> (розрахунок нарахування амортизації, відомості дефектів по ремонту машин)</w:t>
      </w:r>
      <w:r>
        <w:rPr>
          <w:rFonts w:ascii="Times New Roman" w:hAnsi="Times New Roman"/>
          <w:sz w:val="28"/>
          <w:szCs w:val="28"/>
        </w:rPr>
        <w:t>.</w:t>
      </w:r>
    </w:p>
    <w:p w14:paraId="1200444A" w14:textId="77777777" w:rsidR="00E61CDE" w:rsidRDefault="00E61CDE" w:rsidP="00DE7ADE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управління і обслуговування виробництва</w:t>
      </w:r>
      <w:r w:rsidR="004958A6">
        <w:rPr>
          <w:rFonts w:ascii="Times New Roman" w:hAnsi="Times New Roman"/>
          <w:sz w:val="28"/>
          <w:szCs w:val="28"/>
        </w:rPr>
        <w:t xml:space="preserve"> (відомість розподілу загальновиробничих витрат</w:t>
      </w:r>
      <w:r w:rsidR="00775684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14:paraId="2F4894B0" w14:textId="77777777" w:rsidR="00E61CDE" w:rsidRDefault="00E61CDE" w:rsidP="00DE7ADE">
      <w:pPr>
        <w:pStyle w:val="a3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Інші витрати.</w:t>
      </w:r>
    </w:p>
    <w:p w14:paraId="0E7CFA8F" w14:textId="77777777" w:rsidR="004958A6" w:rsidRDefault="004958A6" w:rsidP="004958A6">
      <w:pPr>
        <w:pStyle w:val="a3"/>
        <w:tabs>
          <w:tab w:val="left" w:pos="1134"/>
        </w:tabs>
        <w:spacing w:after="0" w:line="240" w:lineRule="auto"/>
        <w:ind w:left="1211"/>
        <w:rPr>
          <w:rFonts w:ascii="Times New Roman" w:hAnsi="Times New Roman"/>
          <w:sz w:val="28"/>
          <w:szCs w:val="28"/>
        </w:rPr>
      </w:pPr>
    </w:p>
    <w:p w14:paraId="6BA4F286" w14:textId="32BB42B4" w:rsidR="004958A6" w:rsidRPr="002F4871" w:rsidRDefault="004958A6" w:rsidP="002F4871">
      <w:pPr>
        <w:pStyle w:val="a3"/>
        <w:numPr>
          <w:ilvl w:val="0"/>
          <w:numId w:val="7"/>
        </w:numPr>
        <w:jc w:val="center"/>
        <w:rPr>
          <w:rFonts w:ascii="Times New Roman" w:hAnsi="Times New Roman"/>
          <w:b/>
          <w:sz w:val="28"/>
          <w:szCs w:val="28"/>
        </w:rPr>
      </w:pPr>
      <w:r w:rsidRPr="002F4871">
        <w:rPr>
          <w:rFonts w:ascii="Times New Roman" w:hAnsi="Times New Roman"/>
          <w:b/>
          <w:sz w:val="28"/>
          <w:szCs w:val="28"/>
        </w:rPr>
        <w:t>Первинний, синтетичний та аналітичний облік витрат на біологічні перетворення та виходу продукції рослинництва</w:t>
      </w:r>
    </w:p>
    <w:p w14:paraId="31F8EFD3" w14:textId="77777777" w:rsidR="004958A6" w:rsidRPr="004958A6" w:rsidRDefault="004958A6" w:rsidP="004958A6">
      <w:pPr>
        <w:pStyle w:val="a3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Оприбуткування продукції рослинництва оформляють відповідними первинними документами:</w:t>
      </w:r>
    </w:p>
    <w:p w14:paraId="36152FEB" w14:textId="77777777" w:rsidR="00E61CDE" w:rsidRDefault="00D9299A" w:rsidP="00D9299A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E61CDE">
        <w:rPr>
          <w:rFonts w:ascii="Times New Roman" w:hAnsi="Times New Roman"/>
          <w:sz w:val="28"/>
          <w:szCs w:val="28"/>
        </w:rPr>
        <w:t>родукція</w:t>
      </w:r>
      <w:r>
        <w:rPr>
          <w:rFonts w:ascii="Times New Roman" w:hAnsi="Times New Roman"/>
          <w:sz w:val="28"/>
          <w:szCs w:val="28"/>
        </w:rPr>
        <w:t xml:space="preserve"> зернових та технічних культур</w:t>
      </w:r>
      <w:r w:rsidR="00E61CDE">
        <w:rPr>
          <w:rFonts w:ascii="Times New Roman" w:hAnsi="Times New Roman"/>
          <w:sz w:val="28"/>
          <w:szCs w:val="28"/>
        </w:rPr>
        <w:t xml:space="preserve"> – реєстр приймання зерна вагарем, реєстри</w:t>
      </w:r>
      <w:r>
        <w:rPr>
          <w:rFonts w:ascii="Times New Roman" w:hAnsi="Times New Roman"/>
          <w:sz w:val="28"/>
          <w:szCs w:val="28"/>
        </w:rPr>
        <w:t xml:space="preserve"> відправки зерна та іншої продукції з поля, путівки на вивезення продукції.</w:t>
      </w:r>
    </w:p>
    <w:p w14:paraId="65DC2209" w14:textId="77777777" w:rsidR="00D9299A" w:rsidRDefault="00D9299A" w:rsidP="00D9299A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Овочі, фрукти, ягоди, картопля, виноград – щоденник надходження продукції.</w:t>
      </w:r>
    </w:p>
    <w:p w14:paraId="4912A10A" w14:textId="77777777" w:rsidR="00D9299A" w:rsidRDefault="00D9299A" w:rsidP="00D9299A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Корми – акт про приймання грубих і соковитих кормів (солома, сіно, силос, сінаж), акт на оприбуткування пасовищних кормів, відомість витрати кормів (зелена маса, згодована без зберігання).</w:t>
      </w:r>
    </w:p>
    <w:p w14:paraId="6AB8DA71" w14:textId="77777777" w:rsidR="004958A6" w:rsidRDefault="004958A6" w:rsidP="004958A6">
      <w:pPr>
        <w:pStyle w:val="a3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обліку витрат і виходу продукції рослинництва використовують субрахунок 231 «Рослинництво». Рахунок активно-пасивний, операційний, калькуляційний. За дебетом рахунка облічують витрати, а за кредитом – одержану продукцію за справедливою вартістю.</w:t>
      </w:r>
    </w:p>
    <w:p w14:paraId="50A10AC6" w14:textId="77777777" w:rsidR="004958A6" w:rsidRPr="00F2622E" w:rsidRDefault="004958A6" w:rsidP="004958A6">
      <w:pPr>
        <w:pStyle w:val="a3"/>
        <w:spacing w:after="0" w:line="240" w:lineRule="auto"/>
        <w:ind w:left="1571"/>
        <w:jc w:val="center"/>
        <w:rPr>
          <w:rFonts w:ascii="Times New Roman" w:hAnsi="Times New Roman"/>
          <w:b/>
          <w:sz w:val="28"/>
          <w:szCs w:val="28"/>
        </w:rPr>
      </w:pPr>
      <w:r w:rsidRPr="00F2622E">
        <w:rPr>
          <w:rFonts w:ascii="Times New Roman" w:hAnsi="Times New Roman"/>
          <w:b/>
          <w:sz w:val="28"/>
          <w:szCs w:val="28"/>
        </w:rPr>
        <w:t xml:space="preserve">Можлива кореспонденція </w:t>
      </w:r>
      <w:r>
        <w:rPr>
          <w:rFonts w:ascii="Times New Roman" w:hAnsi="Times New Roman"/>
          <w:b/>
          <w:sz w:val="28"/>
          <w:szCs w:val="28"/>
        </w:rPr>
        <w:t>субрахунку 23</w:t>
      </w:r>
      <w:r w:rsidR="00DE7ADE">
        <w:rPr>
          <w:rFonts w:ascii="Times New Roman" w:hAnsi="Times New Roman"/>
          <w:b/>
          <w:sz w:val="28"/>
          <w:szCs w:val="28"/>
        </w:rPr>
        <w:t>1</w:t>
      </w:r>
    </w:p>
    <w:tbl>
      <w:tblPr>
        <w:tblStyle w:val="a4"/>
        <w:tblW w:w="0" w:type="auto"/>
        <w:tblInd w:w="-431" w:type="dxa"/>
        <w:tblLook w:val="04A0" w:firstRow="1" w:lastRow="0" w:firstColumn="1" w:lastColumn="0" w:noHBand="0" w:noVBand="1"/>
      </w:tblPr>
      <w:tblGrid>
        <w:gridCol w:w="710"/>
        <w:gridCol w:w="6237"/>
        <w:gridCol w:w="1276"/>
        <w:gridCol w:w="1275"/>
      </w:tblGrid>
      <w:tr w:rsidR="004958A6" w14:paraId="64653910" w14:textId="77777777" w:rsidTr="00A531EE">
        <w:tc>
          <w:tcPr>
            <w:tcW w:w="710" w:type="dxa"/>
            <w:vMerge w:val="restart"/>
            <w:vAlign w:val="center"/>
          </w:tcPr>
          <w:p w14:paraId="4D273315" w14:textId="77777777"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6237" w:type="dxa"/>
            <w:vMerge w:val="restart"/>
            <w:vAlign w:val="center"/>
          </w:tcPr>
          <w:p w14:paraId="73DF8EB5" w14:textId="77777777"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551" w:type="dxa"/>
            <w:gridSpan w:val="2"/>
            <w:vAlign w:val="center"/>
          </w:tcPr>
          <w:p w14:paraId="6272AD0A" w14:textId="77777777"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Бух. проводка</w:t>
            </w:r>
          </w:p>
        </w:tc>
      </w:tr>
      <w:tr w:rsidR="00DE7ADE" w14:paraId="0A818ACB" w14:textId="77777777" w:rsidTr="00A531EE">
        <w:tc>
          <w:tcPr>
            <w:tcW w:w="710" w:type="dxa"/>
            <w:vMerge/>
            <w:vAlign w:val="center"/>
          </w:tcPr>
          <w:p w14:paraId="1A4B1240" w14:textId="77777777"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237" w:type="dxa"/>
            <w:vMerge/>
            <w:vAlign w:val="center"/>
          </w:tcPr>
          <w:p w14:paraId="4D07E941" w14:textId="77777777"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438C51CF" w14:textId="77777777"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Д-т</w:t>
            </w:r>
          </w:p>
        </w:tc>
        <w:tc>
          <w:tcPr>
            <w:tcW w:w="1275" w:type="dxa"/>
            <w:vAlign w:val="center"/>
          </w:tcPr>
          <w:p w14:paraId="792B3AF4" w14:textId="77777777"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К-т</w:t>
            </w:r>
          </w:p>
        </w:tc>
      </w:tr>
      <w:tr w:rsidR="00DE7ADE" w14:paraId="1354DD1F" w14:textId="77777777" w:rsidTr="00A531EE">
        <w:tc>
          <w:tcPr>
            <w:tcW w:w="710" w:type="dxa"/>
          </w:tcPr>
          <w:p w14:paraId="26B653CE" w14:textId="77777777" w:rsidR="004958A6" w:rsidRPr="00E65CEC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5CE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14:paraId="3BB9D94F" w14:textId="77777777" w:rsidR="004958A6" w:rsidRPr="00E65CEC" w:rsidRDefault="004958A6" w:rsidP="00DE7ADE">
            <w:pPr>
              <w:pStyle w:val="a3"/>
              <w:spacing w:after="0" w:line="240" w:lineRule="auto"/>
              <w:ind w:left="3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Нарахована заробітна плата </w:t>
            </w:r>
            <w:r w:rsidR="00DE7ADE">
              <w:rPr>
                <w:rFonts w:ascii="Times New Roman" w:hAnsi="Times New Roman"/>
                <w:sz w:val="28"/>
                <w:szCs w:val="28"/>
              </w:rPr>
              <w:t>трактористу за посів озимої пшениці</w:t>
            </w:r>
          </w:p>
        </w:tc>
        <w:tc>
          <w:tcPr>
            <w:tcW w:w="1276" w:type="dxa"/>
          </w:tcPr>
          <w:p w14:paraId="63D26C83" w14:textId="77777777"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A99BC01" w14:textId="77777777" w:rsidR="004958A6" w:rsidRPr="00E65CEC" w:rsidRDefault="004958A6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="00DE7AD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14:paraId="16CE20BF" w14:textId="77777777"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CCB0391" w14:textId="77777777" w:rsidR="004958A6" w:rsidRPr="00E65CEC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661</w:t>
            </w:r>
          </w:p>
        </w:tc>
      </w:tr>
      <w:tr w:rsidR="00DE7ADE" w14:paraId="0C6DE67C" w14:textId="77777777" w:rsidTr="00A531EE">
        <w:tc>
          <w:tcPr>
            <w:tcW w:w="710" w:type="dxa"/>
          </w:tcPr>
          <w:p w14:paraId="39B3A316" w14:textId="77777777" w:rsidR="004958A6" w:rsidRPr="00E65CEC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14:paraId="3B845F01" w14:textId="77777777" w:rsidR="004958A6" w:rsidRPr="00E65CEC" w:rsidRDefault="004958A6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Нарахований ЄСВ на заробітну плату </w:t>
            </w:r>
            <w:r w:rsidR="00DE7ADE">
              <w:rPr>
                <w:rFonts w:ascii="Times New Roman" w:hAnsi="Times New Roman"/>
                <w:sz w:val="28"/>
                <w:szCs w:val="28"/>
              </w:rPr>
              <w:t>тракториста</w:t>
            </w:r>
          </w:p>
        </w:tc>
        <w:tc>
          <w:tcPr>
            <w:tcW w:w="1276" w:type="dxa"/>
          </w:tcPr>
          <w:p w14:paraId="603D854C" w14:textId="77777777"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32FAFF1" w14:textId="77777777" w:rsidR="004958A6" w:rsidRPr="00E65CEC" w:rsidRDefault="004958A6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="00DE7AD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14:paraId="477D89A4" w14:textId="77777777"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616314B" w14:textId="77777777" w:rsidR="004958A6" w:rsidRPr="00E65CEC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651</w:t>
            </w:r>
          </w:p>
        </w:tc>
      </w:tr>
      <w:tr w:rsidR="00DE7ADE" w14:paraId="2A9B0C45" w14:textId="77777777" w:rsidTr="00A531EE">
        <w:tc>
          <w:tcPr>
            <w:tcW w:w="710" w:type="dxa"/>
          </w:tcPr>
          <w:p w14:paraId="6F2FED86" w14:textId="77777777"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</w:p>
        </w:tc>
        <w:tc>
          <w:tcPr>
            <w:tcW w:w="6237" w:type="dxa"/>
          </w:tcPr>
          <w:p w14:paraId="1CB81CA7" w14:textId="77777777" w:rsidR="004958A6" w:rsidRDefault="004958A6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Витрачено паливо </w:t>
            </w:r>
            <w:r w:rsidR="00DE7ADE">
              <w:rPr>
                <w:rFonts w:ascii="Times New Roman" w:hAnsi="Times New Roman"/>
                <w:sz w:val="28"/>
                <w:szCs w:val="28"/>
              </w:rPr>
              <w:t>на посів озимої пшениці</w:t>
            </w:r>
          </w:p>
        </w:tc>
        <w:tc>
          <w:tcPr>
            <w:tcW w:w="1276" w:type="dxa"/>
          </w:tcPr>
          <w:p w14:paraId="5E2FE697" w14:textId="77777777" w:rsidR="004958A6" w:rsidRPr="00575AC8" w:rsidRDefault="004958A6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5AC8">
              <w:rPr>
                <w:rFonts w:ascii="Times New Roman" w:hAnsi="Times New Roman"/>
                <w:sz w:val="28"/>
                <w:szCs w:val="28"/>
              </w:rPr>
              <w:t>23</w:t>
            </w:r>
            <w:r w:rsidR="00DE7AD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14:paraId="6EAE2A56" w14:textId="77777777" w:rsidR="004958A6" w:rsidRDefault="004958A6" w:rsidP="00A531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203</w:t>
            </w:r>
          </w:p>
        </w:tc>
      </w:tr>
      <w:tr w:rsidR="00DE7ADE" w14:paraId="24625E5A" w14:textId="77777777" w:rsidTr="00A531EE">
        <w:tc>
          <w:tcPr>
            <w:tcW w:w="710" w:type="dxa"/>
          </w:tcPr>
          <w:p w14:paraId="1932839E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237" w:type="dxa"/>
          </w:tcPr>
          <w:p w14:paraId="41F001FD" w14:textId="77777777" w:rsidR="00DE7ADE" w:rsidRDefault="00DE7ADE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Витрачено насіння на посів озимої пшениці</w:t>
            </w:r>
          </w:p>
        </w:tc>
        <w:tc>
          <w:tcPr>
            <w:tcW w:w="1276" w:type="dxa"/>
          </w:tcPr>
          <w:p w14:paraId="2F892C97" w14:textId="77777777" w:rsidR="00DE7ADE" w:rsidRPr="00575AC8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14:paraId="3C8062FD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208</w:t>
            </w:r>
          </w:p>
        </w:tc>
      </w:tr>
      <w:tr w:rsidR="00DE7ADE" w14:paraId="733E40E5" w14:textId="77777777" w:rsidTr="00A531EE">
        <w:tc>
          <w:tcPr>
            <w:tcW w:w="710" w:type="dxa"/>
          </w:tcPr>
          <w:p w14:paraId="6CCA5F63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237" w:type="dxa"/>
          </w:tcPr>
          <w:p w14:paraId="2ABA37C0" w14:textId="77777777" w:rsidR="00DE7ADE" w:rsidRDefault="00DE7ADE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Внесені добрива під конкретну культуру</w:t>
            </w:r>
          </w:p>
        </w:tc>
        <w:tc>
          <w:tcPr>
            <w:tcW w:w="1276" w:type="dxa"/>
          </w:tcPr>
          <w:p w14:paraId="44F9920C" w14:textId="77777777" w:rsidR="00DE7ADE" w:rsidRPr="00575AC8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14:paraId="3564B345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208</w:t>
            </w:r>
          </w:p>
        </w:tc>
      </w:tr>
      <w:tr w:rsidR="00DE7ADE" w14:paraId="5D70F005" w14:textId="77777777" w:rsidTr="00A531EE">
        <w:tc>
          <w:tcPr>
            <w:tcW w:w="710" w:type="dxa"/>
          </w:tcPr>
          <w:p w14:paraId="364C816F" w14:textId="77777777"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DE7AD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14:paraId="300E5D10" w14:textId="77777777" w:rsidR="00DE7ADE" w:rsidRDefault="00DE7ADE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Використано засоби захисту рослин під конкретну культуру</w:t>
            </w:r>
          </w:p>
        </w:tc>
        <w:tc>
          <w:tcPr>
            <w:tcW w:w="1276" w:type="dxa"/>
          </w:tcPr>
          <w:p w14:paraId="3214EB35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790132A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14:paraId="1D3C13F7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4D6BF2D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208</w:t>
            </w:r>
          </w:p>
        </w:tc>
      </w:tr>
      <w:tr w:rsidR="00DE7ADE" w14:paraId="7998FE4D" w14:textId="77777777" w:rsidTr="00A531EE">
        <w:tc>
          <w:tcPr>
            <w:tcW w:w="710" w:type="dxa"/>
          </w:tcPr>
          <w:p w14:paraId="50B4E561" w14:textId="77777777"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DE7AD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14:paraId="46D093DA" w14:textId="77777777" w:rsidR="00DE7ADE" w:rsidRDefault="00DE7ADE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підрядником під конкретну культуру</w:t>
            </w:r>
          </w:p>
        </w:tc>
        <w:tc>
          <w:tcPr>
            <w:tcW w:w="1276" w:type="dxa"/>
          </w:tcPr>
          <w:p w14:paraId="4AC4F553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10456E9" w14:textId="77777777" w:rsidR="00DE7ADE" w:rsidRPr="00575AC8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14:paraId="1E86CF63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4CEB8EC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631</w:t>
            </w:r>
          </w:p>
        </w:tc>
      </w:tr>
      <w:tr w:rsidR="00DE7ADE" w14:paraId="58F31A4F" w14:textId="77777777" w:rsidTr="00A531EE">
        <w:tc>
          <w:tcPr>
            <w:tcW w:w="710" w:type="dxa"/>
          </w:tcPr>
          <w:p w14:paraId="7D60B9E1" w14:textId="77777777"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DE7AD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14:paraId="02C7F689" w14:textId="77777777" w:rsidR="00DE7ADE" w:rsidRDefault="00DE7ADE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Надано послуги власними допоміжними виробництвами (ремонтна майстерня, </w:t>
            </w:r>
            <w:r w:rsidR="009073E7">
              <w:rPr>
                <w:rFonts w:ascii="Times New Roman" w:hAnsi="Times New Roman"/>
                <w:sz w:val="28"/>
                <w:szCs w:val="28"/>
              </w:rPr>
              <w:t xml:space="preserve">автотранспорт, </w:t>
            </w:r>
            <w:r>
              <w:rPr>
                <w:rFonts w:ascii="Times New Roman" w:hAnsi="Times New Roman"/>
                <w:sz w:val="28"/>
                <w:szCs w:val="28"/>
              </w:rPr>
              <w:t>електропостачання, водопостачання та інше)</w:t>
            </w:r>
          </w:p>
        </w:tc>
        <w:tc>
          <w:tcPr>
            <w:tcW w:w="1276" w:type="dxa"/>
          </w:tcPr>
          <w:p w14:paraId="4C499ABE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EC254FA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042BF28" w14:textId="77777777"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BAC2E2E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14:paraId="777493F1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E5C80B5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DC278D8" w14:textId="77777777"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8A2CF2F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</w:p>
        </w:tc>
      </w:tr>
      <w:tr w:rsidR="00DE7ADE" w14:paraId="73D3E650" w14:textId="77777777" w:rsidTr="00A531EE">
        <w:tc>
          <w:tcPr>
            <w:tcW w:w="710" w:type="dxa"/>
          </w:tcPr>
          <w:p w14:paraId="0145398C" w14:textId="77777777"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DE7AD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14:paraId="57BD521A" w14:textId="77777777" w:rsidR="00DE7ADE" w:rsidRDefault="00DE7ADE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Нарахована амортизація на яблуневий сад</w:t>
            </w:r>
            <w:r w:rsidR="009073E7">
              <w:rPr>
                <w:rFonts w:ascii="Times New Roman" w:hAnsi="Times New Roman"/>
                <w:sz w:val="28"/>
                <w:szCs w:val="28"/>
              </w:rPr>
              <w:t>, теплицю, картоплезбиральний комбайн</w:t>
            </w:r>
          </w:p>
        </w:tc>
        <w:tc>
          <w:tcPr>
            <w:tcW w:w="1276" w:type="dxa"/>
          </w:tcPr>
          <w:p w14:paraId="150389AA" w14:textId="77777777"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3C4F202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14:paraId="758519DB" w14:textId="77777777"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E3DCC51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DE7ADE" w14:paraId="034B6E18" w14:textId="77777777" w:rsidTr="00A531EE">
        <w:tc>
          <w:tcPr>
            <w:tcW w:w="710" w:type="dxa"/>
          </w:tcPr>
          <w:p w14:paraId="23376F52" w14:textId="77777777" w:rsidR="00DE7ADE" w:rsidRDefault="00DE7ADE" w:rsidP="009073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9073E7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14:paraId="20B651C4" w14:textId="77777777" w:rsidR="00DE7ADE" w:rsidRDefault="00DE7ADE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Витрачені запасні частини на ремонт картоплезбирального комбайна</w:t>
            </w:r>
          </w:p>
        </w:tc>
        <w:tc>
          <w:tcPr>
            <w:tcW w:w="1276" w:type="dxa"/>
          </w:tcPr>
          <w:p w14:paraId="0D6B8FCB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2780C13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14:paraId="027430FD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E880598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207</w:t>
            </w:r>
          </w:p>
        </w:tc>
      </w:tr>
      <w:tr w:rsidR="009073E7" w14:paraId="585BF248" w14:textId="77777777" w:rsidTr="00A531EE">
        <w:tc>
          <w:tcPr>
            <w:tcW w:w="710" w:type="dxa"/>
          </w:tcPr>
          <w:p w14:paraId="7FCB38FA" w14:textId="77777777" w:rsidR="009073E7" w:rsidRDefault="009073E7" w:rsidP="009073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6237" w:type="dxa"/>
          </w:tcPr>
          <w:p w14:paraId="3255B9BF" w14:textId="77777777" w:rsidR="009073E7" w:rsidRDefault="009073E7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Розподілені загальновиробничі витрати рослинництва і віднесено на конкретні об’єкти</w:t>
            </w:r>
          </w:p>
        </w:tc>
        <w:tc>
          <w:tcPr>
            <w:tcW w:w="1276" w:type="dxa"/>
          </w:tcPr>
          <w:p w14:paraId="1DC3A696" w14:textId="77777777"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5DA85EE" w14:textId="77777777"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14:paraId="5B50F990" w14:textId="77777777"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C82FE20" w14:textId="77777777"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911</w:t>
            </w:r>
          </w:p>
        </w:tc>
      </w:tr>
      <w:tr w:rsidR="00DE7ADE" w14:paraId="70398F0A" w14:textId="77777777" w:rsidTr="00A531EE">
        <w:tc>
          <w:tcPr>
            <w:tcW w:w="710" w:type="dxa"/>
          </w:tcPr>
          <w:p w14:paraId="5A6A9A22" w14:textId="77777777" w:rsidR="00DE7ADE" w:rsidRDefault="009073E7" w:rsidP="009073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6237" w:type="dxa"/>
          </w:tcPr>
          <w:p w14:paraId="46A7EC5C" w14:textId="77777777" w:rsidR="00DE7ADE" w:rsidRDefault="00DE7ADE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Застраховано посіви сільськогосподарських культур</w:t>
            </w:r>
          </w:p>
        </w:tc>
        <w:tc>
          <w:tcPr>
            <w:tcW w:w="1276" w:type="dxa"/>
          </w:tcPr>
          <w:p w14:paraId="33234F61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CA8FA6D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14:paraId="299C1EA9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55104FF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655</w:t>
            </w:r>
          </w:p>
        </w:tc>
      </w:tr>
      <w:tr w:rsidR="00DE7ADE" w14:paraId="3C3309D9" w14:textId="77777777" w:rsidTr="00A531EE">
        <w:tc>
          <w:tcPr>
            <w:tcW w:w="710" w:type="dxa"/>
          </w:tcPr>
          <w:p w14:paraId="6B315BC1" w14:textId="77777777"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13</w:t>
            </w:r>
            <w:r w:rsidR="00DE7AD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14:paraId="5F99F552" w14:textId="77777777" w:rsidR="00DE7ADE" w:rsidRDefault="00DE7ADE" w:rsidP="009073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Списано витрати по відрядженню </w:t>
            </w:r>
            <w:r w:rsidR="009073E7">
              <w:rPr>
                <w:rFonts w:ascii="Times New Roman" w:hAnsi="Times New Roman"/>
                <w:sz w:val="28"/>
                <w:szCs w:val="28"/>
              </w:rPr>
              <w:t>агронома-овочівника</w:t>
            </w:r>
          </w:p>
        </w:tc>
        <w:tc>
          <w:tcPr>
            <w:tcW w:w="1276" w:type="dxa"/>
          </w:tcPr>
          <w:p w14:paraId="30652E85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4B67517" w14:textId="77777777" w:rsidR="00DE7ADE" w:rsidRDefault="00DE7ADE" w:rsidP="009073E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="009073E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14:paraId="56B6C5DA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CD11583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</w:tr>
      <w:tr w:rsidR="00DE7ADE" w14:paraId="2DBDAF3E" w14:textId="77777777" w:rsidTr="00A531EE">
        <w:tc>
          <w:tcPr>
            <w:tcW w:w="710" w:type="dxa"/>
          </w:tcPr>
          <w:p w14:paraId="0D0D99B6" w14:textId="77777777"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14. </w:t>
            </w:r>
          </w:p>
        </w:tc>
        <w:tc>
          <w:tcPr>
            <w:tcW w:w="6237" w:type="dxa"/>
          </w:tcPr>
          <w:p w14:paraId="5DCE805B" w14:textId="77777777" w:rsidR="00DE7ADE" w:rsidRDefault="009073E7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Оприбуткована продукція рослинництва від урожаю</w:t>
            </w:r>
          </w:p>
        </w:tc>
        <w:tc>
          <w:tcPr>
            <w:tcW w:w="1276" w:type="dxa"/>
          </w:tcPr>
          <w:p w14:paraId="561F0776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F6E22FD" w14:textId="77777777"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275" w:type="dxa"/>
          </w:tcPr>
          <w:p w14:paraId="3F413E0B" w14:textId="77777777" w:rsidR="00DE7ADE" w:rsidRDefault="00DE7ADE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4F608D5" w14:textId="77777777" w:rsid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</w:tr>
      <w:tr w:rsidR="00DE7ADE" w14:paraId="18038053" w14:textId="77777777" w:rsidTr="00A531EE">
        <w:tc>
          <w:tcPr>
            <w:tcW w:w="710" w:type="dxa"/>
          </w:tcPr>
          <w:p w14:paraId="60F8AB86" w14:textId="77777777"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15. </w:t>
            </w:r>
          </w:p>
        </w:tc>
        <w:tc>
          <w:tcPr>
            <w:tcW w:w="6237" w:type="dxa"/>
          </w:tcPr>
          <w:p w14:paraId="3ED910E4" w14:textId="77777777" w:rsidR="00DE7ADE" w:rsidRDefault="009073E7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«мертві відходи»</w:t>
            </w:r>
          </w:p>
        </w:tc>
        <w:tc>
          <w:tcPr>
            <w:tcW w:w="1276" w:type="dxa"/>
          </w:tcPr>
          <w:p w14:paraId="2869D32C" w14:textId="77777777" w:rsidR="00DE7ADE" w:rsidRP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9073E7">
              <w:rPr>
                <w:rFonts w:ascii="Times New Roman" w:hAnsi="Times New Roman"/>
                <w:color w:val="FF0000"/>
                <w:sz w:val="28"/>
                <w:szCs w:val="28"/>
              </w:rPr>
              <w:t>27</w:t>
            </w:r>
          </w:p>
        </w:tc>
        <w:tc>
          <w:tcPr>
            <w:tcW w:w="1275" w:type="dxa"/>
          </w:tcPr>
          <w:p w14:paraId="7ED6F860" w14:textId="77777777" w:rsidR="00DE7ADE" w:rsidRPr="009073E7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9073E7">
              <w:rPr>
                <w:rFonts w:ascii="Times New Roman" w:hAnsi="Times New Roman"/>
                <w:color w:val="FF0000"/>
                <w:sz w:val="28"/>
                <w:szCs w:val="28"/>
              </w:rPr>
              <w:t>231</w:t>
            </w:r>
          </w:p>
        </w:tc>
      </w:tr>
      <w:tr w:rsidR="00DE7ADE" w14:paraId="3526B957" w14:textId="77777777" w:rsidTr="00A531EE">
        <w:tc>
          <w:tcPr>
            <w:tcW w:w="710" w:type="dxa"/>
          </w:tcPr>
          <w:p w14:paraId="595EB6F5" w14:textId="77777777"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6237" w:type="dxa"/>
          </w:tcPr>
          <w:p w14:paraId="219DC7CC" w14:textId="77777777" w:rsidR="00DE7ADE" w:rsidRDefault="009073E7" w:rsidP="00DE7A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Згодовані корми шляхом випасу</w:t>
            </w:r>
          </w:p>
        </w:tc>
        <w:tc>
          <w:tcPr>
            <w:tcW w:w="1276" w:type="dxa"/>
          </w:tcPr>
          <w:p w14:paraId="3D069B13" w14:textId="77777777"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232</w:t>
            </w:r>
          </w:p>
        </w:tc>
        <w:tc>
          <w:tcPr>
            <w:tcW w:w="1275" w:type="dxa"/>
          </w:tcPr>
          <w:p w14:paraId="41780A0F" w14:textId="77777777" w:rsidR="00DE7ADE" w:rsidRDefault="009073E7" w:rsidP="00DE7A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</w:tr>
    </w:tbl>
    <w:p w14:paraId="29A11AEB" w14:textId="77777777" w:rsidR="004958A6" w:rsidRPr="00D55268" w:rsidRDefault="004958A6" w:rsidP="004958A6">
      <w:pPr>
        <w:pStyle w:val="2"/>
        <w:ind w:firstLine="851"/>
        <w:jc w:val="left"/>
        <w:rPr>
          <w:b w:val="0"/>
          <w:szCs w:val="28"/>
        </w:rPr>
      </w:pPr>
      <w:r w:rsidRPr="00D55268">
        <w:rPr>
          <w:b w:val="0"/>
          <w:szCs w:val="28"/>
        </w:rPr>
        <w:t>Аналітичний облік по субрахунку 23</w:t>
      </w:r>
      <w:r w:rsidR="009073E7">
        <w:rPr>
          <w:b w:val="0"/>
          <w:szCs w:val="28"/>
        </w:rPr>
        <w:t>1</w:t>
      </w:r>
      <w:r w:rsidRPr="00D55268">
        <w:rPr>
          <w:b w:val="0"/>
          <w:szCs w:val="28"/>
        </w:rPr>
        <w:t xml:space="preserve"> ведуть у </w:t>
      </w:r>
      <w:r>
        <w:rPr>
          <w:b w:val="0"/>
          <w:szCs w:val="28"/>
        </w:rPr>
        <w:t>Звіті</w:t>
      </w:r>
      <w:r w:rsidRPr="00D55268">
        <w:rPr>
          <w:b w:val="0"/>
          <w:szCs w:val="28"/>
        </w:rPr>
        <w:t xml:space="preserve"> про витрати та вихід продукції</w:t>
      </w:r>
      <w:r>
        <w:rPr>
          <w:b w:val="0"/>
          <w:szCs w:val="28"/>
        </w:rPr>
        <w:t xml:space="preserve"> (ф. </w:t>
      </w:r>
      <w:r w:rsidRPr="00D55268">
        <w:rPr>
          <w:b w:val="0"/>
          <w:szCs w:val="28"/>
        </w:rPr>
        <w:t>5.</w:t>
      </w:r>
      <w:r w:rsidR="009073E7">
        <w:rPr>
          <w:b w:val="0"/>
          <w:szCs w:val="28"/>
        </w:rPr>
        <w:t>5</w:t>
      </w:r>
      <w:r w:rsidRPr="00D55268">
        <w:rPr>
          <w:b w:val="0"/>
          <w:szCs w:val="28"/>
          <w:lang w:val="ru-RU"/>
        </w:rPr>
        <w:t xml:space="preserve"> с.-г</w:t>
      </w:r>
      <w:r w:rsidRPr="00D55268">
        <w:rPr>
          <w:b w:val="0"/>
          <w:szCs w:val="28"/>
        </w:rPr>
        <w:t>.), а синтетичний – у журналі-ордері № 5В с.-г.</w:t>
      </w:r>
    </w:p>
    <w:p w14:paraId="24927AD2" w14:textId="77777777" w:rsidR="004958A6" w:rsidRPr="00E61CDE" w:rsidRDefault="004958A6" w:rsidP="004958A6">
      <w:pPr>
        <w:pStyle w:val="a3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sectPr w:rsidR="004958A6" w:rsidRPr="00E61C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300C4"/>
    <w:multiLevelType w:val="hybridMultilevel"/>
    <w:tmpl w:val="3B766D4A"/>
    <w:lvl w:ilvl="0" w:tplc="AE7C4E4C">
      <w:start w:val="17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92E5CC7"/>
    <w:multiLevelType w:val="hybridMultilevel"/>
    <w:tmpl w:val="959E3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25ABF"/>
    <w:multiLevelType w:val="hybridMultilevel"/>
    <w:tmpl w:val="4C1AD502"/>
    <w:lvl w:ilvl="0" w:tplc="7EF4D3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EA01E46"/>
    <w:multiLevelType w:val="hybridMultilevel"/>
    <w:tmpl w:val="D94CEE70"/>
    <w:lvl w:ilvl="0" w:tplc="62B2A7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68B0423"/>
    <w:multiLevelType w:val="hybridMultilevel"/>
    <w:tmpl w:val="884E9D7E"/>
    <w:lvl w:ilvl="0" w:tplc="83B89CC0">
      <w:start w:val="1"/>
      <w:numFmt w:val="decimal"/>
      <w:lvlText w:val="%1."/>
      <w:lvlJc w:val="left"/>
      <w:pPr>
        <w:ind w:left="1095" w:hanging="3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13C67F0"/>
    <w:multiLevelType w:val="hybridMultilevel"/>
    <w:tmpl w:val="D1A06504"/>
    <w:lvl w:ilvl="0" w:tplc="26BA07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5300467"/>
    <w:multiLevelType w:val="hybridMultilevel"/>
    <w:tmpl w:val="893E9E1C"/>
    <w:lvl w:ilvl="0" w:tplc="976804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68118388">
    <w:abstractNumId w:val="1"/>
  </w:num>
  <w:num w:numId="2" w16cid:durableId="1992250384">
    <w:abstractNumId w:val="4"/>
  </w:num>
  <w:num w:numId="3" w16cid:durableId="320277040">
    <w:abstractNumId w:val="2"/>
  </w:num>
  <w:num w:numId="4" w16cid:durableId="1023482195">
    <w:abstractNumId w:val="3"/>
  </w:num>
  <w:num w:numId="5" w16cid:durableId="577634830">
    <w:abstractNumId w:val="5"/>
  </w:num>
  <w:num w:numId="6" w16cid:durableId="904534393">
    <w:abstractNumId w:val="0"/>
  </w:num>
  <w:num w:numId="7" w16cid:durableId="15561582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D23"/>
    <w:rsid w:val="00114A8E"/>
    <w:rsid w:val="001A0ECF"/>
    <w:rsid w:val="002F4871"/>
    <w:rsid w:val="004958A6"/>
    <w:rsid w:val="004D2D54"/>
    <w:rsid w:val="005B5D23"/>
    <w:rsid w:val="00775684"/>
    <w:rsid w:val="00874D59"/>
    <w:rsid w:val="008A1395"/>
    <w:rsid w:val="009073E7"/>
    <w:rsid w:val="00966D64"/>
    <w:rsid w:val="00A3157E"/>
    <w:rsid w:val="00D9299A"/>
    <w:rsid w:val="00DE7ADE"/>
    <w:rsid w:val="00E61CDE"/>
    <w:rsid w:val="00F05CF2"/>
    <w:rsid w:val="00F52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81C84"/>
  <w15:chartTrackingRefBased/>
  <w15:docId w15:val="{C94E4CDF-076E-4EE0-AE33-CA25F770C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5D23"/>
    <w:pPr>
      <w:spacing w:after="200" w:line="276" w:lineRule="auto"/>
    </w:pPr>
    <w:rPr>
      <w:rFonts w:ascii="Calibri" w:eastAsia="Times New Roman" w:hAnsi="Calibri" w:cs="Times New Roman"/>
      <w:lang w:val="uk-UA" w:eastAsia="uk-UA"/>
    </w:rPr>
  </w:style>
  <w:style w:type="paragraph" w:styleId="2">
    <w:name w:val="heading 2"/>
    <w:basedOn w:val="a"/>
    <w:next w:val="a"/>
    <w:link w:val="20"/>
    <w:qFormat/>
    <w:rsid w:val="004958A6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5D23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958A6"/>
    <w:rPr>
      <w:rFonts w:ascii="Times New Roman" w:eastAsia="Times New Roman" w:hAnsi="Times New Roman" w:cs="Times New Roman"/>
      <w:b/>
      <w:sz w:val="28"/>
      <w:szCs w:val="20"/>
      <w:lang w:val="uk-UA" w:eastAsia="uk-UA"/>
    </w:rPr>
  </w:style>
  <w:style w:type="table" w:styleId="a4">
    <w:name w:val="Table Grid"/>
    <w:basedOn w:val="a1"/>
    <w:uiPriority w:val="39"/>
    <w:rsid w:val="004958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628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Anzhela Shevchuk</cp:lastModifiedBy>
  <cp:revision>11</cp:revision>
  <dcterms:created xsi:type="dcterms:W3CDTF">2022-01-18T08:34:00Z</dcterms:created>
  <dcterms:modified xsi:type="dcterms:W3CDTF">2025-03-13T08:58:00Z</dcterms:modified>
</cp:coreProperties>
</file>