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195E7E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5E7E">
        <w:rPr>
          <w:rFonts w:ascii="Times New Roman" w:hAnsi="Times New Roman" w:cs="Times New Roman"/>
          <w:b/>
          <w:sz w:val="24"/>
          <w:szCs w:val="24"/>
          <w:lang w:val="uk-UA"/>
        </w:rPr>
        <w:t>Визначення  хвороб ягідних культур, винограду, полезахисних насаджень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  <w:r w:rsidR="0042252B"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системи захисту  </w:t>
      </w:r>
      <w:r w:rsidR="005D555F" w:rsidRPr="00DA480F">
        <w:rPr>
          <w:rFonts w:ascii="Times New Roman" w:hAnsi="Times New Roman" w:cs="Times New Roman"/>
          <w:b/>
          <w:sz w:val="24"/>
          <w:szCs w:val="24"/>
          <w:lang w:val="uk-UA"/>
        </w:rPr>
        <w:t>мільдью винограду</w:t>
      </w:r>
      <w:r w:rsidR="0042252B" w:rsidRPr="005D555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</w:t>
      </w:r>
      <w:r w:rsidR="00195E7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оширених хвороб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95E7E" w:rsidRPr="00195E7E">
        <w:rPr>
          <w:rFonts w:ascii="Times New Roman" w:hAnsi="Times New Roman" w:cs="Times New Roman"/>
          <w:b/>
          <w:sz w:val="24"/>
          <w:szCs w:val="24"/>
          <w:lang w:val="uk-UA"/>
        </w:rPr>
        <w:t>ягідних культур, винограду, полезахисних насаджень</w:t>
      </w:r>
      <w:r w:rsidR="00195E7E"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нашої зони: </w:t>
      </w:r>
    </w:p>
    <w:p w:rsidR="0042252B" w:rsidRPr="007207EA" w:rsidRDefault="00195E7E" w:rsidP="00195E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Борошниста роса аґрусу та смородини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2. Бокальчата іржа; 3.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Біла плямистість листків суниці</w:t>
      </w:r>
      <w:r>
        <w:rPr>
          <w:rFonts w:ascii="Times New Roman" w:hAnsi="Times New Roman" w:cs="Times New Roman"/>
          <w:sz w:val="24"/>
          <w:szCs w:val="24"/>
          <w:lang w:val="uk-UA"/>
        </w:rPr>
        <w:t>; 4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Сіра гниль суниць</w:t>
      </w:r>
      <w:r>
        <w:rPr>
          <w:rFonts w:ascii="Times New Roman" w:hAnsi="Times New Roman" w:cs="Times New Roman"/>
          <w:sz w:val="24"/>
          <w:szCs w:val="24"/>
          <w:lang w:val="uk-UA"/>
        </w:rPr>
        <w:t>; 5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Мільдью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6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Оїдіум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7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Антракноз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</w:t>
      </w:r>
      <w:r w:rsidR="00195E7E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ися з хворобами </w:t>
      </w:r>
      <w:r w:rsidR="00195E7E" w:rsidRPr="00195E7E">
        <w:rPr>
          <w:rFonts w:ascii="Times New Roman" w:hAnsi="Times New Roman" w:cs="Times New Roman"/>
          <w:sz w:val="24"/>
          <w:szCs w:val="24"/>
          <w:lang w:val="uk-UA"/>
        </w:rPr>
        <w:t>ягідних культур, винограду, полезахисних насаджень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1660"/>
        <w:gridCol w:w="1821"/>
        <w:gridCol w:w="1961"/>
        <w:gridCol w:w="2740"/>
      </w:tblGrid>
      <w:tr w:rsidR="0042252B" w:rsidRPr="007207EA" w:rsidTr="00EC69D2">
        <w:trPr>
          <w:jc w:val="center"/>
        </w:trPr>
        <w:tc>
          <w:tcPr>
            <w:tcW w:w="1529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Характерні ознаки прояву (рисунок)</w:t>
            </w:r>
          </w:p>
        </w:tc>
      </w:tr>
      <w:tr w:rsidR="0042252B" w:rsidRPr="007675EE" w:rsidTr="00EC69D2">
        <w:trPr>
          <w:jc w:val="center"/>
        </w:trPr>
        <w:tc>
          <w:tcPr>
            <w:tcW w:w="1529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42252B" w:rsidRPr="007675EE" w:rsidTr="00EC69D2">
        <w:trPr>
          <w:jc w:val="center"/>
        </w:trPr>
        <w:tc>
          <w:tcPr>
            <w:tcW w:w="1529" w:type="dxa"/>
            <w:vAlign w:val="center"/>
          </w:tcPr>
          <w:p w:rsidR="0042252B" w:rsidRPr="003B5938" w:rsidRDefault="0006444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Борошниста роса аґрусу та смородини</w:t>
            </w:r>
          </w:p>
          <w:p w:rsidR="0042252B" w:rsidRPr="003B5938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555F" w:rsidRPr="003B5938" w:rsidRDefault="005D555F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60" w:type="dxa"/>
            <w:vAlign w:val="center"/>
          </w:tcPr>
          <w:p w:rsidR="0042252B" w:rsidRPr="003B5938" w:rsidRDefault="0006444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класу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сумчастих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грибів</w:t>
            </w:r>
            <w:proofErr w:type="spellEnd"/>
          </w:p>
        </w:tc>
        <w:tc>
          <w:tcPr>
            <w:tcW w:w="1821" w:type="dxa"/>
            <w:vAlign w:val="center"/>
          </w:tcPr>
          <w:p w:rsidR="0042252B" w:rsidRPr="003B5938" w:rsidRDefault="0006444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Уражаються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молоді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плоди і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1" w:type="dxa"/>
            <w:vAlign w:val="center"/>
          </w:tcPr>
          <w:p w:rsidR="0042252B" w:rsidRPr="003B5938" w:rsidRDefault="003B593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білий наліт, коричнева плівка</w:t>
            </w:r>
          </w:p>
        </w:tc>
        <w:tc>
          <w:tcPr>
            <w:tcW w:w="2740" w:type="dxa"/>
            <w:vAlign w:val="center"/>
          </w:tcPr>
          <w:p w:rsidR="0042252B" w:rsidRPr="003B5938" w:rsidRDefault="00881657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викривлюються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перестають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рости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гинуть. На ягодах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ущільняється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перетворюється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коричневу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повстяну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плівку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Заражаються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розпускання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бруньок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розпускання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після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зав’язування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ягід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1542" w:rsidRPr="007675EE" w:rsidTr="00EC69D2">
        <w:trPr>
          <w:jc w:val="center"/>
        </w:trPr>
        <w:tc>
          <w:tcPr>
            <w:tcW w:w="1529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Бокальчата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іржа</w:t>
            </w:r>
          </w:p>
        </w:tc>
        <w:tc>
          <w:tcPr>
            <w:tcW w:w="1660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класу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базидіальних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грибів</w:t>
            </w:r>
            <w:proofErr w:type="spellEnd"/>
          </w:p>
        </w:tc>
        <w:tc>
          <w:tcPr>
            <w:tcW w:w="1821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квітки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плодоніжки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зав’язі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молоді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1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м’яс</w:t>
            </w:r>
            <w:r w:rsidR="003B5938">
              <w:rPr>
                <w:rFonts w:ascii="Times New Roman" w:hAnsi="Times New Roman" w:cs="Times New Roman"/>
                <w:sz w:val="24"/>
                <w:szCs w:val="24"/>
              </w:rPr>
              <w:t>исті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яскраво-оранжеві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подушечки</w:t>
            </w:r>
          </w:p>
        </w:tc>
        <w:tc>
          <w:tcPr>
            <w:tcW w:w="2740" w:type="dxa"/>
            <w:vAlign w:val="center"/>
          </w:tcPr>
          <w:p w:rsidR="00351542" w:rsidRPr="003B5938" w:rsidRDefault="00881657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викривлюються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ягоди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недорозвиваються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стають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однобокими,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залишається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дрібним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1542" w:rsidRPr="007675EE" w:rsidTr="00EC69D2">
        <w:trPr>
          <w:jc w:val="center"/>
        </w:trPr>
        <w:tc>
          <w:tcPr>
            <w:tcW w:w="1529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плямистість листків суниці</w:t>
            </w:r>
          </w:p>
        </w:tc>
        <w:tc>
          <w:tcPr>
            <w:tcW w:w="1660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Збудником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хвороби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є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класу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Deuteromycetes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порядку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Hyphomycetales</w:t>
            </w:r>
            <w:proofErr w:type="spellEnd"/>
          </w:p>
        </w:tc>
        <w:tc>
          <w:tcPr>
            <w:tcW w:w="1821" w:type="dxa"/>
            <w:vAlign w:val="center"/>
          </w:tcPr>
          <w:p w:rsidR="00351542" w:rsidRPr="003B5938" w:rsidRDefault="0088165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Хвороба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проявляється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на листках, черешках,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квітконосах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плодоніжках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суниць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961" w:type="dxa"/>
            <w:vAlign w:val="center"/>
          </w:tcPr>
          <w:p w:rsidR="00351542" w:rsidRPr="003B5938" w:rsidRDefault="00E42D4F" w:rsidP="003B5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дрібні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округлі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коричневі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пурпурова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5938">
              <w:rPr>
                <w:rFonts w:ascii="Times New Roman" w:hAnsi="Times New Roman" w:cs="Times New Roman"/>
                <w:sz w:val="24"/>
                <w:szCs w:val="24"/>
              </w:rPr>
              <w:t>облямівка</w:t>
            </w:r>
            <w:proofErr w:type="spellEnd"/>
            <w:r w:rsid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світлий наліт</w:t>
            </w:r>
          </w:p>
        </w:tc>
        <w:tc>
          <w:tcPr>
            <w:tcW w:w="2740" w:type="dxa"/>
            <w:vAlign w:val="center"/>
          </w:tcPr>
          <w:p w:rsidR="00351542" w:rsidRPr="003B5938" w:rsidRDefault="00E42D4F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суху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погоду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уражена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тканина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викришується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листки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стають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дірчастими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На черешках,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квітконосах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вусиках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коричневі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витягнуті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Пізніше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центр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світлішає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краї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темнішають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; На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поверхні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переважно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нижнього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боку листка, 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вологу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погоду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розвивається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слабкий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світлий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вигляді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білих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дернинок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конідіальне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спороношення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гриба</w:t>
            </w:r>
          </w:p>
        </w:tc>
      </w:tr>
      <w:tr w:rsidR="00351542" w:rsidRPr="007675EE" w:rsidTr="00EC69D2">
        <w:trPr>
          <w:jc w:val="center"/>
        </w:trPr>
        <w:tc>
          <w:tcPr>
            <w:tcW w:w="1529" w:type="dxa"/>
            <w:vAlign w:val="center"/>
          </w:tcPr>
          <w:p w:rsidR="00351542" w:rsidRPr="003B5938" w:rsidRDefault="00E42D4F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Сіра гниль суниць</w:t>
            </w:r>
          </w:p>
        </w:tc>
        <w:tc>
          <w:tcPr>
            <w:tcW w:w="1660" w:type="dxa"/>
            <w:vAlign w:val="center"/>
          </w:tcPr>
          <w:p w:rsidR="00351542" w:rsidRPr="003B5938" w:rsidRDefault="00E42D4F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сумчастий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гриб</w:t>
            </w:r>
          </w:p>
        </w:tc>
        <w:tc>
          <w:tcPr>
            <w:tcW w:w="1821" w:type="dxa"/>
            <w:vAlign w:val="center"/>
          </w:tcPr>
          <w:p w:rsidR="00351542" w:rsidRPr="003B5938" w:rsidRDefault="00E42D4F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ягоди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зав’язі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плодоніжки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пуп’янки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квітки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</w:p>
        </w:tc>
        <w:tc>
          <w:tcPr>
            <w:tcW w:w="1961" w:type="dxa"/>
            <w:vAlign w:val="center"/>
          </w:tcPr>
          <w:p w:rsidR="00351542" w:rsidRPr="003B5938" w:rsidRDefault="003B5938" w:rsidP="003B5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Плямистість, сірий наліт,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склероції</w:t>
            </w:r>
            <w:proofErr w:type="spellEnd"/>
          </w:p>
        </w:tc>
        <w:tc>
          <w:tcPr>
            <w:tcW w:w="2740" w:type="dxa"/>
            <w:vAlign w:val="center"/>
          </w:tcPr>
          <w:p w:rsidR="00351542" w:rsidRPr="003B5938" w:rsidRDefault="00FF77E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Поверхня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ягоди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покривається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сірим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нальотом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конідій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Первинні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джерела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інфекції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заражені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рослинні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рештки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ґрунт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де гриб 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вигляді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склероціїв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може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зберігатись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кількох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років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1542" w:rsidRPr="007675EE" w:rsidTr="00EC69D2">
        <w:trPr>
          <w:jc w:val="center"/>
        </w:trPr>
        <w:tc>
          <w:tcPr>
            <w:tcW w:w="1529" w:type="dxa"/>
            <w:vAlign w:val="center"/>
          </w:tcPr>
          <w:p w:rsidR="00351542" w:rsidRPr="003B5938" w:rsidRDefault="00FF77E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Мільдью винограду</w:t>
            </w:r>
          </w:p>
        </w:tc>
        <w:tc>
          <w:tcPr>
            <w:tcW w:w="1660" w:type="dxa"/>
            <w:vAlign w:val="center"/>
          </w:tcPr>
          <w:p w:rsidR="00351542" w:rsidRPr="003B5938" w:rsidRDefault="003B593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ооміцетів</w:t>
            </w:r>
            <w:proofErr w:type="spellEnd"/>
          </w:p>
        </w:tc>
        <w:tc>
          <w:tcPr>
            <w:tcW w:w="1821" w:type="dxa"/>
            <w:vAlign w:val="center"/>
          </w:tcPr>
          <w:p w:rsidR="00351542" w:rsidRPr="003B5938" w:rsidRDefault="00FF77E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молоді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пуп’янки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квітки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молоді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ягоди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вусики</w:t>
            </w:r>
            <w:proofErr w:type="spellEnd"/>
          </w:p>
        </w:tc>
        <w:tc>
          <w:tcPr>
            <w:tcW w:w="1961" w:type="dxa"/>
            <w:vAlign w:val="center"/>
          </w:tcPr>
          <w:p w:rsidR="00351542" w:rsidRPr="003B5938" w:rsidRDefault="003B593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Плямистість, білий борошнистий наліт</w:t>
            </w:r>
          </w:p>
        </w:tc>
        <w:tc>
          <w:tcPr>
            <w:tcW w:w="2740" w:type="dxa"/>
            <w:vAlign w:val="center"/>
          </w:tcPr>
          <w:p w:rsidR="00351542" w:rsidRPr="003B5938" w:rsidRDefault="003B5938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жовті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маслянисті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округлої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З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нижнього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боку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вкривається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білим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борошнистим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нальотом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зливаються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буріє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засихає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пагонах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довгасті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сірувато-коричневі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трохи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вдавлені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вологу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погоду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вкриваються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білим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нальотом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деформуються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згинаються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втрачають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засихають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Грони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уражаються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різні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строки. В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період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після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цвітіння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найбільша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небезпека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гроно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гине</w:t>
            </w:r>
            <w:proofErr w:type="spellEnd"/>
            <w:r w:rsidR="00FF77EB"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1542" w:rsidRPr="007675EE" w:rsidTr="00EC69D2">
        <w:trPr>
          <w:jc w:val="center"/>
        </w:trPr>
        <w:tc>
          <w:tcPr>
            <w:tcW w:w="1529" w:type="dxa"/>
            <w:vAlign w:val="center"/>
          </w:tcPr>
          <w:p w:rsidR="00351542" w:rsidRPr="003B5938" w:rsidRDefault="0091230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Оїдіум винограду</w:t>
            </w:r>
          </w:p>
        </w:tc>
        <w:tc>
          <w:tcPr>
            <w:tcW w:w="1660" w:type="dxa"/>
            <w:vAlign w:val="center"/>
          </w:tcPr>
          <w:p w:rsidR="00351542" w:rsidRPr="003B5938" w:rsidRDefault="003B593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сумчастих</w:t>
            </w:r>
            <w:proofErr w:type="spellEnd"/>
          </w:p>
        </w:tc>
        <w:tc>
          <w:tcPr>
            <w:tcW w:w="1821" w:type="dxa"/>
            <w:vAlign w:val="center"/>
          </w:tcPr>
          <w:p w:rsidR="00351542" w:rsidRPr="003B5938" w:rsidRDefault="0091230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Уражені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ягоди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перестають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рости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зморщуються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засихають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1" w:type="dxa"/>
            <w:vAlign w:val="center"/>
          </w:tcPr>
          <w:p w:rsidR="00351542" w:rsidRPr="003B5938" w:rsidRDefault="003B593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Білий наліт, </w:t>
            </w:r>
            <w:r w:rsidR="00E21B6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нарости</w:t>
            </w:r>
          </w:p>
        </w:tc>
        <w:tc>
          <w:tcPr>
            <w:tcW w:w="2740" w:type="dxa"/>
            <w:vAlign w:val="center"/>
          </w:tcPr>
          <w:p w:rsidR="00351542" w:rsidRPr="003B5938" w:rsidRDefault="003B5938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На листках з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верхнього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боку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яких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добре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помітний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білий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наліт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стає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хлоротичним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ламким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засихає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передчасно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опадає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темніють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буріють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окремими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ділянками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перестають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рости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легко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вимерзають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дають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дуже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слабкий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приріст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достиглих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ягодах тканина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твердне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М’якоть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розтріскується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насіння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загниває</w:t>
            </w:r>
            <w:proofErr w:type="spellEnd"/>
            <w:r w:rsidR="00901E0E"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1542" w:rsidRPr="007675EE" w:rsidTr="00EC69D2">
        <w:trPr>
          <w:jc w:val="center"/>
        </w:trPr>
        <w:tc>
          <w:tcPr>
            <w:tcW w:w="1529" w:type="dxa"/>
            <w:vAlign w:val="center"/>
          </w:tcPr>
          <w:p w:rsidR="00654B83" w:rsidRPr="003B5938" w:rsidRDefault="00654B83" w:rsidP="00654B8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B59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Антракноз винограду</w:t>
            </w:r>
          </w:p>
          <w:p w:rsidR="00351542" w:rsidRPr="003B5938" w:rsidRDefault="00351542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351542" w:rsidRPr="003B5938" w:rsidRDefault="00E21B6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Збудник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незавершених</w:t>
            </w:r>
            <w:proofErr w:type="spellEnd"/>
          </w:p>
        </w:tc>
        <w:tc>
          <w:tcPr>
            <w:tcW w:w="1821" w:type="dxa"/>
            <w:vAlign w:val="center"/>
          </w:tcPr>
          <w:p w:rsidR="00351542" w:rsidRPr="003B5938" w:rsidRDefault="00654B8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всі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надземні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органи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Найбільше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пошкоджуються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молоді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пагони</w:t>
            </w:r>
            <w:proofErr w:type="spellEnd"/>
          </w:p>
        </w:tc>
        <w:tc>
          <w:tcPr>
            <w:tcW w:w="1961" w:type="dxa"/>
            <w:vAlign w:val="center"/>
          </w:tcPr>
          <w:p w:rsidR="00351542" w:rsidRPr="00E21B6B" w:rsidRDefault="00E21B6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плямистість</w:t>
            </w:r>
          </w:p>
        </w:tc>
        <w:tc>
          <w:tcPr>
            <w:tcW w:w="2740" w:type="dxa"/>
            <w:vAlign w:val="center"/>
          </w:tcPr>
          <w:p w:rsidR="00351542" w:rsidRPr="003B5938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Спочатку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на них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з’являються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потім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середина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вдавлюється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Пагін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чорніє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засихає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Такий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самий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тип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ураження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спостерігається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на черешках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плодоніжках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>вусиках</w:t>
            </w:r>
            <w:proofErr w:type="spellEnd"/>
            <w:r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листі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утворюються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з темно-бурим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червонуватим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обідцем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можуть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зливатися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некротична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тканина часто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випадає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залишаючи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листі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отвори. На ягодах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вдавлені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округлі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сіро-бурі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облямівкою</w:t>
            </w:r>
            <w:proofErr w:type="spellEnd"/>
            <w:r w:rsidR="00654B83" w:rsidRPr="003B59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D555F" w:rsidRDefault="005D555F" w:rsidP="005D555F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lastRenderedPageBreak/>
        <w:t xml:space="preserve">   </w:t>
      </w:r>
    </w:p>
    <w:p w:rsidR="0042252B" w:rsidRPr="007207EA" w:rsidRDefault="0042252B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 w:rsidR="005D555F"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</w:t>
      </w:r>
      <w:r w:rsidR="007E34B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з</w:t>
      </w:r>
      <w:r w:rsidR="005D555F" w:rsidRPr="005D55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555F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5D555F" w:rsidRPr="00F14679">
        <w:rPr>
          <w:rFonts w:ascii="Times New Roman" w:hAnsi="Times New Roman" w:cs="Times New Roman"/>
          <w:sz w:val="24"/>
          <w:szCs w:val="24"/>
          <w:lang w:val="uk-UA"/>
        </w:rPr>
        <w:t>ільдью винограду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42252B" w:rsidRPr="007207EA" w:rsidTr="00EC69D2">
        <w:trPr>
          <w:jc w:val="center"/>
        </w:trPr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2252B" w:rsidRPr="007675EE" w:rsidTr="00EC69D2">
        <w:trPr>
          <w:jc w:val="center"/>
        </w:trPr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E21B6B" w:rsidRPr="00E21B6B" w:rsidTr="00E21B6B">
        <w:trPr>
          <w:trHeight w:val="2457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Агротехнічний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прибирання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опалого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листя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обрізка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підв’язування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лози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виключення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надмірного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азотного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живлення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Осінь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рання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весна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Постійно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—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—</w:t>
            </w:r>
          </w:p>
        </w:tc>
      </w:tr>
      <w:tr w:rsidR="00E21B6B" w:rsidRPr="00E21B6B" w:rsidTr="00E21B6B">
        <w:trPr>
          <w:trHeight w:val="1757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Хімічний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викорінюючий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):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обробка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лози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та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ґрунту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під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кущами до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розпускання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бруньок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 xml:space="preserve">До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розпускання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бруньок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березень-квітень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Блакитне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обприскування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Залізний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купорос)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10–15 кг/га</w:t>
            </w:r>
          </w:p>
        </w:tc>
      </w:tr>
      <w:tr w:rsidR="00E21B6B" w:rsidRPr="00E21B6B" w:rsidTr="00685AAD">
        <w:trPr>
          <w:trHeight w:val="1258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Профілактичний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:</w:t>
            </w:r>
            <w:r w:rsidR="00685AA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685AAD">
              <w:rPr>
                <w:rFonts w:ascii="Times New Roman" w:eastAsia="Times New Roman" w:hAnsi="Times New Roman" w:cs="Times New Roman"/>
              </w:rPr>
              <w:t>захист</w:t>
            </w:r>
            <w:proofErr w:type="spellEnd"/>
            <w:r w:rsidR="00685AA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685AAD">
              <w:rPr>
                <w:rFonts w:ascii="Times New Roman" w:eastAsia="Times New Roman" w:hAnsi="Times New Roman" w:cs="Times New Roman"/>
              </w:rPr>
              <w:t>першого</w:t>
            </w:r>
            <w:proofErr w:type="spellEnd"/>
            <w:r w:rsidR="00685AAD">
              <w:rPr>
                <w:rFonts w:ascii="Times New Roman" w:eastAsia="Times New Roman" w:hAnsi="Times New Roman" w:cs="Times New Roman"/>
              </w:rPr>
              <w:t xml:space="preserve"> молодого </w:t>
            </w:r>
            <w:proofErr w:type="spellStart"/>
            <w:r w:rsidR="00685AAD">
              <w:rPr>
                <w:rFonts w:ascii="Times New Roman" w:eastAsia="Times New Roman" w:hAnsi="Times New Roman" w:cs="Times New Roman"/>
              </w:rPr>
              <w:t>листя</w:t>
            </w:r>
            <w:proofErr w:type="spellEnd"/>
            <w:r w:rsidR="00685AA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 xml:space="preserve">Фаза 3–5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листків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Антракол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або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Медян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Екстра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E21B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1,5–2,0 кг/га; 2,5–3,5 л/га</w:t>
            </w:r>
          </w:p>
        </w:tc>
      </w:tr>
      <w:tr w:rsidR="00E21B6B" w:rsidRPr="00E21B6B" w:rsidTr="00685AAD">
        <w:trPr>
          <w:trHeight w:val="1809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Лікувально-профілактичний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найважливіша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обробка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для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захисту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суцвіть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 xml:space="preserve">Перед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цвітінням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Ридоміл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Голд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або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Мелоді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Дуо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2,5 кг/га</w:t>
            </w:r>
          </w:p>
        </w:tc>
      </w:tr>
      <w:tr w:rsidR="00E21B6B" w:rsidRPr="00E21B6B" w:rsidTr="00685AAD">
        <w:trPr>
          <w:trHeight w:val="1281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Захист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ягід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запобігання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ураженню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гребенів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та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молодих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ягід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Відразу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після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цвітіння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дрібна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горошина)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Шавіт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Ф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або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Квадріс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2,0 кг/га; 0,8 л/га</w:t>
            </w:r>
          </w:p>
        </w:tc>
      </w:tr>
      <w:tr w:rsidR="00E21B6B" w:rsidRPr="00E21B6B" w:rsidTr="00685AAD">
        <w:trPr>
          <w:trHeight w:val="278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Системний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захист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: у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період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інтенсивного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росту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ягід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Ріст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ягід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(через 10-14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днів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після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попередньої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Танос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або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Кабріо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Топ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0,4–0,6 кг/га; 2,0 кг/га</w:t>
            </w:r>
          </w:p>
        </w:tc>
      </w:tr>
      <w:tr w:rsidR="00E21B6B" w:rsidRPr="00E21B6B" w:rsidTr="00685AAD">
        <w:trPr>
          <w:trHeight w:val="1695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Мільдью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Контактний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захист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зупинка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поширення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інфекції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на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молодий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приріст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 xml:space="preserve">Початок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дозрівання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ягід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розм'якшення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Курзат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Р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або</w:t>
            </w:r>
            <w:proofErr w:type="spellEnd"/>
            <w:r w:rsidRPr="00E21B6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21B6B">
              <w:rPr>
                <w:rFonts w:ascii="Times New Roman" w:eastAsia="Times New Roman" w:hAnsi="Times New Roman" w:cs="Times New Roman"/>
              </w:rPr>
              <w:t>Купроксат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6B" w:rsidRPr="00E21B6B" w:rsidRDefault="00E21B6B" w:rsidP="00685A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B6B">
              <w:rPr>
                <w:rFonts w:ascii="Times New Roman" w:eastAsia="Times New Roman" w:hAnsi="Times New Roman" w:cs="Times New Roman"/>
              </w:rPr>
              <w:t>2,5–3,0 кг/га; 3,0–5,0 л/га</w:t>
            </w:r>
          </w:p>
        </w:tc>
      </w:tr>
    </w:tbl>
    <w:p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  <w:lang w:val="uk-UA"/>
        </w:rPr>
        <w:lastRenderedPageBreak/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</w:t>
      </w:r>
      <w:r w:rsidR="005D555F">
        <w:rPr>
          <w:rFonts w:ascii="Times New Roman" w:hAnsi="Times New Roman"/>
          <w:sz w:val="24"/>
          <w:szCs w:val="20"/>
          <w:lang w:val="uk-UA"/>
        </w:rPr>
        <w:t>ультур згідно з рисунками 61, 62, 63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228850" cy="1798451"/>
            <wp:effectExtent l="19050" t="0" r="0" b="0"/>
            <wp:docPr id="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             </w:t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809875" cy="1853635"/>
            <wp:effectExtent l="19050" t="0" r="9525" b="0"/>
            <wp:docPr id="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5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DA480F">
        <w:rPr>
          <w:rFonts w:ascii="Times New Roman" w:hAnsi="Times New Roman"/>
          <w:b/>
          <w:bCs/>
          <w:sz w:val="24"/>
          <w:szCs w:val="20"/>
        </w:rPr>
        <w:t xml:space="preserve">          </w:t>
      </w:r>
      <w:r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61</w:t>
      </w:r>
      <w:r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</w:t>
      </w:r>
      <w:r w:rsidR="00DA480F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2</w:t>
      </w:r>
    </w:p>
    <w:p w:rsidR="00685AAD" w:rsidRPr="00685AAD" w:rsidRDefault="00685AAD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685AAD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685AAD">
        <w:rPr>
          <w:rFonts w:ascii="Times New Roman" w:hAnsi="Times New Roman" w:cs="Times New Roman"/>
          <w:b/>
          <w:sz w:val="24"/>
          <w:szCs w:val="24"/>
          <w:lang w:val="uk-UA"/>
        </w:rPr>
        <w:t>орошниста роса аґрусу і смородини</w:t>
      </w:r>
      <w:r w:rsidRPr="00685A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685AAD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685AAD">
        <w:rPr>
          <w:rFonts w:ascii="Times New Roman" w:hAnsi="Times New Roman" w:cs="Times New Roman"/>
          <w:b/>
          <w:sz w:val="24"/>
          <w:szCs w:val="24"/>
          <w:lang w:val="uk-UA"/>
        </w:rPr>
        <w:t>нтракноз смородини</w:t>
      </w:r>
    </w:p>
    <w:p w:rsidR="00DA480F" w:rsidRDefault="00685AAD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</w:rPr>
        <w:t>1.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різноманітні форми прояву хвороби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42252B" w:rsidRPr="00891C19">
        <w:rPr>
          <w:rFonts w:ascii="Times New Roman" w:hAnsi="Times New Roman"/>
          <w:sz w:val="24"/>
          <w:szCs w:val="20"/>
        </w:rPr>
        <w:t xml:space="preserve">1. 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уражений листок</w:t>
      </w:r>
    </w:p>
    <w:p w:rsidR="0042252B" w:rsidRP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2.</w:t>
      </w:r>
      <w:r w:rsidR="00685AAD">
        <w:rPr>
          <w:rFonts w:ascii="Times New Roman" w:hAnsi="Times New Roman"/>
          <w:sz w:val="24"/>
          <w:szCs w:val="20"/>
          <w:lang w:val="uk-UA"/>
        </w:rPr>
        <w:t xml:space="preserve"> різноманітні форми прояву хвороби             </w:t>
      </w:r>
      <w:r w:rsidRPr="00891C19">
        <w:rPr>
          <w:rFonts w:ascii="Times New Roman" w:hAnsi="Times New Roman"/>
          <w:sz w:val="24"/>
          <w:szCs w:val="20"/>
        </w:rPr>
        <w:t xml:space="preserve">2. </w:t>
      </w:r>
      <w:r w:rsidR="00685AAD" w:rsidRPr="00F14679">
        <w:rPr>
          <w:rFonts w:ascii="Times New Roman" w:hAnsi="Times New Roman" w:cs="Times New Roman"/>
          <w:sz w:val="24"/>
          <w:szCs w:val="24"/>
          <w:lang w:val="uk-UA"/>
        </w:rPr>
        <w:t>уражений пагін</w:t>
      </w:r>
    </w:p>
    <w:p w:rsidR="00195E7E" w:rsidRPr="00685AAD" w:rsidRDefault="00685AAD" w:rsidP="00685AA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</w:t>
      </w:r>
      <w:r w:rsidR="0042252B" w:rsidRPr="00891C19">
        <w:rPr>
          <w:rFonts w:ascii="Times New Roman" w:hAnsi="Times New Roman"/>
          <w:sz w:val="24"/>
          <w:szCs w:val="20"/>
        </w:rPr>
        <w:t>3.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proofErr w:type="spellStart"/>
      <w:r w:rsidRPr="00F14679"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14679">
        <w:rPr>
          <w:rFonts w:ascii="Times New Roman" w:hAnsi="Times New Roman" w:cs="Times New Roman"/>
          <w:sz w:val="24"/>
          <w:szCs w:val="24"/>
          <w:lang w:val="uk-UA"/>
        </w:rPr>
        <w:t>спороношення</w:t>
      </w:r>
      <w:proofErr w:type="spellEnd"/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42252B" w:rsidRPr="00891C19">
        <w:rPr>
          <w:rFonts w:ascii="Times New Roman" w:hAnsi="Times New Roman"/>
          <w:sz w:val="24"/>
          <w:szCs w:val="20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спо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роносіння</w:t>
      </w:r>
      <w:proofErr w:type="spellEnd"/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</w:p>
    <w:p w:rsidR="00195E7E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4. </w:t>
      </w:r>
      <w:r w:rsidR="00685AAD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сумчасте </w:t>
      </w:r>
      <w:proofErr w:type="spellStart"/>
      <w:r w:rsidR="00685AAD" w:rsidRPr="00F14679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685AAD" w:rsidRPr="00891C19">
        <w:rPr>
          <w:rFonts w:ascii="Times New Roman" w:hAnsi="Times New Roman"/>
          <w:sz w:val="24"/>
          <w:szCs w:val="20"/>
        </w:rPr>
        <w:t xml:space="preserve"> </w:t>
      </w:r>
      <w:r w:rsidR="00685AAD">
        <w:rPr>
          <w:rFonts w:ascii="Times New Roman" w:hAnsi="Times New Roman"/>
          <w:sz w:val="24"/>
          <w:szCs w:val="20"/>
          <w:lang w:val="uk-UA"/>
        </w:rPr>
        <w:t xml:space="preserve">                 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195E7E">
        <w:rPr>
          <w:rFonts w:ascii="Times New Roman" w:hAnsi="Times New Roman"/>
          <w:sz w:val="24"/>
          <w:szCs w:val="20"/>
        </w:rPr>
        <w:tab/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 xml:space="preserve">4. </w:t>
      </w:r>
      <w:r w:rsidR="00685AAD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сумчасте </w:t>
      </w:r>
      <w:proofErr w:type="spellStart"/>
      <w:r w:rsidR="00685AAD" w:rsidRPr="00F14679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685AAD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</w:t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3031958" cy="2057400"/>
            <wp:effectExtent l="19050" t="0" r="0" b="0"/>
            <wp:docPr id="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0" cy="206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3</w:t>
      </w:r>
    </w:p>
    <w:p w:rsidR="00685AAD" w:rsidRPr="00685AAD" w:rsidRDefault="00685AAD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685AAD">
        <w:rPr>
          <w:rFonts w:ascii="Times New Roman" w:hAnsi="Times New Roman" w:cs="Times New Roman"/>
          <w:b/>
          <w:sz w:val="24"/>
          <w:szCs w:val="24"/>
          <w:lang w:val="uk-UA"/>
        </w:rPr>
        <w:t>їдіум винограду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</w:t>
      </w:r>
      <w:r>
        <w:rPr>
          <w:rFonts w:ascii="Times New Roman" w:hAnsi="Times New Roman"/>
          <w:bCs/>
          <w:sz w:val="24"/>
          <w:szCs w:val="20"/>
          <w:lang w:val="uk-UA"/>
        </w:rPr>
        <w:t xml:space="preserve">1. </w:t>
      </w:r>
      <w:r w:rsidR="003D6F50" w:rsidRPr="00F14679">
        <w:rPr>
          <w:rFonts w:ascii="Times New Roman" w:hAnsi="Times New Roman" w:cs="Times New Roman"/>
          <w:sz w:val="24"/>
          <w:szCs w:val="24"/>
          <w:lang w:val="uk-UA"/>
        </w:rPr>
        <w:t>уражені ягоди і листки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        2. </w:t>
      </w:r>
      <w:proofErr w:type="spellStart"/>
      <w:r w:rsidR="003D6F50" w:rsidRPr="00F14679"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 w:rsidR="003D6F50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6F50" w:rsidRPr="00F14679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3D6F50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</w:p>
    <w:p w:rsidR="00195E7E" w:rsidRP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        3. </w:t>
      </w:r>
      <w:proofErr w:type="spellStart"/>
      <w:r w:rsidR="003D6F50">
        <w:rPr>
          <w:rFonts w:ascii="Times New Roman" w:hAnsi="Times New Roman" w:cs="Times New Roman"/>
          <w:sz w:val="24"/>
          <w:szCs w:val="24"/>
          <w:lang w:val="uk-UA"/>
        </w:rPr>
        <w:t>клейстотецій</w:t>
      </w:r>
      <w:proofErr w:type="spellEnd"/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42252B" w:rsidRPr="003D6F50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42252B" w:rsidRPr="003D6F50" w:rsidRDefault="003D6F50" w:rsidP="003D6F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D6F50">
        <w:rPr>
          <w:rFonts w:ascii="Times New Roman" w:hAnsi="Times New Roman" w:cs="Times New Roman"/>
          <w:sz w:val="24"/>
          <w:szCs w:val="24"/>
          <w:lang w:val="uk-UA"/>
        </w:rPr>
        <w:t xml:space="preserve">У ході виконання лабораторної роботи було проведено ідентифікацію основних </w:t>
      </w:r>
      <w:proofErr w:type="spellStart"/>
      <w:r w:rsidRPr="003D6F50">
        <w:rPr>
          <w:rFonts w:ascii="Times New Roman" w:hAnsi="Times New Roman" w:cs="Times New Roman"/>
          <w:sz w:val="24"/>
          <w:szCs w:val="24"/>
          <w:lang w:val="uk-UA"/>
        </w:rPr>
        <w:t>хвороб</w:t>
      </w:r>
      <w:proofErr w:type="spellEnd"/>
      <w:r w:rsidRPr="003D6F50">
        <w:rPr>
          <w:rFonts w:ascii="Times New Roman" w:hAnsi="Times New Roman" w:cs="Times New Roman"/>
          <w:sz w:val="24"/>
          <w:szCs w:val="24"/>
          <w:lang w:val="uk-UA"/>
        </w:rPr>
        <w:t xml:space="preserve"> ягідних культур, винограду та полезахисних насаджень за типами прояву та</w:t>
      </w:r>
      <w:r w:rsidRPr="003D6F50">
        <w:rPr>
          <w:rFonts w:ascii="Times New Roman" w:hAnsi="Times New Roman" w:cs="Times New Roman"/>
          <w:sz w:val="24"/>
          <w:szCs w:val="24"/>
          <w:lang w:val="uk-UA"/>
        </w:rPr>
        <w:t xml:space="preserve"> морфологічним ознакам</w:t>
      </w:r>
      <w:r w:rsidRPr="003D6F50">
        <w:rPr>
          <w:rFonts w:ascii="Times New Roman" w:hAnsi="Times New Roman" w:cs="Times New Roman"/>
          <w:sz w:val="24"/>
          <w:szCs w:val="24"/>
          <w:lang w:val="uk-UA"/>
        </w:rPr>
        <w:t xml:space="preserve">, а також розроблено комплексну систему захисту від найбільш </w:t>
      </w:r>
      <w:proofErr w:type="spellStart"/>
      <w:r w:rsidRPr="003D6F50">
        <w:rPr>
          <w:rFonts w:ascii="Times New Roman" w:hAnsi="Times New Roman" w:cs="Times New Roman"/>
          <w:sz w:val="24"/>
          <w:szCs w:val="24"/>
          <w:lang w:val="uk-UA"/>
        </w:rPr>
        <w:t>шкодочинного</w:t>
      </w:r>
      <w:proofErr w:type="spellEnd"/>
      <w:r w:rsidRPr="003D6F50">
        <w:rPr>
          <w:rFonts w:ascii="Times New Roman" w:hAnsi="Times New Roman" w:cs="Times New Roman"/>
          <w:sz w:val="24"/>
          <w:szCs w:val="24"/>
          <w:lang w:val="uk-UA"/>
        </w:rPr>
        <w:t xml:space="preserve"> захворюванн</w:t>
      </w:r>
      <w:bookmarkStart w:id="0" w:name="_GoBack"/>
      <w:bookmarkEnd w:id="0"/>
      <w:r w:rsidRPr="003D6F50">
        <w:rPr>
          <w:rFonts w:ascii="Times New Roman" w:hAnsi="Times New Roman" w:cs="Times New Roman"/>
          <w:sz w:val="24"/>
          <w:szCs w:val="24"/>
          <w:lang w:val="uk-UA"/>
        </w:rPr>
        <w:t>я лози — мільдью.</w:t>
      </w:r>
    </w:p>
    <w:sectPr w:rsidR="0042252B" w:rsidRPr="003D6F50" w:rsidSect="005D555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2252B"/>
    <w:rsid w:val="0006444C"/>
    <w:rsid w:val="001307E1"/>
    <w:rsid w:val="00195E7E"/>
    <w:rsid w:val="00351542"/>
    <w:rsid w:val="003B140E"/>
    <w:rsid w:val="003B5938"/>
    <w:rsid w:val="003D6F50"/>
    <w:rsid w:val="0042252B"/>
    <w:rsid w:val="0046364E"/>
    <w:rsid w:val="005D555F"/>
    <w:rsid w:val="00654B83"/>
    <w:rsid w:val="00685AAD"/>
    <w:rsid w:val="007E34BD"/>
    <w:rsid w:val="00881657"/>
    <w:rsid w:val="00901E0E"/>
    <w:rsid w:val="00912303"/>
    <w:rsid w:val="00BD3B87"/>
    <w:rsid w:val="00DA480F"/>
    <w:rsid w:val="00E21B6B"/>
    <w:rsid w:val="00E42D4F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F165"/>
  <w15:docId w15:val="{B1412CDB-CA43-4B9E-978D-F908AE31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2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1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5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90044-5685-487E-96D2-B03327784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3868</Words>
  <Characters>2206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11</cp:revision>
  <dcterms:created xsi:type="dcterms:W3CDTF">2023-03-05T12:10:00Z</dcterms:created>
  <dcterms:modified xsi:type="dcterms:W3CDTF">2026-04-09T12:46:00Z</dcterms:modified>
</cp:coreProperties>
</file>