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02C" w:rsidRPr="00C22888" w:rsidRDefault="00C3402C" w:rsidP="00C3402C">
      <w:pPr>
        <w:spacing w:after="0"/>
        <w:jc w:val="center"/>
        <w:rPr>
          <w:rFonts w:ascii="Times New Roman" w:hAnsi="Times New Roman" w:cs="Times New Roman"/>
          <w:sz w:val="28"/>
          <w:szCs w:val="28"/>
          <w:lang w:val="uk-UA"/>
        </w:rPr>
      </w:pPr>
      <w:r w:rsidRPr="00C22888">
        <w:rPr>
          <w:rFonts w:ascii="Times New Roman" w:hAnsi="Times New Roman" w:cs="Times New Roman"/>
          <w:sz w:val="28"/>
          <w:szCs w:val="28"/>
          <w:lang w:val="uk-UA"/>
        </w:rPr>
        <w:t>Лабораторна робота</w:t>
      </w:r>
    </w:p>
    <w:p w:rsidR="00C3402C" w:rsidRPr="001455CC" w:rsidRDefault="00C3402C" w:rsidP="00C3402C">
      <w:pPr>
        <w:spacing w:after="0"/>
        <w:rPr>
          <w:rFonts w:ascii="Times New Roman" w:hAnsi="Times New Roman" w:cs="Times New Roman"/>
          <w:sz w:val="28"/>
          <w:szCs w:val="28"/>
          <w:lang w:val="uk-UA"/>
        </w:rPr>
      </w:pPr>
      <w:r w:rsidRPr="00C3402C">
        <w:rPr>
          <w:rFonts w:ascii="Times New Roman" w:hAnsi="Times New Roman" w:cs="Times New Roman"/>
          <w:b/>
          <w:sz w:val="28"/>
          <w:szCs w:val="28"/>
          <w:lang w:val="uk-UA"/>
        </w:rPr>
        <w:t>Тема:</w:t>
      </w:r>
      <w:r w:rsidRPr="001455CC">
        <w:rPr>
          <w:rFonts w:ascii="Times New Roman" w:hAnsi="Times New Roman" w:cs="Times New Roman"/>
          <w:sz w:val="28"/>
          <w:szCs w:val="28"/>
          <w:lang w:val="uk-UA"/>
        </w:rPr>
        <w:t xml:space="preserve"> </w:t>
      </w:r>
      <w:r w:rsidRPr="007176FB">
        <w:rPr>
          <w:rFonts w:ascii="Times New Roman" w:hAnsi="Times New Roman" w:cs="Times New Roman"/>
          <w:sz w:val="28"/>
          <w:szCs w:val="28"/>
          <w:lang w:val="uk-UA"/>
        </w:rPr>
        <w:t>Визн</w:t>
      </w:r>
      <w:r w:rsidR="0004253F">
        <w:rPr>
          <w:rFonts w:ascii="Times New Roman" w:hAnsi="Times New Roman" w:cs="Times New Roman"/>
          <w:sz w:val="28"/>
          <w:szCs w:val="28"/>
          <w:lang w:val="uk-UA"/>
        </w:rPr>
        <w:t>ачення панцирності, лузжистості</w:t>
      </w:r>
      <w:r w:rsidR="0004253F" w:rsidRPr="007176FB">
        <w:rPr>
          <w:rFonts w:ascii="Times New Roman" w:hAnsi="Times New Roman" w:cs="Times New Roman"/>
          <w:sz w:val="28"/>
          <w:szCs w:val="28"/>
          <w:lang w:val="uk-UA"/>
        </w:rPr>
        <w:t xml:space="preserve"> </w:t>
      </w:r>
      <w:r w:rsidRPr="007176FB">
        <w:rPr>
          <w:rFonts w:ascii="Times New Roman" w:hAnsi="Times New Roman" w:cs="Times New Roman"/>
          <w:sz w:val="28"/>
          <w:szCs w:val="28"/>
          <w:lang w:val="uk-UA"/>
        </w:rPr>
        <w:t>та аналіз кошика</w:t>
      </w:r>
      <w:r w:rsidR="008C27A6">
        <w:rPr>
          <w:rFonts w:ascii="Times New Roman" w:hAnsi="Times New Roman" w:cs="Times New Roman"/>
          <w:sz w:val="28"/>
          <w:szCs w:val="28"/>
          <w:lang w:val="uk-UA"/>
        </w:rPr>
        <w:t>.</w:t>
      </w:r>
    </w:p>
    <w:p w:rsidR="00C3402C" w:rsidRDefault="00C3402C" w:rsidP="00C3402C">
      <w:pPr>
        <w:spacing w:after="0"/>
        <w:jc w:val="both"/>
        <w:rPr>
          <w:rFonts w:ascii="Times New Roman" w:hAnsi="Times New Roman" w:cs="Times New Roman"/>
          <w:sz w:val="28"/>
          <w:szCs w:val="28"/>
          <w:lang w:val="uk-UA"/>
        </w:rPr>
      </w:pPr>
      <w:r w:rsidRPr="00C3402C">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r w:rsidRPr="001455CC">
        <w:rPr>
          <w:rFonts w:ascii="Times New Roman" w:hAnsi="Times New Roman" w:cs="Times New Roman"/>
          <w:sz w:val="28"/>
          <w:szCs w:val="28"/>
          <w:lang w:val="uk-UA"/>
        </w:rPr>
        <w:t>Навчитися визначати панцирність, лузжистість насіння соняшнику та проводити аналіз кошика.</w:t>
      </w:r>
    </w:p>
    <w:p w:rsidR="00C3402C" w:rsidRDefault="00C3402C" w:rsidP="00C3402C">
      <w:pPr>
        <w:spacing w:after="0"/>
        <w:jc w:val="both"/>
        <w:rPr>
          <w:rFonts w:ascii="Times New Roman" w:hAnsi="Times New Roman" w:cs="Times New Roman"/>
          <w:sz w:val="28"/>
          <w:szCs w:val="28"/>
          <w:lang w:val="uk-UA"/>
        </w:rPr>
      </w:pPr>
      <w:r w:rsidRPr="00C3402C">
        <w:rPr>
          <w:rFonts w:ascii="Times New Roman" w:hAnsi="Times New Roman" w:cs="Times New Roman"/>
          <w:b/>
          <w:sz w:val="28"/>
          <w:szCs w:val="28"/>
          <w:lang w:val="uk-UA"/>
        </w:rPr>
        <w:t>Обладнання та матеріали:</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 xml:space="preserve"> зразки насіння соняшнику</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 xml:space="preserve"> кошики соняшнику</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ваги лабораторні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 xml:space="preserve"> пінцет</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скальпель або лезо</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чашки Петрі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папір фільтрувальний</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лінійка</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калькулятор</w:t>
      </w:r>
      <w:r>
        <w:rPr>
          <w:rFonts w:ascii="Times New Roman" w:hAnsi="Times New Roman" w:cs="Times New Roman"/>
          <w:sz w:val="28"/>
          <w:szCs w:val="28"/>
          <w:lang w:val="uk-UA"/>
        </w:rPr>
        <w:t>.</w:t>
      </w:r>
    </w:p>
    <w:p w:rsidR="00252BF2" w:rsidRPr="00252BF2" w:rsidRDefault="00252BF2" w:rsidP="00252BF2">
      <w:pPr>
        <w:widowControl w:val="0"/>
        <w:spacing w:after="0" w:line="288" w:lineRule="auto"/>
        <w:jc w:val="both"/>
        <w:rPr>
          <w:rFonts w:ascii="Times New Roman" w:hAnsi="Times New Roman" w:cs="Times New Roman"/>
          <w:sz w:val="28"/>
          <w:szCs w:val="28"/>
          <w:lang w:val="uk-UA"/>
        </w:rPr>
      </w:pPr>
      <w:r w:rsidRPr="00252BF2">
        <w:rPr>
          <w:rFonts w:ascii="Times New Roman" w:hAnsi="Times New Roman" w:cs="Times New Roman"/>
          <w:b/>
          <w:sz w:val="28"/>
          <w:szCs w:val="28"/>
          <w:lang w:val="uk-UA"/>
        </w:rPr>
        <w:t>Завдання:</w:t>
      </w:r>
      <w:r w:rsidRPr="00252BF2">
        <w:rPr>
          <w:rFonts w:ascii="Times New Roman" w:hAnsi="Times New Roman" w:cs="Times New Roman"/>
          <w:sz w:val="28"/>
          <w:szCs w:val="28"/>
          <w:lang w:val="uk-UA"/>
        </w:rPr>
        <w:t xml:space="preserve"> </w:t>
      </w:r>
    </w:p>
    <w:p w:rsidR="00252BF2" w:rsidRDefault="00252BF2" w:rsidP="00252BF2">
      <w:pPr>
        <w:widowControl w:val="0"/>
        <w:spacing w:after="0" w:line="288" w:lineRule="auto"/>
        <w:jc w:val="both"/>
        <w:rPr>
          <w:rFonts w:ascii="Times New Roman" w:hAnsi="Times New Roman" w:cs="Times New Roman"/>
          <w:sz w:val="28"/>
          <w:szCs w:val="28"/>
          <w:lang w:val="uk-UA"/>
        </w:rPr>
      </w:pPr>
      <w:r w:rsidRPr="00252BF2">
        <w:rPr>
          <w:rFonts w:ascii="Times New Roman" w:hAnsi="Times New Roman" w:cs="Times New Roman"/>
          <w:sz w:val="28"/>
          <w:szCs w:val="28"/>
          <w:lang w:val="uk-UA"/>
        </w:rPr>
        <w:t>1.</w:t>
      </w:r>
      <w:r>
        <w:rPr>
          <w:rFonts w:ascii="Times New Roman" w:hAnsi="Times New Roman" w:cs="Times New Roman"/>
          <w:sz w:val="28"/>
          <w:szCs w:val="28"/>
          <w:lang w:val="uk-UA"/>
        </w:rPr>
        <w:t xml:space="preserve"> </w:t>
      </w:r>
      <w:r w:rsidR="003A53C0">
        <w:rPr>
          <w:rFonts w:ascii="Times New Roman" w:hAnsi="Times New Roman" w:cs="Times New Roman"/>
          <w:sz w:val="28"/>
          <w:szCs w:val="28"/>
          <w:lang w:val="uk-UA"/>
        </w:rPr>
        <w:t>Ознайомитися з методичними вказівками.</w:t>
      </w:r>
    </w:p>
    <w:p w:rsidR="00E423F3" w:rsidRPr="00225A00" w:rsidRDefault="007176FB" w:rsidP="00225A00">
      <w:pPr>
        <w:rPr>
          <w:rFonts w:ascii="Times New Roman" w:hAnsi="Times New Roman" w:cs="Times New Roman"/>
          <w:b/>
          <w:i/>
          <w:sz w:val="28"/>
          <w:szCs w:val="28"/>
          <w:lang w:val="uk-UA"/>
        </w:rPr>
      </w:pPr>
      <w:r>
        <w:rPr>
          <w:rFonts w:ascii="Times New Roman" w:hAnsi="Times New Roman" w:cs="Times New Roman"/>
          <w:sz w:val="28"/>
          <w:szCs w:val="28"/>
          <w:lang w:val="uk-UA"/>
        </w:rPr>
        <w:t xml:space="preserve">2. </w:t>
      </w:r>
      <w:r w:rsidR="00E423F3">
        <w:rPr>
          <w:rFonts w:ascii="Times New Roman" w:hAnsi="Times New Roman" w:cs="Times New Roman"/>
          <w:sz w:val="28"/>
          <w:szCs w:val="28"/>
          <w:lang w:val="uk-UA"/>
        </w:rPr>
        <w:t>За індивідуальним завданням:</w:t>
      </w:r>
      <w:r w:rsidR="00225A00">
        <w:rPr>
          <w:rFonts w:ascii="Times New Roman" w:hAnsi="Times New Roman" w:cs="Times New Roman"/>
          <w:sz w:val="28"/>
          <w:szCs w:val="28"/>
          <w:lang w:val="uk-UA"/>
        </w:rPr>
        <w:t xml:space="preserve"> </w:t>
      </w:r>
      <w:r w:rsidR="00225A00">
        <w:rPr>
          <w:rFonts w:ascii="Times New Roman" w:hAnsi="Times New Roman" w:cs="Times New Roman"/>
          <w:sz w:val="28"/>
          <w:szCs w:val="28"/>
          <w:lang w:val="uk-UA"/>
        </w:rPr>
        <w:br/>
      </w:r>
      <w:r w:rsidR="00225A00" w:rsidRPr="00225A00">
        <w:rPr>
          <w:rFonts w:ascii="Times New Roman" w:hAnsi="Times New Roman" w:cs="Times New Roman"/>
          <w:b/>
          <w:i/>
          <w:sz w:val="28"/>
          <w:szCs w:val="28"/>
          <w:lang w:val="uk-UA"/>
        </w:rPr>
        <w:t xml:space="preserve">5. Визначити панцирність, </w:t>
      </w:r>
      <w:proofErr w:type="spellStart"/>
      <w:r w:rsidR="00225A00" w:rsidRPr="00225A00">
        <w:rPr>
          <w:rFonts w:ascii="Times New Roman" w:hAnsi="Times New Roman" w:cs="Times New Roman"/>
          <w:b/>
          <w:i/>
          <w:sz w:val="28"/>
          <w:szCs w:val="28"/>
          <w:lang w:val="uk-UA"/>
        </w:rPr>
        <w:t>лузжистість</w:t>
      </w:r>
      <w:proofErr w:type="spellEnd"/>
      <w:r w:rsidR="00225A00" w:rsidRPr="00225A00">
        <w:rPr>
          <w:rFonts w:ascii="Times New Roman" w:hAnsi="Times New Roman" w:cs="Times New Roman"/>
          <w:b/>
          <w:i/>
          <w:sz w:val="28"/>
          <w:szCs w:val="28"/>
          <w:lang w:val="uk-UA"/>
        </w:rPr>
        <w:t xml:space="preserve"> насіння соняшнику якщо загальна кількість насіння 100 шт., панцерне насіння 30 шт., маса насіння 10 г, маса лушпиння 3,5 г. Провести аналіз кошика якщо діаметр кошика 16 см, кількість насіння 700 шт., маса насіння 55 г, виповненість 80%. (Чернов В.)</w:t>
      </w:r>
    </w:p>
    <w:p w:rsidR="00E423F3" w:rsidRDefault="00E423F3"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в</w:t>
      </w:r>
      <w:r w:rsidR="003A53C0">
        <w:rPr>
          <w:rFonts w:ascii="Times New Roman" w:hAnsi="Times New Roman" w:cs="Times New Roman"/>
          <w:sz w:val="28"/>
          <w:szCs w:val="28"/>
          <w:lang w:val="uk-UA"/>
        </w:rPr>
        <w:t>изначити панцирність</w:t>
      </w:r>
      <w:r>
        <w:rPr>
          <w:rFonts w:ascii="Times New Roman" w:hAnsi="Times New Roman" w:cs="Times New Roman"/>
          <w:sz w:val="28"/>
          <w:szCs w:val="28"/>
          <w:lang w:val="uk-UA"/>
        </w:rPr>
        <w:t xml:space="preserve">, заповнити форму 1; </w:t>
      </w:r>
    </w:p>
    <w:p w:rsidR="00E423F3" w:rsidRDefault="00E423F3"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 в</w:t>
      </w:r>
      <w:r w:rsidR="003A53C0">
        <w:rPr>
          <w:rFonts w:ascii="Times New Roman" w:hAnsi="Times New Roman" w:cs="Times New Roman"/>
          <w:sz w:val="28"/>
          <w:szCs w:val="28"/>
          <w:lang w:val="uk-UA"/>
        </w:rPr>
        <w:t>изначити лузжистість, заповнити форму 2</w:t>
      </w:r>
      <w:r>
        <w:rPr>
          <w:rFonts w:ascii="Times New Roman" w:hAnsi="Times New Roman" w:cs="Times New Roman"/>
          <w:sz w:val="28"/>
          <w:szCs w:val="28"/>
          <w:lang w:val="uk-UA"/>
        </w:rPr>
        <w:t xml:space="preserve">; </w:t>
      </w:r>
    </w:p>
    <w:p w:rsidR="00C3402C" w:rsidRDefault="00E423F3"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 провести аналіз кошика, заповнити форму 3.</w:t>
      </w:r>
    </w:p>
    <w:p w:rsidR="00E423F3" w:rsidRDefault="00E423F3" w:rsidP="00E423F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576FB4">
        <w:rPr>
          <w:rFonts w:ascii="Times New Roman" w:hAnsi="Times New Roman" w:cs="Times New Roman"/>
          <w:sz w:val="28"/>
          <w:szCs w:val="28"/>
          <w:lang w:val="uk-UA"/>
        </w:rPr>
        <w:t>Заповнити</w:t>
      </w:r>
      <w:r w:rsidR="006422E1">
        <w:rPr>
          <w:rFonts w:ascii="Times New Roman" w:hAnsi="Times New Roman" w:cs="Times New Roman"/>
          <w:sz w:val="28"/>
          <w:szCs w:val="28"/>
          <w:lang w:val="uk-UA"/>
        </w:rPr>
        <w:t xml:space="preserve"> висновок, в</w:t>
      </w:r>
      <w:r>
        <w:rPr>
          <w:rFonts w:ascii="Times New Roman" w:hAnsi="Times New Roman" w:cs="Times New Roman"/>
          <w:sz w:val="28"/>
          <w:szCs w:val="28"/>
          <w:lang w:val="uk-UA"/>
        </w:rPr>
        <w:t xml:space="preserve">казати: </w:t>
      </w:r>
      <w:r w:rsidRPr="00CF5023">
        <w:rPr>
          <w:rFonts w:ascii="Times New Roman" w:hAnsi="Times New Roman" w:cs="Times New Roman"/>
          <w:sz w:val="28"/>
          <w:szCs w:val="28"/>
          <w:lang w:val="uk-UA"/>
        </w:rPr>
        <w:t>рівень панцирності;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рівень лузжистості;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якість кошика;</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загальну оцінку насіннєвого матеріалу.</w:t>
      </w:r>
      <w:r w:rsidR="00DC7B8B">
        <w:rPr>
          <w:rFonts w:ascii="Times New Roman" w:hAnsi="Times New Roman" w:cs="Times New Roman"/>
          <w:sz w:val="28"/>
          <w:szCs w:val="28"/>
          <w:lang w:val="uk-UA"/>
        </w:rPr>
        <w:t xml:space="preserve"> </w:t>
      </w:r>
    </w:p>
    <w:p w:rsidR="00DC7B8B" w:rsidRPr="00CF5023" w:rsidRDefault="00DC7B8B" w:rsidP="00E423F3">
      <w:pPr>
        <w:spacing w:after="0"/>
        <w:jc w:val="both"/>
        <w:rPr>
          <w:rFonts w:ascii="Times New Roman" w:hAnsi="Times New Roman" w:cs="Times New Roman"/>
          <w:sz w:val="28"/>
          <w:szCs w:val="28"/>
          <w:lang w:val="uk-UA"/>
        </w:rPr>
      </w:pPr>
    </w:p>
    <w:p w:rsidR="00DC7B8B" w:rsidRPr="00576FB4" w:rsidRDefault="00DC7B8B" w:rsidP="00DC7B8B">
      <w:pPr>
        <w:spacing w:after="0"/>
        <w:jc w:val="center"/>
        <w:rPr>
          <w:rFonts w:ascii="Times New Roman" w:hAnsi="Times New Roman" w:cs="Times New Roman"/>
          <w:b/>
          <w:sz w:val="28"/>
          <w:szCs w:val="28"/>
          <w:lang w:val="uk-UA"/>
        </w:rPr>
      </w:pPr>
      <w:r w:rsidRPr="00576FB4">
        <w:rPr>
          <w:rFonts w:ascii="Times New Roman" w:hAnsi="Times New Roman" w:cs="Times New Roman"/>
          <w:b/>
          <w:sz w:val="28"/>
          <w:szCs w:val="28"/>
          <w:lang w:val="uk-UA"/>
        </w:rPr>
        <w:t>Визначення панцирності</w:t>
      </w:r>
    </w:p>
    <w:p w:rsidR="00DC7B8B" w:rsidRDefault="00DC7B8B" w:rsidP="00DC7B8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Форма 1</w:t>
      </w:r>
    </w:p>
    <w:tbl>
      <w:tblPr>
        <w:tblStyle w:val="a3"/>
        <w:tblW w:w="0" w:type="auto"/>
        <w:tblLook w:val="04A0" w:firstRow="1" w:lastRow="0" w:firstColumn="1" w:lastColumn="0" w:noHBand="0" w:noVBand="1"/>
      </w:tblPr>
      <w:tblGrid>
        <w:gridCol w:w="3936"/>
        <w:gridCol w:w="3260"/>
        <w:gridCol w:w="3083"/>
      </w:tblGrid>
      <w:tr w:rsidR="00DC7B8B" w:rsidTr="00A81A1D">
        <w:tc>
          <w:tcPr>
            <w:tcW w:w="3936"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Загальна кількість насіння, шт</w:t>
            </w:r>
            <w:r>
              <w:rPr>
                <w:rFonts w:ascii="Times New Roman" w:hAnsi="Times New Roman" w:cs="Times New Roman"/>
                <w:sz w:val="28"/>
                <w:szCs w:val="28"/>
                <w:lang w:val="uk-UA"/>
              </w:rPr>
              <w:t>.</w:t>
            </w:r>
          </w:p>
        </w:tc>
        <w:tc>
          <w:tcPr>
            <w:tcW w:w="3260"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Панцирне насіння, шт</w:t>
            </w:r>
            <w:r>
              <w:rPr>
                <w:rFonts w:ascii="Times New Roman" w:hAnsi="Times New Roman" w:cs="Times New Roman"/>
                <w:sz w:val="28"/>
                <w:szCs w:val="28"/>
                <w:lang w:val="uk-UA"/>
              </w:rPr>
              <w:t>.</w:t>
            </w:r>
          </w:p>
        </w:tc>
        <w:tc>
          <w:tcPr>
            <w:tcW w:w="3083"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Панцирність, %</w:t>
            </w:r>
          </w:p>
        </w:tc>
      </w:tr>
      <w:tr w:rsidR="00DC7B8B" w:rsidTr="00A81A1D">
        <w:tc>
          <w:tcPr>
            <w:tcW w:w="3936"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100</w:t>
            </w:r>
          </w:p>
        </w:tc>
        <w:tc>
          <w:tcPr>
            <w:tcW w:w="3260"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30</w:t>
            </w:r>
          </w:p>
        </w:tc>
        <w:tc>
          <w:tcPr>
            <w:tcW w:w="3083"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30</w:t>
            </w:r>
          </w:p>
        </w:tc>
      </w:tr>
    </w:tbl>
    <w:p w:rsidR="00225A00" w:rsidRPr="00225A00" w:rsidRDefault="00225A00" w:rsidP="002F27B0">
      <w:pPr>
        <w:spacing w:before="100" w:beforeAutospacing="1" w:after="100" w:afterAutospacing="1" w:line="240" w:lineRule="auto"/>
        <w:outlineLvl w:val="2"/>
        <w:rPr>
          <w:rFonts w:ascii="Times New Roman" w:eastAsia="Times New Roman" w:hAnsi="Times New Roman" w:cs="Times New Roman"/>
          <w:bCs/>
          <w:sz w:val="28"/>
          <w:szCs w:val="28"/>
          <w:lang w:val="uk-UA"/>
        </w:rPr>
      </w:pPr>
      <w:proofErr w:type="spellStart"/>
      <w:r w:rsidRPr="00225A00">
        <w:rPr>
          <w:rFonts w:ascii="Times New Roman" w:eastAsia="Times New Roman" w:hAnsi="Times New Roman" w:cs="Times New Roman"/>
          <w:b/>
          <w:bCs/>
          <w:sz w:val="28"/>
          <w:szCs w:val="28"/>
        </w:rPr>
        <w:t>Панцирність</w:t>
      </w:r>
      <w:proofErr w:type="spellEnd"/>
      <w:r w:rsidRPr="00225A00">
        <w:rPr>
          <w:rFonts w:ascii="Times New Roman" w:eastAsia="Times New Roman" w:hAnsi="Times New Roman" w:cs="Times New Roman"/>
          <w:b/>
          <w:bCs/>
          <w:sz w:val="28"/>
          <w:szCs w:val="28"/>
          <w:lang w:val="uk-UA"/>
        </w:rPr>
        <w:br/>
      </w:r>
      <w:r w:rsidRPr="00225A00">
        <w:rPr>
          <w:rFonts w:ascii="Times New Roman" w:eastAsia="Times New Roman" w:hAnsi="Times New Roman" w:cs="Times New Roman"/>
          <w:sz w:val="28"/>
          <w:szCs w:val="28"/>
        </w:rPr>
        <w:t>Формула:</w:t>
      </w:r>
      <w:r w:rsidRPr="00225A00">
        <w:rPr>
          <w:rFonts w:ascii="Times New Roman" w:eastAsia="Times New Roman" w:hAnsi="Times New Roman" w:cs="Times New Roman"/>
          <w:sz w:val="28"/>
          <w:szCs w:val="28"/>
        </w:rPr>
        <w:br/>
      </w:r>
      <w:proofErr w:type="spellStart"/>
      <w:r w:rsidRPr="00225A00">
        <w:rPr>
          <w:rFonts w:ascii="Times New Roman" w:eastAsia="Times New Roman" w:hAnsi="Times New Roman" w:cs="Times New Roman"/>
          <w:sz w:val="28"/>
          <w:szCs w:val="28"/>
        </w:rPr>
        <w:t>Панцирність</w:t>
      </w:r>
      <w:proofErr w:type="spellEnd"/>
      <w:r w:rsidRPr="00225A00">
        <w:rPr>
          <w:rFonts w:ascii="Times New Roman" w:eastAsia="Times New Roman" w:hAnsi="Times New Roman" w:cs="Times New Roman"/>
          <w:sz w:val="28"/>
          <w:szCs w:val="28"/>
        </w:rPr>
        <w:t xml:space="preserve"> (%) = (</w:t>
      </w:r>
      <w:proofErr w:type="spellStart"/>
      <w:r w:rsidRPr="00225A00">
        <w:rPr>
          <w:rFonts w:ascii="Times New Roman" w:eastAsia="Times New Roman" w:hAnsi="Times New Roman" w:cs="Times New Roman"/>
          <w:sz w:val="28"/>
          <w:szCs w:val="28"/>
        </w:rPr>
        <w:t>панцирне</w:t>
      </w:r>
      <w:proofErr w:type="spellEnd"/>
      <w:r w:rsidRPr="00225A00">
        <w:rPr>
          <w:rFonts w:ascii="Times New Roman" w:eastAsia="Times New Roman" w:hAnsi="Times New Roman" w:cs="Times New Roman"/>
          <w:sz w:val="28"/>
          <w:szCs w:val="28"/>
        </w:rPr>
        <w:t xml:space="preserve"> </w:t>
      </w:r>
      <w:proofErr w:type="spellStart"/>
      <w:r w:rsidRPr="00225A00">
        <w:rPr>
          <w:rFonts w:ascii="Times New Roman" w:eastAsia="Times New Roman" w:hAnsi="Times New Roman" w:cs="Times New Roman"/>
          <w:sz w:val="28"/>
          <w:szCs w:val="28"/>
        </w:rPr>
        <w:t>насіння</w:t>
      </w:r>
      <w:proofErr w:type="spellEnd"/>
      <w:r w:rsidRPr="00225A00">
        <w:rPr>
          <w:rFonts w:ascii="Times New Roman" w:eastAsia="Times New Roman" w:hAnsi="Times New Roman" w:cs="Times New Roman"/>
          <w:sz w:val="28"/>
          <w:szCs w:val="28"/>
        </w:rPr>
        <w:t xml:space="preserve"> / </w:t>
      </w:r>
      <w:proofErr w:type="spellStart"/>
      <w:r w:rsidRPr="00225A00">
        <w:rPr>
          <w:rFonts w:ascii="Times New Roman" w:eastAsia="Times New Roman" w:hAnsi="Times New Roman" w:cs="Times New Roman"/>
          <w:sz w:val="28"/>
          <w:szCs w:val="28"/>
        </w:rPr>
        <w:t>загальна</w:t>
      </w:r>
      <w:proofErr w:type="spellEnd"/>
      <w:r w:rsidRPr="00225A00">
        <w:rPr>
          <w:rFonts w:ascii="Times New Roman" w:eastAsia="Times New Roman" w:hAnsi="Times New Roman" w:cs="Times New Roman"/>
          <w:sz w:val="28"/>
          <w:szCs w:val="28"/>
        </w:rPr>
        <w:t xml:space="preserve"> </w:t>
      </w:r>
      <w:proofErr w:type="spellStart"/>
      <w:r w:rsidRPr="00225A00">
        <w:rPr>
          <w:rFonts w:ascii="Times New Roman" w:eastAsia="Times New Roman" w:hAnsi="Times New Roman" w:cs="Times New Roman"/>
          <w:sz w:val="28"/>
          <w:szCs w:val="28"/>
        </w:rPr>
        <w:t>кількість</w:t>
      </w:r>
      <w:proofErr w:type="spellEnd"/>
      <w:r w:rsidRPr="00225A00">
        <w:rPr>
          <w:rFonts w:ascii="Times New Roman" w:eastAsia="Times New Roman" w:hAnsi="Times New Roman" w:cs="Times New Roman"/>
          <w:sz w:val="28"/>
          <w:szCs w:val="28"/>
        </w:rPr>
        <w:t>) × 100</w:t>
      </w:r>
      <w:r w:rsidRPr="00225A00">
        <w:rPr>
          <w:rFonts w:ascii="Times New Roman" w:eastAsia="Times New Roman" w:hAnsi="Times New Roman" w:cs="Times New Roman"/>
          <w:b/>
          <w:bCs/>
          <w:sz w:val="28"/>
          <w:szCs w:val="28"/>
          <w:lang w:val="uk-UA"/>
        </w:rPr>
        <w:br/>
      </w:r>
      <w:proofErr w:type="spellStart"/>
      <w:r w:rsidRPr="00225A00">
        <w:rPr>
          <w:rFonts w:ascii="Times New Roman" w:eastAsia="Times New Roman" w:hAnsi="Times New Roman" w:cs="Times New Roman"/>
          <w:sz w:val="28"/>
          <w:szCs w:val="28"/>
        </w:rPr>
        <w:t>Панцирність</w:t>
      </w:r>
      <w:proofErr w:type="spellEnd"/>
      <w:r w:rsidRPr="00225A00">
        <w:rPr>
          <w:rFonts w:ascii="Times New Roman" w:eastAsia="Times New Roman" w:hAnsi="Times New Roman" w:cs="Times New Roman"/>
          <w:sz w:val="28"/>
          <w:szCs w:val="28"/>
        </w:rPr>
        <w:t xml:space="preserve"> (%) </w:t>
      </w:r>
      <w:r w:rsidRPr="00225A00">
        <w:rPr>
          <w:rFonts w:ascii="Times New Roman" w:eastAsia="Times New Roman" w:hAnsi="Times New Roman" w:cs="Times New Roman"/>
          <w:sz w:val="28"/>
          <w:szCs w:val="28"/>
        </w:rPr>
        <w:t xml:space="preserve">= (30 / 100) × 100 = </w:t>
      </w:r>
      <w:r w:rsidRPr="00225A00">
        <w:rPr>
          <w:rFonts w:ascii="Times New Roman" w:eastAsia="Times New Roman" w:hAnsi="Times New Roman" w:cs="Times New Roman"/>
          <w:b/>
          <w:bCs/>
          <w:sz w:val="28"/>
          <w:szCs w:val="28"/>
        </w:rPr>
        <w:t>30 %</w:t>
      </w:r>
      <w:r w:rsidR="002F27B0">
        <w:rPr>
          <w:rFonts w:ascii="Times New Roman" w:eastAsia="Times New Roman" w:hAnsi="Times New Roman" w:cs="Times New Roman"/>
          <w:b/>
          <w:bCs/>
          <w:sz w:val="28"/>
          <w:szCs w:val="28"/>
          <w:lang w:val="uk-UA"/>
        </w:rPr>
        <w:br/>
      </w:r>
      <w:proofErr w:type="spellStart"/>
      <w:r w:rsidR="002F27B0" w:rsidRPr="00225A00">
        <w:rPr>
          <w:rFonts w:ascii="Times New Roman" w:eastAsia="Times New Roman" w:hAnsi="Times New Roman" w:cs="Times New Roman"/>
          <w:b/>
          <w:bCs/>
          <w:sz w:val="28"/>
          <w:szCs w:val="28"/>
        </w:rPr>
        <w:t>Панцирність</w:t>
      </w:r>
      <w:proofErr w:type="spellEnd"/>
      <w:r w:rsidR="002F27B0">
        <w:rPr>
          <w:rFonts w:ascii="Times New Roman" w:eastAsia="Times New Roman" w:hAnsi="Times New Roman" w:cs="Times New Roman"/>
          <w:b/>
          <w:bCs/>
          <w:sz w:val="28"/>
          <w:szCs w:val="28"/>
          <w:lang w:val="uk-UA"/>
        </w:rPr>
        <w:t xml:space="preserve"> </w:t>
      </w:r>
      <w:proofErr w:type="gramStart"/>
      <w:r w:rsidR="002F27B0">
        <w:rPr>
          <w:rFonts w:ascii="Times New Roman" w:eastAsia="Times New Roman" w:hAnsi="Times New Roman" w:cs="Times New Roman"/>
          <w:b/>
          <w:bCs/>
          <w:sz w:val="28"/>
          <w:szCs w:val="28"/>
          <w:lang w:val="uk-UA"/>
        </w:rPr>
        <w:t>п</w:t>
      </w:r>
      <w:proofErr w:type="gramEnd"/>
      <w:r w:rsidR="002F27B0">
        <w:rPr>
          <w:rFonts w:ascii="Times New Roman" w:eastAsia="Times New Roman" w:hAnsi="Times New Roman" w:cs="Times New Roman"/>
          <w:b/>
          <w:bCs/>
          <w:sz w:val="28"/>
          <w:szCs w:val="28"/>
          <w:lang w:val="uk-UA"/>
        </w:rPr>
        <w:t xml:space="preserve">ідвищена </w:t>
      </w:r>
      <w:r w:rsidR="002F27B0" w:rsidRPr="002F27B0">
        <w:rPr>
          <w:rFonts w:ascii="Times New Roman" w:eastAsia="Times New Roman" w:hAnsi="Times New Roman" w:cs="Times New Roman"/>
          <w:b/>
          <w:bCs/>
          <w:sz w:val="28"/>
          <w:szCs w:val="28"/>
          <w:lang w:val="uk-UA"/>
        </w:rPr>
        <w:t>(небажана)</w:t>
      </w:r>
      <w:r w:rsidR="002F27B0" w:rsidRPr="002F27B0">
        <w:rPr>
          <w:rFonts w:ascii="Times New Roman" w:eastAsia="Times New Roman" w:hAnsi="Times New Roman" w:cs="Times New Roman"/>
          <w:bCs/>
          <w:sz w:val="28"/>
          <w:szCs w:val="28"/>
          <w:lang w:val="uk-UA"/>
        </w:rPr>
        <w:t xml:space="preserve"> </w:t>
      </w:r>
      <w:r w:rsidR="002F27B0" w:rsidRPr="002F27B0">
        <w:rPr>
          <w:rFonts w:ascii="Times New Roman" w:eastAsia="Times New Roman" w:hAnsi="Times New Roman" w:cs="Times New Roman"/>
          <w:bCs/>
          <w:sz w:val="28"/>
          <w:szCs w:val="28"/>
          <w:lang w:val="uk-UA"/>
        </w:rPr>
        <w:t>(ускладнює переробку)</w:t>
      </w:r>
    </w:p>
    <w:p w:rsidR="00E423F3" w:rsidRPr="001455CC" w:rsidRDefault="00E423F3" w:rsidP="007176FB">
      <w:pPr>
        <w:widowControl w:val="0"/>
        <w:spacing w:after="0" w:line="288" w:lineRule="auto"/>
        <w:jc w:val="both"/>
        <w:rPr>
          <w:rFonts w:ascii="Times New Roman" w:hAnsi="Times New Roman" w:cs="Times New Roman"/>
          <w:sz w:val="28"/>
          <w:szCs w:val="28"/>
          <w:lang w:val="uk-UA"/>
        </w:rPr>
      </w:pPr>
    </w:p>
    <w:p w:rsidR="00DC7B8B" w:rsidRPr="00576FB4" w:rsidRDefault="00DC7B8B" w:rsidP="00DC7B8B">
      <w:pPr>
        <w:spacing w:after="0"/>
        <w:jc w:val="center"/>
        <w:rPr>
          <w:rFonts w:ascii="Times New Roman" w:hAnsi="Times New Roman" w:cs="Times New Roman"/>
          <w:b/>
          <w:sz w:val="28"/>
          <w:szCs w:val="28"/>
          <w:lang w:val="uk-UA"/>
        </w:rPr>
      </w:pPr>
      <w:r w:rsidRPr="00576FB4">
        <w:rPr>
          <w:rFonts w:ascii="Times New Roman" w:hAnsi="Times New Roman" w:cs="Times New Roman"/>
          <w:b/>
          <w:sz w:val="28"/>
          <w:szCs w:val="28"/>
          <w:lang w:val="uk-UA"/>
        </w:rPr>
        <w:t>Визначення лузжистості</w:t>
      </w:r>
    </w:p>
    <w:p w:rsidR="00DC7B8B" w:rsidRDefault="00DC7B8B" w:rsidP="00DC7B8B">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Форма 2</w:t>
      </w:r>
    </w:p>
    <w:tbl>
      <w:tblPr>
        <w:tblStyle w:val="a3"/>
        <w:tblW w:w="0" w:type="auto"/>
        <w:tblLook w:val="04A0" w:firstRow="1" w:lastRow="0" w:firstColumn="1" w:lastColumn="0" w:noHBand="0" w:noVBand="1"/>
      </w:tblPr>
      <w:tblGrid>
        <w:gridCol w:w="3936"/>
        <w:gridCol w:w="3260"/>
        <w:gridCol w:w="3083"/>
      </w:tblGrid>
      <w:tr w:rsidR="00DC7B8B" w:rsidTr="00A81A1D">
        <w:tc>
          <w:tcPr>
            <w:tcW w:w="3936" w:type="dxa"/>
          </w:tcPr>
          <w:p w:rsidR="00DC7B8B" w:rsidRDefault="00DC7B8B" w:rsidP="00F90639">
            <w:pPr>
              <w:jc w:val="center"/>
              <w:rPr>
                <w:rFonts w:ascii="Times New Roman" w:hAnsi="Times New Roman" w:cs="Times New Roman"/>
                <w:sz w:val="28"/>
                <w:szCs w:val="28"/>
                <w:lang w:val="uk-UA"/>
              </w:rPr>
            </w:pPr>
            <w:r w:rsidRPr="001455CC">
              <w:rPr>
                <w:rFonts w:ascii="Times New Roman" w:hAnsi="Times New Roman" w:cs="Times New Roman"/>
                <w:sz w:val="28"/>
                <w:szCs w:val="28"/>
                <w:lang w:val="uk-UA"/>
              </w:rPr>
              <w:t>Маса насіння, г</w:t>
            </w:r>
          </w:p>
        </w:tc>
        <w:tc>
          <w:tcPr>
            <w:tcW w:w="3260" w:type="dxa"/>
          </w:tcPr>
          <w:p w:rsidR="00DC7B8B" w:rsidRDefault="00DC7B8B" w:rsidP="00F90639">
            <w:pPr>
              <w:jc w:val="center"/>
              <w:rPr>
                <w:rFonts w:ascii="Times New Roman" w:hAnsi="Times New Roman" w:cs="Times New Roman"/>
                <w:sz w:val="28"/>
                <w:szCs w:val="28"/>
                <w:lang w:val="uk-UA"/>
              </w:rPr>
            </w:pPr>
            <w:r w:rsidRPr="001455CC">
              <w:rPr>
                <w:rFonts w:ascii="Times New Roman" w:hAnsi="Times New Roman" w:cs="Times New Roman"/>
                <w:sz w:val="28"/>
                <w:szCs w:val="28"/>
                <w:lang w:val="uk-UA"/>
              </w:rPr>
              <w:t>Маса лушпиння, г</w:t>
            </w:r>
          </w:p>
        </w:tc>
        <w:tc>
          <w:tcPr>
            <w:tcW w:w="3083" w:type="dxa"/>
          </w:tcPr>
          <w:p w:rsidR="00DC7B8B" w:rsidRDefault="00DC7B8B" w:rsidP="00F90639">
            <w:pPr>
              <w:jc w:val="center"/>
              <w:rPr>
                <w:rFonts w:ascii="Times New Roman" w:hAnsi="Times New Roman" w:cs="Times New Roman"/>
                <w:sz w:val="28"/>
                <w:szCs w:val="28"/>
                <w:lang w:val="uk-UA"/>
              </w:rPr>
            </w:pPr>
            <w:proofErr w:type="spellStart"/>
            <w:r w:rsidRPr="001455CC">
              <w:rPr>
                <w:rFonts w:ascii="Times New Roman" w:hAnsi="Times New Roman" w:cs="Times New Roman"/>
                <w:sz w:val="28"/>
                <w:szCs w:val="28"/>
                <w:lang w:val="uk-UA"/>
              </w:rPr>
              <w:t>Лузжистість</w:t>
            </w:r>
            <w:proofErr w:type="spellEnd"/>
            <w:r w:rsidRPr="001455CC">
              <w:rPr>
                <w:rFonts w:ascii="Times New Roman" w:hAnsi="Times New Roman" w:cs="Times New Roman"/>
                <w:sz w:val="28"/>
                <w:szCs w:val="28"/>
                <w:lang w:val="uk-UA"/>
              </w:rPr>
              <w:t>, %</w:t>
            </w:r>
          </w:p>
        </w:tc>
      </w:tr>
      <w:tr w:rsidR="00DC7B8B" w:rsidTr="00A81A1D">
        <w:tc>
          <w:tcPr>
            <w:tcW w:w="3936"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10</w:t>
            </w:r>
          </w:p>
        </w:tc>
        <w:tc>
          <w:tcPr>
            <w:tcW w:w="3260"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3,5</w:t>
            </w:r>
          </w:p>
        </w:tc>
        <w:tc>
          <w:tcPr>
            <w:tcW w:w="3083"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35</w:t>
            </w:r>
          </w:p>
        </w:tc>
      </w:tr>
    </w:tbl>
    <w:p w:rsidR="00225A00" w:rsidRPr="002F27B0" w:rsidRDefault="00225A00" w:rsidP="00225A00">
      <w:pPr>
        <w:pStyle w:val="3"/>
        <w:rPr>
          <w:sz w:val="28"/>
          <w:szCs w:val="28"/>
          <w:lang w:val="uk-UA"/>
        </w:rPr>
      </w:pPr>
      <w:proofErr w:type="spellStart"/>
      <w:r w:rsidRPr="00225A00">
        <w:rPr>
          <w:sz w:val="28"/>
          <w:szCs w:val="28"/>
        </w:rPr>
        <w:t>Лузжистість</w:t>
      </w:r>
      <w:proofErr w:type="spellEnd"/>
      <w:r w:rsidRPr="00225A00">
        <w:rPr>
          <w:sz w:val="28"/>
          <w:szCs w:val="28"/>
          <w:lang w:val="uk-UA"/>
        </w:rPr>
        <w:br/>
      </w:r>
      <w:r w:rsidRPr="00225A00">
        <w:rPr>
          <w:b w:val="0"/>
          <w:sz w:val="28"/>
          <w:szCs w:val="28"/>
        </w:rPr>
        <w:t>Формула:</w:t>
      </w:r>
      <w:r w:rsidRPr="00225A00">
        <w:rPr>
          <w:b w:val="0"/>
          <w:sz w:val="28"/>
          <w:szCs w:val="28"/>
        </w:rPr>
        <w:br/>
      </w:r>
      <w:proofErr w:type="spellStart"/>
      <w:r w:rsidRPr="00225A00">
        <w:rPr>
          <w:b w:val="0"/>
          <w:sz w:val="28"/>
          <w:szCs w:val="28"/>
        </w:rPr>
        <w:t>Лузжистість</w:t>
      </w:r>
      <w:proofErr w:type="spellEnd"/>
      <w:r w:rsidRPr="00225A00">
        <w:rPr>
          <w:b w:val="0"/>
          <w:sz w:val="28"/>
          <w:szCs w:val="28"/>
        </w:rPr>
        <w:t xml:space="preserve"> (%) = (</w:t>
      </w:r>
      <w:proofErr w:type="spellStart"/>
      <w:r w:rsidRPr="00225A00">
        <w:rPr>
          <w:b w:val="0"/>
          <w:sz w:val="28"/>
          <w:szCs w:val="28"/>
        </w:rPr>
        <w:t>маса</w:t>
      </w:r>
      <w:proofErr w:type="spellEnd"/>
      <w:r w:rsidRPr="00225A00">
        <w:rPr>
          <w:b w:val="0"/>
          <w:sz w:val="28"/>
          <w:szCs w:val="28"/>
        </w:rPr>
        <w:t xml:space="preserve"> </w:t>
      </w:r>
      <w:proofErr w:type="spellStart"/>
      <w:r w:rsidRPr="00225A00">
        <w:rPr>
          <w:b w:val="0"/>
          <w:sz w:val="28"/>
          <w:szCs w:val="28"/>
        </w:rPr>
        <w:t>лушпиння</w:t>
      </w:r>
      <w:proofErr w:type="spellEnd"/>
      <w:r w:rsidRPr="00225A00">
        <w:rPr>
          <w:b w:val="0"/>
          <w:sz w:val="28"/>
          <w:szCs w:val="28"/>
        </w:rPr>
        <w:t xml:space="preserve"> / </w:t>
      </w:r>
      <w:proofErr w:type="spellStart"/>
      <w:r w:rsidRPr="00225A00">
        <w:rPr>
          <w:b w:val="0"/>
          <w:sz w:val="28"/>
          <w:szCs w:val="28"/>
        </w:rPr>
        <w:t>маса</w:t>
      </w:r>
      <w:proofErr w:type="spellEnd"/>
      <w:r w:rsidRPr="00225A00">
        <w:rPr>
          <w:b w:val="0"/>
          <w:sz w:val="28"/>
          <w:szCs w:val="28"/>
        </w:rPr>
        <w:t xml:space="preserve"> </w:t>
      </w:r>
      <w:proofErr w:type="spellStart"/>
      <w:r w:rsidRPr="00225A00">
        <w:rPr>
          <w:b w:val="0"/>
          <w:sz w:val="28"/>
          <w:szCs w:val="28"/>
        </w:rPr>
        <w:t>насіння</w:t>
      </w:r>
      <w:proofErr w:type="spellEnd"/>
      <w:r w:rsidRPr="00225A00">
        <w:rPr>
          <w:b w:val="0"/>
          <w:sz w:val="28"/>
          <w:szCs w:val="28"/>
        </w:rPr>
        <w:t>) × 100</w:t>
      </w:r>
      <w:r w:rsidRPr="00225A00">
        <w:rPr>
          <w:b w:val="0"/>
          <w:sz w:val="28"/>
          <w:szCs w:val="28"/>
          <w:lang w:val="uk-UA"/>
        </w:rPr>
        <w:br/>
      </w:r>
      <w:proofErr w:type="spellStart"/>
      <w:r w:rsidRPr="00225A00">
        <w:rPr>
          <w:b w:val="0"/>
          <w:sz w:val="28"/>
          <w:szCs w:val="28"/>
        </w:rPr>
        <w:t>Лузжистість</w:t>
      </w:r>
      <w:proofErr w:type="spellEnd"/>
      <w:r w:rsidRPr="00225A00">
        <w:rPr>
          <w:b w:val="0"/>
          <w:sz w:val="28"/>
          <w:szCs w:val="28"/>
        </w:rPr>
        <w:t xml:space="preserve"> (%) = (3,5 / 10) × 100 = </w:t>
      </w:r>
      <w:r w:rsidRPr="00225A00">
        <w:rPr>
          <w:rStyle w:val="a5"/>
          <w:b/>
          <w:sz w:val="28"/>
          <w:szCs w:val="28"/>
        </w:rPr>
        <w:t>35 %</w:t>
      </w:r>
      <w:r w:rsidR="002F27B0">
        <w:rPr>
          <w:rStyle w:val="a5"/>
          <w:b/>
          <w:sz w:val="28"/>
          <w:szCs w:val="28"/>
          <w:lang w:val="uk-UA"/>
        </w:rPr>
        <w:br/>
      </w:r>
      <w:proofErr w:type="spellStart"/>
      <w:r w:rsidR="002F27B0" w:rsidRPr="002F27B0">
        <w:rPr>
          <w:rStyle w:val="a5"/>
          <w:b/>
          <w:lang w:val="uk-UA"/>
        </w:rPr>
        <w:t>Лузжистість</w:t>
      </w:r>
      <w:proofErr w:type="spellEnd"/>
      <w:r w:rsidR="002F27B0" w:rsidRPr="002F27B0">
        <w:rPr>
          <w:rStyle w:val="a5"/>
          <w:b/>
          <w:lang w:val="uk-UA"/>
        </w:rPr>
        <w:t xml:space="preserve"> в</w:t>
      </w:r>
      <w:proofErr w:type="spellStart"/>
      <w:r w:rsidR="002F27B0" w:rsidRPr="002F27B0">
        <w:rPr>
          <w:rStyle w:val="a5"/>
          <w:b/>
        </w:rPr>
        <w:t>исока</w:t>
      </w:r>
      <w:proofErr w:type="spellEnd"/>
      <w:r w:rsidR="002F27B0" w:rsidRPr="002F27B0">
        <w:rPr>
          <w:b w:val="0"/>
          <w:lang w:val="uk-UA"/>
        </w:rPr>
        <w:t xml:space="preserve"> </w:t>
      </w:r>
      <w:r w:rsidR="002F27B0" w:rsidRPr="002F27B0">
        <w:rPr>
          <w:b w:val="0"/>
        </w:rPr>
        <w:t>(</w:t>
      </w:r>
      <w:proofErr w:type="spellStart"/>
      <w:r w:rsidR="002F27B0" w:rsidRPr="002F27B0">
        <w:rPr>
          <w:b w:val="0"/>
        </w:rPr>
        <w:t>низький</w:t>
      </w:r>
      <w:proofErr w:type="spellEnd"/>
      <w:r w:rsidR="002F27B0" w:rsidRPr="002F27B0">
        <w:rPr>
          <w:b w:val="0"/>
        </w:rPr>
        <w:t xml:space="preserve"> </w:t>
      </w:r>
      <w:proofErr w:type="spellStart"/>
      <w:r w:rsidR="002F27B0" w:rsidRPr="002F27B0">
        <w:rPr>
          <w:b w:val="0"/>
        </w:rPr>
        <w:t>вихі</w:t>
      </w:r>
      <w:proofErr w:type="gramStart"/>
      <w:r w:rsidR="002F27B0" w:rsidRPr="002F27B0">
        <w:rPr>
          <w:b w:val="0"/>
        </w:rPr>
        <w:t>д</w:t>
      </w:r>
      <w:proofErr w:type="spellEnd"/>
      <w:r w:rsidR="002F27B0" w:rsidRPr="002F27B0">
        <w:rPr>
          <w:b w:val="0"/>
        </w:rPr>
        <w:t xml:space="preserve"> </w:t>
      </w:r>
      <w:proofErr w:type="spellStart"/>
      <w:r w:rsidR="002F27B0" w:rsidRPr="002F27B0">
        <w:rPr>
          <w:b w:val="0"/>
        </w:rPr>
        <w:t>ол</w:t>
      </w:r>
      <w:proofErr w:type="gramEnd"/>
      <w:r w:rsidR="002F27B0" w:rsidRPr="002F27B0">
        <w:rPr>
          <w:b w:val="0"/>
        </w:rPr>
        <w:t>ії</w:t>
      </w:r>
      <w:proofErr w:type="spellEnd"/>
      <w:r w:rsidR="002F27B0" w:rsidRPr="002F27B0">
        <w:rPr>
          <w:b w:val="0"/>
        </w:rPr>
        <w:t>)</w:t>
      </w:r>
    </w:p>
    <w:p w:rsidR="00576FB4" w:rsidRDefault="00576FB4" w:rsidP="00225A00">
      <w:pPr>
        <w:spacing w:after="0"/>
        <w:rPr>
          <w:rFonts w:ascii="Times New Roman" w:hAnsi="Times New Roman" w:cs="Times New Roman"/>
          <w:b/>
          <w:sz w:val="28"/>
          <w:szCs w:val="28"/>
          <w:lang w:val="uk-UA"/>
        </w:rPr>
      </w:pPr>
    </w:p>
    <w:p w:rsidR="00DC7B8B" w:rsidRPr="00576FB4" w:rsidRDefault="00DC7B8B" w:rsidP="00DC7B8B">
      <w:pPr>
        <w:spacing w:after="0"/>
        <w:jc w:val="center"/>
        <w:rPr>
          <w:rFonts w:ascii="Times New Roman" w:hAnsi="Times New Roman" w:cs="Times New Roman"/>
          <w:b/>
          <w:sz w:val="28"/>
          <w:szCs w:val="28"/>
          <w:lang w:val="uk-UA"/>
        </w:rPr>
      </w:pPr>
      <w:r w:rsidRPr="00576FB4">
        <w:rPr>
          <w:rFonts w:ascii="Times New Roman" w:hAnsi="Times New Roman" w:cs="Times New Roman"/>
          <w:b/>
          <w:sz w:val="28"/>
          <w:szCs w:val="28"/>
          <w:lang w:val="uk-UA"/>
        </w:rPr>
        <w:lastRenderedPageBreak/>
        <w:t>Аналіз кошика</w:t>
      </w:r>
    </w:p>
    <w:p w:rsidR="00DC7B8B" w:rsidRDefault="00DC7B8B" w:rsidP="00DC7B8B">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Форма 3</w:t>
      </w:r>
    </w:p>
    <w:tbl>
      <w:tblPr>
        <w:tblStyle w:val="a3"/>
        <w:tblW w:w="0" w:type="auto"/>
        <w:tblLook w:val="04A0" w:firstRow="1" w:lastRow="0" w:firstColumn="1" w:lastColumn="0" w:noHBand="0" w:noVBand="1"/>
      </w:tblPr>
      <w:tblGrid>
        <w:gridCol w:w="2802"/>
        <w:gridCol w:w="3118"/>
        <w:gridCol w:w="2126"/>
        <w:gridCol w:w="2233"/>
      </w:tblGrid>
      <w:tr w:rsidR="00DC7B8B" w:rsidTr="00F90639">
        <w:tc>
          <w:tcPr>
            <w:tcW w:w="2802"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Діаметр кошика, см</w:t>
            </w:r>
          </w:p>
        </w:tc>
        <w:tc>
          <w:tcPr>
            <w:tcW w:w="3118"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Кількість насіння, шт</w:t>
            </w:r>
            <w:r w:rsidR="00F90639">
              <w:rPr>
                <w:rFonts w:ascii="Times New Roman" w:hAnsi="Times New Roman" w:cs="Times New Roman"/>
                <w:sz w:val="28"/>
                <w:szCs w:val="28"/>
                <w:lang w:val="uk-UA"/>
              </w:rPr>
              <w:t>.</w:t>
            </w:r>
          </w:p>
        </w:tc>
        <w:tc>
          <w:tcPr>
            <w:tcW w:w="2126"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Маса насіння, г</w:t>
            </w:r>
          </w:p>
        </w:tc>
        <w:tc>
          <w:tcPr>
            <w:tcW w:w="2233"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Виповненість, %</w:t>
            </w:r>
          </w:p>
        </w:tc>
      </w:tr>
      <w:tr w:rsidR="00DC7B8B" w:rsidTr="00F90639">
        <w:tc>
          <w:tcPr>
            <w:tcW w:w="2802"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16</w:t>
            </w:r>
          </w:p>
        </w:tc>
        <w:tc>
          <w:tcPr>
            <w:tcW w:w="3118"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700</w:t>
            </w:r>
          </w:p>
        </w:tc>
        <w:tc>
          <w:tcPr>
            <w:tcW w:w="2126"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55</w:t>
            </w:r>
          </w:p>
        </w:tc>
        <w:tc>
          <w:tcPr>
            <w:tcW w:w="2233" w:type="dxa"/>
          </w:tcPr>
          <w:p w:rsidR="00DC7B8B" w:rsidRDefault="00225A00" w:rsidP="00225A00">
            <w:pPr>
              <w:jc w:val="center"/>
              <w:rPr>
                <w:rFonts w:ascii="Times New Roman" w:hAnsi="Times New Roman" w:cs="Times New Roman"/>
                <w:sz w:val="28"/>
                <w:szCs w:val="28"/>
                <w:lang w:val="uk-UA"/>
              </w:rPr>
            </w:pPr>
            <w:r>
              <w:rPr>
                <w:rFonts w:ascii="Times New Roman" w:hAnsi="Times New Roman" w:cs="Times New Roman"/>
                <w:sz w:val="28"/>
                <w:szCs w:val="28"/>
                <w:lang w:val="uk-UA"/>
              </w:rPr>
              <w:t>80</w:t>
            </w:r>
          </w:p>
        </w:tc>
      </w:tr>
    </w:tbl>
    <w:p w:rsidR="00225A00" w:rsidRPr="00225A00" w:rsidRDefault="00225A00" w:rsidP="00225A00">
      <w:pPr>
        <w:pStyle w:val="3"/>
        <w:rPr>
          <w:sz w:val="28"/>
          <w:szCs w:val="28"/>
        </w:rPr>
      </w:pPr>
      <w:proofErr w:type="spellStart"/>
      <w:r w:rsidRPr="00225A00">
        <w:rPr>
          <w:sz w:val="28"/>
          <w:szCs w:val="28"/>
        </w:rPr>
        <w:t>Кошик</w:t>
      </w:r>
      <w:proofErr w:type="spellEnd"/>
      <w:r w:rsidRPr="00225A00">
        <w:rPr>
          <w:sz w:val="28"/>
          <w:szCs w:val="28"/>
        </w:rPr>
        <w:t>:</w:t>
      </w:r>
    </w:p>
    <w:p w:rsidR="00225A00" w:rsidRPr="00225A00" w:rsidRDefault="00225A00" w:rsidP="00225A00">
      <w:pPr>
        <w:numPr>
          <w:ilvl w:val="0"/>
          <w:numId w:val="1"/>
        </w:numPr>
        <w:spacing w:before="100" w:beforeAutospacing="1" w:after="100" w:afterAutospacing="1" w:line="240" w:lineRule="auto"/>
        <w:rPr>
          <w:rFonts w:ascii="Times New Roman" w:hAnsi="Times New Roman" w:cs="Times New Roman"/>
          <w:sz w:val="28"/>
          <w:szCs w:val="28"/>
        </w:rPr>
      </w:pPr>
      <w:proofErr w:type="spellStart"/>
      <w:r w:rsidRPr="00225A00">
        <w:rPr>
          <w:rFonts w:ascii="Times New Roman" w:hAnsi="Times New Roman" w:cs="Times New Roman"/>
          <w:sz w:val="28"/>
          <w:szCs w:val="28"/>
        </w:rPr>
        <w:t>Діаметр</w:t>
      </w:r>
      <w:proofErr w:type="spellEnd"/>
      <w:r w:rsidRPr="00225A00">
        <w:rPr>
          <w:rFonts w:ascii="Times New Roman" w:hAnsi="Times New Roman" w:cs="Times New Roman"/>
          <w:sz w:val="28"/>
          <w:szCs w:val="28"/>
        </w:rPr>
        <w:t xml:space="preserve"> 16 см → </w:t>
      </w:r>
      <w:proofErr w:type="spellStart"/>
      <w:r w:rsidRPr="00225A00">
        <w:rPr>
          <w:rStyle w:val="a5"/>
          <w:rFonts w:ascii="Times New Roman" w:hAnsi="Times New Roman" w:cs="Times New Roman"/>
          <w:sz w:val="28"/>
          <w:szCs w:val="28"/>
        </w:rPr>
        <w:t>середній</w:t>
      </w:r>
      <w:proofErr w:type="spellEnd"/>
      <w:r w:rsidRPr="00225A00">
        <w:rPr>
          <w:rFonts w:ascii="Times New Roman" w:hAnsi="Times New Roman" w:cs="Times New Roman"/>
          <w:sz w:val="28"/>
          <w:szCs w:val="28"/>
        </w:rPr>
        <w:t xml:space="preserve"> </w:t>
      </w:r>
    </w:p>
    <w:p w:rsidR="00225A00" w:rsidRPr="00225A00" w:rsidRDefault="00225A00" w:rsidP="00225A00">
      <w:pPr>
        <w:numPr>
          <w:ilvl w:val="0"/>
          <w:numId w:val="1"/>
        </w:numPr>
        <w:spacing w:before="100" w:beforeAutospacing="1" w:after="100" w:afterAutospacing="1" w:line="240" w:lineRule="auto"/>
        <w:rPr>
          <w:rFonts w:ascii="Times New Roman" w:hAnsi="Times New Roman" w:cs="Times New Roman"/>
          <w:sz w:val="28"/>
          <w:szCs w:val="28"/>
        </w:rPr>
      </w:pPr>
      <w:proofErr w:type="spellStart"/>
      <w:r w:rsidRPr="00225A00">
        <w:rPr>
          <w:rFonts w:ascii="Times New Roman" w:hAnsi="Times New Roman" w:cs="Times New Roman"/>
          <w:sz w:val="28"/>
          <w:szCs w:val="28"/>
        </w:rPr>
        <w:t>Кількість</w:t>
      </w:r>
      <w:proofErr w:type="spellEnd"/>
      <w:r w:rsidRPr="00225A00">
        <w:rPr>
          <w:rFonts w:ascii="Times New Roman" w:hAnsi="Times New Roman" w:cs="Times New Roman"/>
          <w:sz w:val="28"/>
          <w:szCs w:val="28"/>
        </w:rPr>
        <w:t xml:space="preserve"> 700 шт. → </w:t>
      </w:r>
      <w:proofErr w:type="spellStart"/>
      <w:r w:rsidRPr="00225A00">
        <w:rPr>
          <w:rStyle w:val="a5"/>
          <w:rFonts w:ascii="Times New Roman" w:hAnsi="Times New Roman" w:cs="Times New Roman"/>
          <w:sz w:val="28"/>
          <w:szCs w:val="28"/>
        </w:rPr>
        <w:t>низька</w:t>
      </w:r>
      <w:proofErr w:type="spellEnd"/>
      <w:r w:rsidRPr="00225A00">
        <w:rPr>
          <w:rStyle w:val="a5"/>
          <w:rFonts w:ascii="Times New Roman" w:hAnsi="Times New Roman" w:cs="Times New Roman"/>
          <w:sz w:val="28"/>
          <w:szCs w:val="28"/>
        </w:rPr>
        <w:t xml:space="preserve"> </w:t>
      </w:r>
      <w:proofErr w:type="spellStart"/>
      <w:r w:rsidRPr="00225A00">
        <w:rPr>
          <w:rStyle w:val="a5"/>
          <w:rFonts w:ascii="Times New Roman" w:hAnsi="Times New Roman" w:cs="Times New Roman"/>
          <w:sz w:val="28"/>
          <w:szCs w:val="28"/>
        </w:rPr>
        <w:t>продуктивність</w:t>
      </w:r>
      <w:proofErr w:type="spellEnd"/>
      <w:r w:rsidRPr="00225A00">
        <w:rPr>
          <w:rFonts w:ascii="Times New Roman" w:hAnsi="Times New Roman" w:cs="Times New Roman"/>
          <w:sz w:val="28"/>
          <w:szCs w:val="28"/>
        </w:rPr>
        <w:t xml:space="preserve"> </w:t>
      </w:r>
    </w:p>
    <w:p w:rsidR="00225A00" w:rsidRPr="00225A00" w:rsidRDefault="00225A00" w:rsidP="00225A00">
      <w:pPr>
        <w:numPr>
          <w:ilvl w:val="0"/>
          <w:numId w:val="1"/>
        </w:numPr>
        <w:spacing w:before="100" w:beforeAutospacing="1" w:after="100" w:afterAutospacing="1" w:line="240" w:lineRule="auto"/>
        <w:rPr>
          <w:rFonts w:ascii="Times New Roman" w:hAnsi="Times New Roman" w:cs="Times New Roman"/>
          <w:sz w:val="28"/>
          <w:szCs w:val="28"/>
        </w:rPr>
      </w:pPr>
      <w:proofErr w:type="spellStart"/>
      <w:r w:rsidRPr="00225A00">
        <w:rPr>
          <w:rFonts w:ascii="Times New Roman" w:hAnsi="Times New Roman" w:cs="Times New Roman"/>
          <w:sz w:val="28"/>
          <w:szCs w:val="28"/>
        </w:rPr>
        <w:t>Виповненість</w:t>
      </w:r>
      <w:proofErr w:type="spellEnd"/>
      <w:r w:rsidRPr="00225A00">
        <w:rPr>
          <w:rFonts w:ascii="Times New Roman" w:hAnsi="Times New Roman" w:cs="Times New Roman"/>
          <w:sz w:val="28"/>
          <w:szCs w:val="28"/>
        </w:rPr>
        <w:t xml:space="preserve"> 80 % → </w:t>
      </w:r>
      <w:proofErr w:type="spellStart"/>
      <w:r w:rsidRPr="00225A00">
        <w:rPr>
          <w:rStyle w:val="a5"/>
          <w:rFonts w:ascii="Times New Roman" w:hAnsi="Times New Roman" w:cs="Times New Roman"/>
          <w:sz w:val="28"/>
          <w:szCs w:val="28"/>
        </w:rPr>
        <w:t>задовільна</w:t>
      </w:r>
      <w:proofErr w:type="spellEnd"/>
    </w:p>
    <w:p w:rsidR="00DC7B8B" w:rsidRDefault="00DC7B8B" w:rsidP="00DC7B8B">
      <w:pPr>
        <w:spacing w:after="0"/>
        <w:rPr>
          <w:rFonts w:ascii="Times New Roman" w:hAnsi="Times New Roman" w:cs="Times New Roman"/>
          <w:b/>
          <w:sz w:val="28"/>
          <w:szCs w:val="28"/>
          <w:lang w:val="uk-UA"/>
        </w:rPr>
      </w:pPr>
    </w:p>
    <w:p w:rsidR="002F27B0" w:rsidRPr="002F27B0" w:rsidRDefault="00DC7B8B" w:rsidP="002F27B0">
      <w:pPr>
        <w:spacing w:after="0" w:line="240" w:lineRule="auto"/>
        <w:rPr>
          <w:rFonts w:ascii="Times New Roman" w:hAnsi="Times New Roman" w:cs="Times New Roman"/>
          <w:sz w:val="28"/>
          <w:szCs w:val="28"/>
          <w:lang w:val="uk-UA"/>
        </w:rPr>
      </w:pPr>
      <w:bookmarkStart w:id="0" w:name="_GoBack"/>
      <w:r w:rsidRPr="00D508CF">
        <w:rPr>
          <w:rFonts w:ascii="Times New Roman" w:hAnsi="Times New Roman" w:cs="Times New Roman"/>
          <w:b/>
          <w:i/>
          <w:sz w:val="28"/>
          <w:szCs w:val="28"/>
          <w:lang w:val="uk-UA"/>
        </w:rPr>
        <w:t>Висновок.</w:t>
      </w:r>
      <w:r>
        <w:rPr>
          <w:rFonts w:ascii="Times New Roman" w:hAnsi="Times New Roman" w:cs="Times New Roman"/>
          <w:b/>
          <w:sz w:val="28"/>
          <w:szCs w:val="28"/>
          <w:lang w:val="uk-UA"/>
        </w:rPr>
        <w:t xml:space="preserve"> </w:t>
      </w:r>
      <w:r w:rsidR="0004253F">
        <w:rPr>
          <w:rFonts w:ascii="Times New Roman" w:hAnsi="Times New Roman" w:cs="Times New Roman"/>
          <w:b/>
          <w:sz w:val="28"/>
          <w:szCs w:val="28"/>
          <w:lang w:val="uk-UA"/>
        </w:rPr>
        <w:t xml:space="preserve"> </w:t>
      </w:r>
      <w:bookmarkEnd w:id="0"/>
      <w:r w:rsidRPr="001455CC">
        <w:rPr>
          <w:rFonts w:ascii="Times New Roman" w:hAnsi="Times New Roman" w:cs="Times New Roman"/>
          <w:sz w:val="28"/>
          <w:szCs w:val="28"/>
          <w:lang w:val="uk-UA"/>
        </w:rPr>
        <w:t>У результаті про</w:t>
      </w:r>
      <w:r>
        <w:rPr>
          <w:rFonts w:ascii="Times New Roman" w:hAnsi="Times New Roman" w:cs="Times New Roman"/>
          <w:sz w:val="28"/>
          <w:szCs w:val="28"/>
          <w:lang w:val="uk-UA"/>
        </w:rPr>
        <w:t xml:space="preserve">ведених </w:t>
      </w:r>
      <w:r w:rsidR="002F27B0">
        <w:rPr>
          <w:rFonts w:ascii="Times New Roman" w:hAnsi="Times New Roman" w:cs="Times New Roman"/>
          <w:sz w:val="28"/>
          <w:szCs w:val="28"/>
          <w:lang w:val="uk-UA"/>
        </w:rPr>
        <w:t xml:space="preserve">досліджень встановлено, </w:t>
      </w:r>
      <w:r w:rsidR="002F27B0" w:rsidRPr="002F27B0">
        <w:rPr>
          <w:rFonts w:ascii="Times New Roman" w:hAnsi="Times New Roman" w:cs="Times New Roman"/>
          <w:sz w:val="28"/>
          <w:szCs w:val="28"/>
          <w:lang w:val="uk-UA"/>
        </w:rPr>
        <w:t xml:space="preserve">що панцирність насіння становить </w:t>
      </w:r>
      <w:r w:rsidR="002F27B0" w:rsidRPr="002F27B0">
        <w:rPr>
          <w:rFonts w:ascii="Times New Roman" w:hAnsi="Times New Roman" w:cs="Times New Roman"/>
          <w:b/>
          <w:sz w:val="28"/>
          <w:szCs w:val="28"/>
          <w:lang w:val="uk-UA"/>
        </w:rPr>
        <w:t>30 %,</w:t>
      </w:r>
      <w:r w:rsidR="002F27B0" w:rsidRPr="002F27B0">
        <w:rPr>
          <w:rFonts w:ascii="Times New Roman" w:hAnsi="Times New Roman" w:cs="Times New Roman"/>
          <w:sz w:val="28"/>
          <w:szCs w:val="28"/>
          <w:lang w:val="uk-UA"/>
        </w:rPr>
        <w:t xml:space="preserve"> що відповідає підвищеному рівню і є небажаним показником. </w:t>
      </w:r>
      <w:proofErr w:type="spellStart"/>
      <w:r w:rsidR="002F27B0" w:rsidRPr="002F27B0">
        <w:rPr>
          <w:rFonts w:ascii="Times New Roman" w:hAnsi="Times New Roman" w:cs="Times New Roman"/>
          <w:sz w:val="28"/>
          <w:szCs w:val="28"/>
          <w:lang w:val="uk-UA"/>
        </w:rPr>
        <w:t>Лузжистість</w:t>
      </w:r>
      <w:proofErr w:type="spellEnd"/>
      <w:r w:rsidR="002F27B0" w:rsidRPr="002F27B0">
        <w:rPr>
          <w:rFonts w:ascii="Times New Roman" w:hAnsi="Times New Roman" w:cs="Times New Roman"/>
          <w:sz w:val="28"/>
          <w:szCs w:val="28"/>
          <w:lang w:val="uk-UA"/>
        </w:rPr>
        <w:t xml:space="preserve"> дорівнює </w:t>
      </w:r>
      <w:r w:rsidR="002F27B0" w:rsidRPr="002F27B0">
        <w:rPr>
          <w:rFonts w:ascii="Times New Roman" w:hAnsi="Times New Roman" w:cs="Times New Roman"/>
          <w:b/>
          <w:sz w:val="28"/>
          <w:szCs w:val="28"/>
          <w:lang w:val="uk-UA"/>
        </w:rPr>
        <w:t>35 %,</w:t>
      </w:r>
      <w:r w:rsidR="002F27B0" w:rsidRPr="002F27B0">
        <w:rPr>
          <w:rFonts w:ascii="Times New Roman" w:hAnsi="Times New Roman" w:cs="Times New Roman"/>
          <w:sz w:val="28"/>
          <w:szCs w:val="28"/>
          <w:lang w:val="uk-UA"/>
        </w:rPr>
        <w:t xml:space="preserve"> що є високим значенням і свідчить про знижений вихід олії.</w:t>
      </w:r>
    </w:p>
    <w:p w:rsidR="002F27B0" w:rsidRPr="002F27B0" w:rsidRDefault="002F27B0" w:rsidP="002F27B0">
      <w:pPr>
        <w:spacing w:after="0" w:line="240" w:lineRule="auto"/>
        <w:rPr>
          <w:rFonts w:ascii="Times New Roman" w:hAnsi="Times New Roman" w:cs="Times New Roman"/>
          <w:sz w:val="28"/>
          <w:szCs w:val="28"/>
          <w:lang w:val="uk-UA"/>
        </w:rPr>
      </w:pPr>
      <w:r w:rsidRPr="002F27B0">
        <w:rPr>
          <w:rFonts w:ascii="Times New Roman" w:hAnsi="Times New Roman" w:cs="Times New Roman"/>
          <w:sz w:val="28"/>
          <w:szCs w:val="28"/>
          <w:lang w:val="uk-UA"/>
        </w:rPr>
        <w:t xml:space="preserve">Кошик має діаметр </w:t>
      </w:r>
      <w:r w:rsidRPr="002F27B0">
        <w:rPr>
          <w:rFonts w:ascii="Times New Roman" w:hAnsi="Times New Roman" w:cs="Times New Roman"/>
          <w:b/>
          <w:sz w:val="28"/>
          <w:szCs w:val="28"/>
          <w:lang w:val="uk-UA"/>
        </w:rPr>
        <w:t>16 см</w:t>
      </w:r>
      <w:r w:rsidRPr="002F27B0">
        <w:rPr>
          <w:rFonts w:ascii="Times New Roman" w:hAnsi="Times New Roman" w:cs="Times New Roman"/>
          <w:sz w:val="28"/>
          <w:szCs w:val="28"/>
          <w:lang w:val="uk-UA"/>
        </w:rPr>
        <w:t xml:space="preserve">, що відповідає середньому рівню, кількість насіння — </w:t>
      </w:r>
      <w:r w:rsidRPr="002F27B0">
        <w:rPr>
          <w:rFonts w:ascii="Times New Roman" w:hAnsi="Times New Roman" w:cs="Times New Roman"/>
          <w:b/>
          <w:sz w:val="28"/>
          <w:szCs w:val="28"/>
          <w:lang w:val="uk-UA"/>
        </w:rPr>
        <w:t>700 шт.,</w:t>
      </w:r>
      <w:r w:rsidRPr="002F27B0">
        <w:rPr>
          <w:rFonts w:ascii="Times New Roman" w:hAnsi="Times New Roman" w:cs="Times New Roman"/>
          <w:sz w:val="28"/>
          <w:szCs w:val="28"/>
          <w:lang w:val="uk-UA"/>
        </w:rPr>
        <w:t xml:space="preserve"> що вказує на низьку продуктивність, а виповненість становить </w:t>
      </w:r>
      <w:r w:rsidRPr="002F27B0">
        <w:rPr>
          <w:rFonts w:ascii="Times New Roman" w:hAnsi="Times New Roman" w:cs="Times New Roman"/>
          <w:b/>
          <w:sz w:val="28"/>
          <w:szCs w:val="28"/>
          <w:lang w:val="uk-UA"/>
        </w:rPr>
        <w:t>80 %,</w:t>
      </w:r>
      <w:r w:rsidRPr="002F27B0">
        <w:rPr>
          <w:rFonts w:ascii="Times New Roman" w:hAnsi="Times New Roman" w:cs="Times New Roman"/>
          <w:sz w:val="28"/>
          <w:szCs w:val="28"/>
          <w:lang w:val="uk-UA"/>
        </w:rPr>
        <w:t xml:space="preserve"> що є задовільним показником.</w:t>
      </w:r>
    </w:p>
    <w:p w:rsidR="003E5646" w:rsidRPr="00B659F2" w:rsidRDefault="002F27B0" w:rsidP="002F27B0">
      <w:pPr>
        <w:spacing w:after="0" w:line="240" w:lineRule="auto"/>
        <w:rPr>
          <w:rFonts w:ascii="Times New Roman" w:hAnsi="Times New Roman" w:cs="Times New Roman"/>
          <w:sz w:val="28"/>
          <w:szCs w:val="28"/>
          <w:lang w:val="uk-UA"/>
        </w:rPr>
      </w:pPr>
      <w:r w:rsidRPr="002F27B0">
        <w:rPr>
          <w:rFonts w:ascii="Times New Roman" w:hAnsi="Times New Roman" w:cs="Times New Roman"/>
          <w:sz w:val="28"/>
          <w:szCs w:val="28"/>
          <w:lang w:val="uk-UA"/>
        </w:rPr>
        <w:t xml:space="preserve">Загальна оцінка насіннєвого матеріалу — </w:t>
      </w:r>
      <w:r w:rsidRPr="002F27B0">
        <w:rPr>
          <w:rFonts w:ascii="Times New Roman" w:hAnsi="Times New Roman" w:cs="Times New Roman"/>
          <w:b/>
          <w:sz w:val="28"/>
          <w:szCs w:val="28"/>
          <w:lang w:val="uk-UA"/>
        </w:rPr>
        <w:t>низька якість</w:t>
      </w:r>
      <w:r w:rsidRPr="002F27B0">
        <w:rPr>
          <w:rFonts w:ascii="Times New Roman" w:hAnsi="Times New Roman" w:cs="Times New Roman"/>
          <w:sz w:val="28"/>
          <w:szCs w:val="28"/>
          <w:lang w:val="uk-UA"/>
        </w:rPr>
        <w:t xml:space="preserve">, оскільки спостерігається висока панцирність і </w:t>
      </w:r>
      <w:proofErr w:type="spellStart"/>
      <w:r w:rsidRPr="002F27B0">
        <w:rPr>
          <w:rFonts w:ascii="Times New Roman" w:hAnsi="Times New Roman" w:cs="Times New Roman"/>
          <w:sz w:val="28"/>
          <w:szCs w:val="28"/>
          <w:lang w:val="uk-UA"/>
        </w:rPr>
        <w:t>лузжистість</w:t>
      </w:r>
      <w:proofErr w:type="spellEnd"/>
      <w:r w:rsidRPr="002F27B0">
        <w:rPr>
          <w:rFonts w:ascii="Times New Roman" w:hAnsi="Times New Roman" w:cs="Times New Roman"/>
          <w:sz w:val="28"/>
          <w:szCs w:val="28"/>
          <w:lang w:val="uk-UA"/>
        </w:rPr>
        <w:t xml:space="preserve"> та недостатня продуктивність кошика.</w:t>
      </w:r>
    </w:p>
    <w:p w:rsidR="003E5646" w:rsidRDefault="003E5646" w:rsidP="00C3402C">
      <w:pPr>
        <w:rPr>
          <w:lang w:val="uk-UA"/>
        </w:rPr>
      </w:pPr>
    </w:p>
    <w:p w:rsidR="00D3538D" w:rsidRPr="00C3402C" w:rsidRDefault="00D3538D" w:rsidP="00C3402C">
      <w:pPr>
        <w:rPr>
          <w:lang w:val="uk-UA"/>
        </w:rPr>
      </w:pPr>
    </w:p>
    <w:sectPr w:rsidR="00D3538D" w:rsidRPr="00C3402C" w:rsidSect="00BF2013">
      <w:pgSz w:w="11906" w:h="16838"/>
      <w:pgMar w:top="709" w:right="85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8875A6"/>
    <w:multiLevelType w:val="multilevel"/>
    <w:tmpl w:val="47DC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3402C"/>
    <w:rsid w:val="0004253F"/>
    <w:rsid w:val="001644F5"/>
    <w:rsid w:val="001A28B3"/>
    <w:rsid w:val="00225A00"/>
    <w:rsid w:val="00252BF2"/>
    <w:rsid w:val="00274F99"/>
    <w:rsid w:val="002F27B0"/>
    <w:rsid w:val="003A53C0"/>
    <w:rsid w:val="003E5646"/>
    <w:rsid w:val="00553B20"/>
    <w:rsid w:val="00576FB4"/>
    <w:rsid w:val="005B74CD"/>
    <w:rsid w:val="005E7F0D"/>
    <w:rsid w:val="006422E1"/>
    <w:rsid w:val="007176FB"/>
    <w:rsid w:val="008150DE"/>
    <w:rsid w:val="008C27A6"/>
    <w:rsid w:val="008D3672"/>
    <w:rsid w:val="00952C42"/>
    <w:rsid w:val="00AA7F67"/>
    <w:rsid w:val="00BF2013"/>
    <w:rsid w:val="00C22888"/>
    <w:rsid w:val="00C3402C"/>
    <w:rsid w:val="00D3538D"/>
    <w:rsid w:val="00D508CF"/>
    <w:rsid w:val="00DC7B8B"/>
    <w:rsid w:val="00E423F3"/>
    <w:rsid w:val="00F42D83"/>
    <w:rsid w:val="00F66514"/>
    <w:rsid w:val="00F906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672"/>
  </w:style>
  <w:style w:type="paragraph" w:styleId="3">
    <w:name w:val="heading 3"/>
    <w:basedOn w:val="a"/>
    <w:link w:val="30"/>
    <w:uiPriority w:val="9"/>
    <w:qFormat/>
    <w:rsid w:val="00225A0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4F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Заголовок 3 Знак"/>
    <w:basedOn w:val="a0"/>
    <w:link w:val="3"/>
    <w:uiPriority w:val="9"/>
    <w:rsid w:val="00225A00"/>
    <w:rPr>
      <w:rFonts w:ascii="Times New Roman" w:eastAsia="Times New Roman" w:hAnsi="Times New Roman" w:cs="Times New Roman"/>
      <w:b/>
      <w:bCs/>
      <w:sz w:val="27"/>
      <w:szCs w:val="27"/>
    </w:rPr>
  </w:style>
  <w:style w:type="paragraph" w:styleId="a4">
    <w:name w:val="Normal (Web)"/>
    <w:basedOn w:val="a"/>
    <w:uiPriority w:val="99"/>
    <w:semiHidden/>
    <w:unhideWhenUsed/>
    <w:rsid w:val="00225A0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225A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834304">
      <w:bodyDiv w:val="1"/>
      <w:marLeft w:val="0"/>
      <w:marRight w:val="0"/>
      <w:marTop w:val="0"/>
      <w:marBottom w:val="0"/>
      <w:divBdr>
        <w:top w:val="none" w:sz="0" w:space="0" w:color="auto"/>
        <w:left w:val="none" w:sz="0" w:space="0" w:color="auto"/>
        <w:bottom w:val="none" w:sz="0" w:space="0" w:color="auto"/>
        <w:right w:val="none" w:sz="0" w:space="0" w:color="auto"/>
      </w:divBdr>
    </w:div>
    <w:div w:id="841705277">
      <w:bodyDiv w:val="1"/>
      <w:marLeft w:val="0"/>
      <w:marRight w:val="0"/>
      <w:marTop w:val="0"/>
      <w:marBottom w:val="0"/>
      <w:divBdr>
        <w:top w:val="none" w:sz="0" w:space="0" w:color="auto"/>
        <w:left w:val="none" w:sz="0" w:space="0" w:color="auto"/>
        <w:bottom w:val="none" w:sz="0" w:space="0" w:color="auto"/>
        <w:right w:val="none" w:sz="0" w:space="0" w:color="auto"/>
      </w:divBdr>
    </w:div>
    <w:div w:id="2138522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Pages>
  <Words>405</Words>
  <Characters>2312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Tanjia Chernova</cp:lastModifiedBy>
  <cp:revision>27</cp:revision>
  <dcterms:created xsi:type="dcterms:W3CDTF">2026-03-21T13:45:00Z</dcterms:created>
  <dcterms:modified xsi:type="dcterms:W3CDTF">2026-04-05T13:48:00Z</dcterms:modified>
</cp:coreProperties>
</file>