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zalnifxnofws" w:id="0"/>
      <w:bookmarkEnd w:id="0"/>
      <w:r w:rsidDel="00000000" w:rsidR="00000000" w:rsidRPr="00000000">
        <w:rPr>
          <w:b w:val="1"/>
          <w:bCs w:val="1"/>
          <w:rtl w:val="0"/>
        </w:rPr>
        <w:t xml:space="preserve">Виконав Іванов Віктор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7zr47osg9y6n" w:id="1"/>
      <w:bookmarkEnd w:id="1"/>
      <w:r w:rsidDel="00000000" w:rsidR="00000000" w:rsidRPr="00000000">
        <w:rPr>
          <w:b w:val="1"/>
          <w:bCs w:val="1"/>
          <w:rtl w:val="0"/>
        </w:rPr>
        <w:t xml:space="preserve">Вправа 1</w:t>
      </w:r>
    </w:p>
    <w:p w:rsidR="00000000" w:rsidDel="00000000" w:rsidP="00000000" w:rsidRDefault="00000000" w:rsidRPr="00000000" w14:paraId="00000003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До якої форми господарювання належить діяльність ферми?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Це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змішана форма господарювання</w:t>
      </w:r>
      <w:r w:rsidDel="00000000" w:rsidR="00000000" w:rsidRPr="00000000">
        <w:rPr>
          <w:sz w:val="20"/>
          <w:szCs w:val="20"/>
          <w:rtl w:val="0"/>
        </w:rPr>
        <w:t xml:space="preserve"> (поєднання натурального і товарного виробництва), оскільки частина продукції споживається родиною, а частина продається.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Які ознаки товарного виробництва тут проявляються?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виробництво продукції для продажу;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орієнтація на ринок;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отримання доходу;</w:t>
        <w:br w:type="textWrapping"/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наявність економічного обміну.</w:t>
        <w:br w:type="textWrapping"/>
      </w:r>
    </w:p>
    <w:p w:rsidR="00000000" w:rsidDel="00000000" w:rsidP="00000000" w:rsidRDefault="00000000" w:rsidRPr="00000000" w14:paraId="00000009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jyou0luc2a11" w:id="2"/>
      <w:bookmarkEnd w:id="2"/>
      <w:r w:rsidDel="00000000" w:rsidR="00000000" w:rsidRPr="00000000">
        <w:rPr>
          <w:b w:val="1"/>
          <w:bCs w:val="1"/>
          <w:rtl w:val="0"/>
        </w:rPr>
        <w:t xml:space="preserve">Вправа 2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Яке рішення економічно доцільне?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Доцільно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збільшити площі під соняшник</w:t>
      </w:r>
      <w:r w:rsidDel="00000000" w:rsidR="00000000" w:rsidRPr="00000000">
        <w:rPr>
          <w:sz w:val="20"/>
          <w:szCs w:val="20"/>
          <w:rtl w:val="0"/>
        </w:rPr>
        <w:t xml:space="preserve"> і зменшити посіви пшениці, оскільки соняшник став більш прибутковим.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Який ринковий механізм впливає?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Механізм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попиту і пропозиції</w:t>
      </w:r>
      <w:r w:rsidDel="00000000" w:rsidR="00000000" w:rsidRPr="00000000">
        <w:rPr>
          <w:sz w:val="20"/>
          <w:szCs w:val="20"/>
          <w:rtl w:val="0"/>
        </w:rPr>
        <w:t xml:space="preserve">, який формує ринкову ціну. Зростання ціни сигналізує виробникам про вигідність виробництва.</w:t>
      </w:r>
    </w:p>
    <w:p w:rsidR="00000000" w:rsidDel="00000000" w:rsidP="00000000" w:rsidRDefault="00000000" w:rsidRPr="00000000" w14:paraId="0000000D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fqgmocuw03ma" w:id="3"/>
      <w:bookmarkEnd w:id="3"/>
      <w:r w:rsidDel="00000000" w:rsidR="00000000" w:rsidRPr="00000000">
        <w:rPr>
          <w:b w:val="1"/>
          <w:bCs w:val="1"/>
          <w:rtl w:val="0"/>
        </w:rPr>
        <w:t xml:space="preserve">Вправа 3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Який вид економічних відносин?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Це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бартер (натуральний обмін)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Чи належить до товарно-грошових відносин?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Ні, оскільки обмін відбувається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без використання грошей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11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bbm9h77k0ko1" w:id="4"/>
      <w:bookmarkEnd w:id="4"/>
      <w:r w:rsidDel="00000000" w:rsidR="00000000" w:rsidRPr="00000000">
        <w:rPr>
          <w:b w:val="1"/>
          <w:bCs w:val="1"/>
          <w:rtl w:val="0"/>
        </w:rPr>
        <w:t xml:space="preserve">Вправа 4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Дві основні властивості товару: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Споживна вартість</w:t>
      </w:r>
      <w:r w:rsidDel="00000000" w:rsidR="00000000" w:rsidRPr="00000000">
        <w:rPr>
          <w:sz w:val="20"/>
          <w:szCs w:val="20"/>
          <w:rtl w:val="0"/>
        </w:rPr>
        <w:t xml:space="preserve"> – здатність задовольняти потреби (яблука є їжею).</w:t>
        <w:br w:type="textWrapping"/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Мінова вартість</w:t>
      </w:r>
      <w:r w:rsidDel="00000000" w:rsidR="00000000" w:rsidRPr="00000000">
        <w:rPr>
          <w:sz w:val="20"/>
          <w:szCs w:val="20"/>
          <w:rtl w:val="0"/>
        </w:rPr>
        <w:t xml:space="preserve"> – здатність обмінюватися на інші товари або гроші (яблука продаються в супермаркеті).</w:t>
        <w:br w:type="textWrapping"/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Прояв: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Покупець купує яблука через їхню корисність, а виробник отримує за них гроші.</w:t>
      </w:r>
    </w:p>
    <w:p w:rsidR="00000000" w:rsidDel="00000000" w:rsidP="00000000" w:rsidRDefault="00000000" w:rsidRPr="00000000" w14:paraId="00000017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nhs7b3uxtbh6" w:id="5"/>
      <w:bookmarkEnd w:id="5"/>
      <w:r w:rsidDel="00000000" w:rsidR="00000000" w:rsidRPr="00000000">
        <w:rPr>
          <w:b w:val="1"/>
          <w:bCs w:val="1"/>
          <w:rtl w:val="0"/>
        </w:rPr>
        <w:t xml:space="preserve">Вправа 5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Яке економічне явище спричинило зниження ціни?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Надлишкова пропозиція (перевиробництво)</w:t>
      </w:r>
      <w:r w:rsidDel="00000000" w:rsidR="00000000" w:rsidRPr="00000000">
        <w:rPr>
          <w:sz w:val="20"/>
          <w:szCs w:val="20"/>
          <w:rtl w:val="0"/>
        </w:rPr>
        <w:t xml:space="preserve"> на ринку.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Яка функція ринку проявляється?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Регулююча функція</w:t>
      </w:r>
      <w:r w:rsidDel="00000000" w:rsidR="00000000" w:rsidRPr="00000000">
        <w:rPr>
          <w:sz w:val="20"/>
          <w:szCs w:val="20"/>
          <w:rtl w:val="0"/>
        </w:rPr>
        <w:t xml:space="preserve"> — ринок через зміну ціни врівноважує попит і пропозицію.</w:t>
      </w:r>
    </w:p>
    <w:p w:rsidR="00000000" w:rsidDel="00000000" w:rsidP="00000000" w:rsidRDefault="00000000" w:rsidRPr="00000000" w14:paraId="0000001B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9li06clnwzes" w:id="6"/>
      <w:bookmarkEnd w:id="6"/>
      <w:r w:rsidDel="00000000" w:rsidR="00000000" w:rsidRPr="00000000">
        <w:rPr>
          <w:b w:val="1"/>
          <w:bCs w:val="1"/>
          <w:rtl w:val="0"/>
        </w:rPr>
        <w:t xml:space="preserve">Вправа 6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Яке господарство матиме конкурентну перевагу?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Перше господарство.</w:t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Чому?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нижча собівартість;</w:t>
        <w:br w:type="textWrapping"/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вища продуктивність;</w:t>
        <w:br w:type="textWrapping"/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можливість встановлювати нижчу ціну або отримувати більший прибуток.</w:t>
        <w:br w:type="textWrapping"/>
      </w:r>
    </w:p>
    <w:p w:rsidR="00000000" w:rsidDel="00000000" w:rsidP="00000000" w:rsidRDefault="00000000" w:rsidRPr="00000000" w14:paraId="00000022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u3v19dqr76ib" w:id="7"/>
      <w:bookmarkEnd w:id="7"/>
      <w:r w:rsidDel="00000000" w:rsidR="00000000" w:rsidRPr="00000000">
        <w:rPr>
          <w:b w:val="1"/>
          <w:bCs w:val="1"/>
          <w:rtl w:val="0"/>
        </w:rPr>
        <w:t xml:space="preserve">Вправа 7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Які функції грошей проявляються?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Засіб обігу</w:t>
      </w:r>
      <w:r w:rsidDel="00000000" w:rsidR="00000000" w:rsidRPr="00000000">
        <w:rPr>
          <w:sz w:val="20"/>
          <w:szCs w:val="20"/>
          <w:rtl w:val="0"/>
        </w:rPr>
        <w:t xml:space="preserve"> (продаж кукурудзи);</w:t>
        <w:br w:type="textWrapping"/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Засіб платежу</w:t>
      </w:r>
      <w:r w:rsidDel="00000000" w:rsidR="00000000" w:rsidRPr="00000000">
        <w:rPr>
          <w:sz w:val="20"/>
          <w:szCs w:val="20"/>
          <w:rtl w:val="0"/>
        </w:rPr>
        <w:t xml:space="preserve"> (придбання насіння, добрив);</w:t>
        <w:br w:type="textWrapping"/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Міра вартості</w:t>
      </w:r>
      <w:r w:rsidDel="00000000" w:rsidR="00000000" w:rsidRPr="00000000">
        <w:rPr>
          <w:sz w:val="20"/>
          <w:szCs w:val="20"/>
          <w:rtl w:val="0"/>
        </w:rPr>
        <w:t xml:space="preserve"> (визначення ціни продукції).</w:t>
        <w:br w:type="textWrapping"/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Чому гроші полегшують обмін?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Вони усувають необхідність прямого обміну товар на товар і роблять розрахунки універсальними.</w:t>
      </w:r>
    </w:p>
    <w:p w:rsidR="00000000" w:rsidDel="00000000" w:rsidP="00000000" w:rsidRDefault="00000000" w:rsidRPr="00000000" w14:paraId="00000029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fxejjwtbql9a" w:id="8"/>
      <w:bookmarkEnd w:id="8"/>
      <w:r w:rsidDel="00000000" w:rsidR="00000000" w:rsidRPr="00000000">
        <w:rPr>
          <w:b w:val="1"/>
          <w:bCs w:val="1"/>
          <w:rtl w:val="0"/>
        </w:rPr>
        <w:t xml:space="preserve">Вправа 8</w:t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Фактори вибору каналу збуту: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рівень ціни;</w:t>
        <w:br w:type="textWrapping"/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стабільність попиту;</w:t>
        <w:br w:type="textWrapping"/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транспортні витрати;</w:t>
        <w:br w:type="textWrapping"/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обсяги виробництва;</w:t>
        <w:br w:type="textWrapping"/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умови контракту.</w:t>
        <w:br w:type="textWrapping"/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Який варіант забезпечить стабільний дохід?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Найчастіше —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контракт із супермаркетом</w:t>
      </w:r>
      <w:r w:rsidDel="00000000" w:rsidR="00000000" w:rsidRPr="00000000">
        <w:rPr>
          <w:sz w:val="20"/>
          <w:szCs w:val="20"/>
          <w:rtl w:val="0"/>
        </w:rPr>
        <w:t xml:space="preserve">, оскільки він передбачає довгострокову співпрацю та фіксовані умови.</w:t>
      </w:r>
    </w:p>
    <w:p w:rsidR="00000000" w:rsidDel="00000000" w:rsidP="00000000" w:rsidRDefault="00000000" w:rsidRPr="00000000" w14:paraId="00000032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ulfm3vh92bdh" w:id="9"/>
      <w:bookmarkEnd w:id="9"/>
      <w:r w:rsidDel="00000000" w:rsidR="00000000" w:rsidRPr="00000000">
        <w:rPr>
          <w:b w:val="1"/>
          <w:bCs w:val="1"/>
          <w:rtl w:val="0"/>
        </w:rPr>
        <w:t xml:space="preserve">Вправа 9</w:t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Роль держави: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Держава виконує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регулюючу та захисну функцію</w:t>
      </w:r>
      <w:r w:rsidDel="00000000" w:rsidR="00000000" w:rsidRPr="00000000">
        <w:rPr>
          <w:sz w:val="20"/>
          <w:szCs w:val="20"/>
          <w:rtl w:val="0"/>
        </w:rPr>
        <w:t xml:space="preserve">, підтримуючи виробників через мінімальні ціни.</w:t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До якого типу економіки це характерно?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Для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змішаної економіки</w:t>
      </w:r>
      <w:r w:rsidDel="00000000" w:rsidR="00000000" w:rsidRPr="00000000">
        <w:rPr>
          <w:sz w:val="20"/>
          <w:szCs w:val="20"/>
          <w:rtl w:val="0"/>
        </w:rPr>
        <w:t xml:space="preserve">, де поєднуються ринкові механізми та державне регулювання.</w:t>
      </w:r>
    </w:p>
    <w:p w:rsidR="00000000" w:rsidDel="00000000" w:rsidP="00000000" w:rsidRDefault="00000000" w:rsidRPr="00000000" w14:paraId="00000036">
      <w:pPr>
        <w:jc w:val="both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</w:rPr>
      </w:pPr>
      <w:bookmarkStart w:colFirst="0" w:colLast="0" w:name="_y1m1twyp8p1o" w:id="10"/>
      <w:bookmarkEnd w:id="10"/>
      <w:r w:rsidDel="00000000" w:rsidR="00000000" w:rsidRPr="00000000">
        <w:rPr>
          <w:b w:val="1"/>
          <w:bCs w:val="1"/>
          <w:rtl w:val="0"/>
        </w:rPr>
        <w:t xml:space="preserve">Вправа 10</w:t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Який процес відбувся?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Перехід від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натурального господарства до товарного виробництва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Які умови сприяли переходу?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придбання техніки;</w:t>
        <w:br w:type="textWrapping"/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розширення виробництва;</w:t>
        <w:br w:type="textWrapping"/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наявність ринку збуту;</w:t>
        <w:br w:type="textWrapping"/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прагнення отримувати прибуток.</w:t>
      </w:r>
    </w:p>
    <w:p w:rsidR="00000000" w:rsidDel="00000000" w:rsidP="00000000" w:rsidRDefault="00000000" w:rsidRPr="00000000" w14:paraId="0000003E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