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F2DA3E">
      <w:pPr>
        <w:ind w:right="-567"/>
        <w:jc w:val="both"/>
        <w:rPr>
          <w:b/>
          <w:i/>
          <w:sz w:val="32"/>
          <w:szCs w:val="32"/>
        </w:rPr>
      </w:pPr>
      <w:r>
        <w:rPr>
          <w:b/>
          <w:i/>
          <w:sz w:val="32"/>
          <w:szCs w:val="32"/>
          <w:lang w:val="uk-UA"/>
        </w:rPr>
        <w:t xml:space="preserve">                Інструкційна карта практичного заняття № 5</w:t>
      </w:r>
    </w:p>
    <w:p w14:paraId="21D0B95D">
      <w:pPr>
        <w:ind w:right="-567"/>
        <w:jc w:val="both"/>
        <w:rPr>
          <w:sz w:val="22"/>
          <w:szCs w:val="22"/>
          <w:lang w:val="uk-UA"/>
        </w:rPr>
      </w:pPr>
    </w:p>
    <w:p w14:paraId="6D16F2EA">
      <w:pPr>
        <w:ind w:right="-567"/>
        <w:jc w:val="both"/>
        <w:rPr>
          <w:b/>
          <w:i/>
          <w:sz w:val="28"/>
          <w:szCs w:val="28"/>
          <w:lang w:val="uk-UA"/>
        </w:rPr>
      </w:pPr>
      <w:r>
        <w:rPr>
          <w:b/>
          <w:i/>
          <w:sz w:val="28"/>
          <w:szCs w:val="28"/>
          <w:lang w:val="uk-UA"/>
        </w:rPr>
        <w:t>Тема заняття:</w:t>
      </w:r>
      <w:r>
        <w:rPr>
          <w:sz w:val="28"/>
          <w:szCs w:val="28"/>
          <w:lang w:val="uk-UA"/>
        </w:rPr>
        <w:t xml:space="preserve"> Облік витрат і виконаних робіт допоміжними </w:t>
      </w:r>
      <w:r>
        <w:rPr>
          <w:b/>
          <w:i/>
          <w:sz w:val="28"/>
          <w:szCs w:val="28"/>
          <w:lang w:val="uk-UA"/>
        </w:rPr>
        <w:t xml:space="preserve">                 </w:t>
      </w:r>
    </w:p>
    <w:p w14:paraId="52E46E78">
      <w:pPr>
        <w:ind w:right="-567"/>
        <w:jc w:val="both"/>
        <w:rPr>
          <w:sz w:val="28"/>
          <w:szCs w:val="28"/>
          <w:lang w:val="uk-UA"/>
        </w:rPr>
      </w:pPr>
      <w:r>
        <w:rPr>
          <w:b/>
          <w:i/>
          <w:sz w:val="28"/>
          <w:szCs w:val="28"/>
          <w:lang w:val="uk-UA"/>
        </w:rPr>
        <w:t xml:space="preserve">                          </w:t>
      </w:r>
      <w:r>
        <w:rPr>
          <w:sz w:val="28"/>
          <w:szCs w:val="28"/>
          <w:lang w:val="uk-UA"/>
        </w:rPr>
        <w:t>виробництвами та МТП.</w:t>
      </w:r>
    </w:p>
    <w:p w14:paraId="6C0A0ED9">
      <w:pPr>
        <w:ind w:right="-567"/>
        <w:jc w:val="both"/>
        <w:rPr>
          <w:sz w:val="28"/>
          <w:szCs w:val="28"/>
          <w:lang w:val="uk-UA"/>
        </w:rPr>
      </w:pPr>
      <w:r>
        <w:rPr>
          <w:sz w:val="28"/>
          <w:szCs w:val="28"/>
          <w:lang w:val="uk-UA"/>
        </w:rPr>
        <w:t xml:space="preserve"> </w:t>
      </w:r>
    </w:p>
    <w:p w14:paraId="2B3AC4DF">
      <w:pPr>
        <w:ind w:right="-567"/>
        <w:jc w:val="both"/>
        <w:rPr>
          <w:sz w:val="28"/>
          <w:szCs w:val="28"/>
          <w:lang w:val="uk-UA"/>
        </w:rPr>
      </w:pPr>
      <w:r>
        <w:rPr>
          <w:b/>
          <w:i/>
          <w:sz w:val="28"/>
          <w:szCs w:val="28"/>
          <w:lang w:val="uk-UA"/>
        </w:rPr>
        <w:t>Мета заняття:</w:t>
      </w:r>
      <w:r>
        <w:rPr>
          <w:sz w:val="28"/>
          <w:szCs w:val="28"/>
          <w:lang w:val="uk-UA"/>
        </w:rPr>
        <w:t xml:space="preserve"> Набути практичні навички з визначення фактичної </w:t>
      </w:r>
    </w:p>
    <w:p w14:paraId="09BB6EE5">
      <w:pPr>
        <w:ind w:right="-567"/>
        <w:jc w:val="both"/>
        <w:rPr>
          <w:sz w:val="28"/>
          <w:szCs w:val="28"/>
          <w:lang w:val="uk-UA"/>
        </w:rPr>
      </w:pPr>
      <w:r>
        <w:rPr>
          <w:sz w:val="28"/>
          <w:szCs w:val="28"/>
          <w:lang w:val="uk-UA"/>
        </w:rPr>
        <w:t xml:space="preserve">                           собівартості послуг  ЖТС.</w:t>
      </w:r>
    </w:p>
    <w:p w14:paraId="4025D668">
      <w:pPr>
        <w:ind w:right="-567"/>
        <w:jc w:val="both"/>
        <w:rPr>
          <w:b/>
          <w:i/>
          <w:sz w:val="28"/>
          <w:szCs w:val="28"/>
          <w:lang w:val="uk-UA"/>
        </w:rPr>
      </w:pPr>
    </w:p>
    <w:p w14:paraId="2A68247E">
      <w:pPr>
        <w:ind w:right="-567"/>
        <w:jc w:val="both"/>
        <w:rPr>
          <w:sz w:val="28"/>
          <w:szCs w:val="28"/>
          <w:lang w:val="uk-UA"/>
        </w:rPr>
      </w:pPr>
      <w:r>
        <w:rPr>
          <w:b/>
          <w:i/>
          <w:sz w:val="28"/>
          <w:szCs w:val="28"/>
          <w:lang w:val="uk-UA"/>
        </w:rPr>
        <w:t>Оснащення робочого місця:</w:t>
      </w:r>
      <w:r>
        <w:rPr>
          <w:sz w:val="28"/>
          <w:szCs w:val="28"/>
          <w:lang w:val="uk-UA"/>
        </w:rPr>
        <w:t xml:space="preserve"> Інструкційна карта, ЕОМ,  канцелярське приладдя.</w:t>
      </w:r>
    </w:p>
    <w:p w14:paraId="4479BE83">
      <w:pPr>
        <w:ind w:right="-567"/>
        <w:jc w:val="both"/>
        <w:rPr>
          <w:b/>
          <w:bCs/>
          <w:i/>
          <w:iCs/>
          <w:sz w:val="28"/>
          <w:szCs w:val="28"/>
          <w:lang w:val="uk-UA"/>
        </w:rPr>
      </w:pPr>
    </w:p>
    <w:p w14:paraId="447424EB">
      <w:pPr>
        <w:ind w:right="-567"/>
        <w:jc w:val="both"/>
        <w:rPr>
          <w:sz w:val="28"/>
          <w:szCs w:val="28"/>
          <w:lang w:val="uk-UA"/>
        </w:rPr>
      </w:pPr>
      <w:r>
        <w:rPr>
          <w:b/>
          <w:bCs/>
          <w:i/>
          <w:iCs/>
          <w:sz w:val="28"/>
          <w:szCs w:val="28"/>
          <w:lang w:val="uk-UA"/>
        </w:rPr>
        <w:t xml:space="preserve">Завдання № 1: </w:t>
      </w:r>
      <w:r>
        <w:rPr>
          <w:sz w:val="28"/>
          <w:szCs w:val="28"/>
          <w:lang w:val="uk-UA"/>
        </w:rPr>
        <w:t xml:space="preserve">На утримання коней у звітному році було витрачено 42660 грн. Протягом року від робочих коней отримано 10 голів приплоду по плановій собівартості 750 грн за 1голову, гною на суму 1280 грн. Виконані роботи були списані  по плановій собівартості 9 грн. за 1 робочий день і віднесені на овочеву бригаду в кількості – 3700 робочих днів.  </w:t>
      </w:r>
    </w:p>
    <w:p w14:paraId="5D3D86EB">
      <w:pPr>
        <w:tabs>
          <w:tab w:val="left" w:pos="-180"/>
        </w:tabs>
        <w:ind w:right="-567" w:firstLine="851"/>
        <w:jc w:val="both"/>
        <w:rPr>
          <w:sz w:val="28"/>
          <w:szCs w:val="28"/>
          <w:lang w:val="uk-UA"/>
        </w:rPr>
      </w:pPr>
      <w:r>
        <w:rPr>
          <w:sz w:val="28"/>
          <w:szCs w:val="28"/>
          <w:lang w:val="uk-UA"/>
        </w:rPr>
        <w:t xml:space="preserve">Визначити фактичну собівартість 1 голови приплоду і 1 робочого дня,        </w:t>
      </w:r>
    </w:p>
    <w:p w14:paraId="015B4BEA">
      <w:pPr>
        <w:tabs>
          <w:tab w:val="left" w:pos="-567"/>
        </w:tabs>
        <w:ind w:right="-567"/>
        <w:jc w:val="both"/>
        <w:rPr>
          <w:sz w:val="28"/>
          <w:szCs w:val="28"/>
          <w:lang w:val="uk-UA"/>
        </w:rPr>
      </w:pPr>
      <w:r>
        <w:rPr>
          <w:sz w:val="28"/>
          <w:szCs w:val="28"/>
          <w:lang w:val="uk-UA"/>
        </w:rPr>
        <w:t>списати суму калькуляційної різниці між плановою і фактичною собівартістю продукції та послуг гужового транспорту, скласти бухгалтерські проводки. Кількість кормоднів  – 3400.</w:t>
      </w:r>
    </w:p>
    <w:p w14:paraId="31DE5ABB">
      <w:pPr>
        <w:tabs>
          <w:tab w:val="left" w:pos="-567"/>
        </w:tabs>
        <w:ind w:right="-567"/>
        <w:jc w:val="both"/>
        <w:rPr>
          <w:sz w:val="28"/>
          <w:szCs w:val="28"/>
          <w:lang w:val="uk-UA"/>
        </w:rPr>
      </w:pPr>
    </w:p>
    <w:p w14:paraId="50DEDD14">
      <w:pPr>
        <w:tabs>
          <w:tab w:val="left" w:pos="-567"/>
        </w:tabs>
        <w:ind w:right="-567"/>
        <w:jc w:val="both"/>
        <w:rPr>
          <w:b/>
          <w:bCs/>
          <w:sz w:val="28"/>
          <w:szCs w:val="28"/>
          <w:lang w:val="uk-UA"/>
        </w:rPr>
      </w:pPr>
      <w:r>
        <w:rPr>
          <w:b/>
          <w:bCs/>
          <w:sz w:val="28"/>
          <w:szCs w:val="28"/>
          <w:lang w:val="uk-UA"/>
        </w:rPr>
        <w:t>Розв’язок:</w:t>
      </w:r>
    </w:p>
    <w:p w14:paraId="3731F7CC">
      <w:pPr>
        <w:tabs>
          <w:tab w:val="left" w:pos="-567"/>
        </w:tabs>
        <w:ind w:right="-567"/>
        <w:jc w:val="both"/>
        <w:rPr>
          <w:rFonts w:hint="default"/>
          <w:b/>
          <w:bCs/>
          <w:i/>
          <w:iCs/>
          <w:sz w:val="28"/>
          <w:szCs w:val="28"/>
          <w:lang w:val="uk-UA"/>
        </w:rPr>
      </w:pPr>
      <w:r>
        <w:rPr>
          <w:b/>
          <w:bCs/>
          <w:i/>
          <w:iCs/>
          <w:sz w:val="28"/>
          <w:szCs w:val="28"/>
          <w:lang w:val="uk-UA"/>
        </w:rPr>
        <w:t>Факт. соб-ть 1 кормодня =</w:t>
      </w:r>
      <w:r>
        <w:rPr>
          <w:rFonts w:hint="default"/>
          <w:b/>
          <w:bCs/>
          <w:i/>
          <w:iCs/>
          <w:sz w:val="28"/>
          <w:szCs w:val="28"/>
          <w:lang w:val="uk-UA"/>
        </w:rPr>
        <w:t xml:space="preserve"> 42660 </w:t>
      </w:r>
      <w:r>
        <w:rPr>
          <w:rFonts w:hint="default"/>
          <w:b/>
          <w:bCs/>
          <w:i/>
          <w:iCs/>
          <w:sz w:val="28"/>
          <w:szCs w:val="28"/>
          <w:lang w:val="en-US"/>
        </w:rPr>
        <w:t>/ 3400= 12</w:t>
      </w:r>
      <w:r>
        <w:rPr>
          <w:rFonts w:hint="default"/>
          <w:b/>
          <w:bCs/>
          <w:i/>
          <w:iCs/>
          <w:sz w:val="28"/>
          <w:szCs w:val="28"/>
          <w:lang w:val="uk-UA"/>
        </w:rPr>
        <w:t>.55грн</w:t>
      </w:r>
    </w:p>
    <w:p w14:paraId="7DB23E70">
      <w:pPr>
        <w:tabs>
          <w:tab w:val="left" w:pos="-567"/>
        </w:tabs>
        <w:ind w:right="-567"/>
        <w:jc w:val="both"/>
        <w:rPr>
          <w:rFonts w:hint="default"/>
          <w:b/>
          <w:bCs/>
          <w:i/>
          <w:iCs/>
          <w:sz w:val="28"/>
          <w:szCs w:val="28"/>
          <w:lang w:val="uk-UA"/>
        </w:rPr>
      </w:pPr>
      <w:r>
        <w:rPr>
          <w:b/>
          <w:bCs/>
          <w:i/>
          <w:iCs/>
          <w:sz w:val="28"/>
          <w:szCs w:val="28"/>
          <w:lang w:val="uk-UA"/>
        </w:rPr>
        <w:t xml:space="preserve">Факт. соб-ть 1 гол. приплоду = </w:t>
      </w:r>
      <w:r>
        <w:rPr>
          <w:rFonts w:hint="default"/>
          <w:b/>
          <w:bCs/>
          <w:i/>
          <w:iCs/>
          <w:sz w:val="28"/>
          <w:szCs w:val="28"/>
          <w:lang w:val="uk-UA"/>
        </w:rPr>
        <w:t>12.55*60= 753грн.</w:t>
      </w:r>
    </w:p>
    <w:p w14:paraId="2D34FAFB">
      <w:pPr>
        <w:tabs>
          <w:tab w:val="left" w:pos="-567"/>
        </w:tabs>
        <w:ind w:right="-567"/>
        <w:jc w:val="both"/>
        <w:rPr>
          <w:rFonts w:hint="default"/>
          <w:b/>
          <w:bCs/>
          <w:i/>
          <w:iCs/>
          <w:sz w:val="28"/>
          <w:szCs w:val="28"/>
          <w:lang w:val="uk-UA"/>
        </w:rPr>
      </w:pPr>
      <w:r>
        <w:rPr>
          <w:b/>
          <w:bCs/>
          <w:i/>
          <w:iCs/>
          <w:sz w:val="28"/>
          <w:szCs w:val="28"/>
          <w:lang w:val="uk-UA"/>
        </w:rPr>
        <w:t>Затрати на приплід =</w:t>
      </w:r>
      <w:r>
        <w:rPr>
          <w:rFonts w:hint="default"/>
          <w:b/>
          <w:bCs/>
          <w:i/>
          <w:iCs/>
          <w:sz w:val="28"/>
          <w:szCs w:val="28"/>
          <w:lang w:val="uk-UA"/>
        </w:rPr>
        <w:t xml:space="preserve"> 753*10= 7530грн</w:t>
      </w:r>
    </w:p>
    <w:p w14:paraId="294C902D">
      <w:pPr>
        <w:tabs>
          <w:tab w:val="left" w:pos="-567"/>
        </w:tabs>
        <w:ind w:right="-567"/>
        <w:jc w:val="both"/>
        <w:rPr>
          <w:rFonts w:hint="default"/>
          <w:b/>
          <w:bCs/>
          <w:i/>
          <w:iCs/>
          <w:sz w:val="28"/>
          <w:szCs w:val="28"/>
          <w:lang w:val="uk-UA"/>
        </w:rPr>
      </w:pPr>
      <w:r>
        <w:rPr>
          <w:b/>
          <w:bCs/>
          <w:i/>
          <w:iCs/>
          <w:sz w:val="28"/>
          <w:szCs w:val="28"/>
          <w:lang w:val="uk-UA"/>
        </w:rPr>
        <w:t xml:space="preserve">Факт. соб-ть 1 роб. дня = </w:t>
      </w:r>
      <w:r>
        <w:rPr>
          <w:rFonts w:hint="default"/>
          <w:b/>
          <w:bCs/>
          <w:i/>
          <w:iCs/>
          <w:sz w:val="28"/>
          <w:szCs w:val="28"/>
          <w:lang w:val="uk-UA"/>
        </w:rPr>
        <w:t>(42660-1280-7530)</w:t>
      </w:r>
      <w:r>
        <w:rPr>
          <w:rFonts w:hint="default"/>
          <w:b/>
          <w:bCs/>
          <w:i/>
          <w:iCs/>
          <w:sz w:val="28"/>
          <w:szCs w:val="28"/>
          <w:lang w:val="en-US"/>
        </w:rPr>
        <w:t>/</w:t>
      </w:r>
      <w:r>
        <w:rPr>
          <w:rFonts w:hint="default"/>
          <w:b/>
          <w:bCs/>
          <w:i/>
          <w:iCs/>
          <w:sz w:val="28"/>
          <w:szCs w:val="28"/>
          <w:lang w:val="uk-UA"/>
        </w:rPr>
        <w:t xml:space="preserve"> 3700=9.15грн.</w:t>
      </w:r>
    </w:p>
    <w:p w14:paraId="779547AB">
      <w:pPr>
        <w:ind w:right="-567"/>
        <w:jc w:val="both"/>
        <w:rPr>
          <w:sz w:val="28"/>
          <w:szCs w:val="28"/>
          <w:lang w:val="uk-UA"/>
        </w:rPr>
      </w:pPr>
    </w:p>
    <w:p w14:paraId="3A5FC48B">
      <w:pPr>
        <w:jc w:val="center"/>
        <w:rPr>
          <w:b/>
          <w:bCs/>
          <w:i/>
          <w:iCs/>
          <w:sz w:val="28"/>
          <w:szCs w:val="28"/>
          <w:lang w:val="uk-UA"/>
        </w:rPr>
      </w:pPr>
      <w:r>
        <w:rPr>
          <w:b/>
          <w:bCs/>
          <w:i/>
          <w:iCs/>
          <w:sz w:val="28"/>
          <w:szCs w:val="28"/>
          <w:lang w:val="uk-UA"/>
        </w:rPr>
        <w:t>Відомість списання калькуляційних різниць по рахунку 2344</w:t>
      </w:r>
    </w:p>
    <w:tbl>
      <w:tblPr>
        <w:tblStyle w:val="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0"/>
        <w:gridCol w:w="1134"/>
        <w:gridCol w:w="992"/>
        <w:gridCol w:w="993"/>
        <w:gridCol w:w="1133"/>
        <w:gridCol w:w="1276"/>
        <w:gridCol w:w="851"/>
        <w:gridCol w:w="850"/>
      </w:tblGrid>
      <w:tr w14:paraId="38F8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vMerge w:val="restart"/>
            <w:shd w:val="clear" w:color="auto" w:fill="auto"/>
            <w:vAlign w:val="center"/>
          </w:tcPr>
          <w:p w14:paraId="24B272AD">
            <w:pPr>
              <w:jc w:val="center"/>
              <w:rPr>
                <w:b/>
                <w:bCs/>
                <w:i/>
                <w:iCs/>
                <w:sz w:val="28"/>
                <w:szCs w:val="28"/>
                <w:lang w:val="uk-UA"/>
              </w:rPr>
            </w:pPr>
            <w:r>
              <w:rPr>
                <w:b/>
                <w:bCs/>
                <w:i/>
                <w:iCs/>
                <w:sz w:val="28"/>
                <w:szCs w:val="28"/>
                <w:lang w:val="uk-UA"/>
              </w:rPr>
              <w:t>Об’єкти обліку</w:t>
            </w:r>
          </w:p>
        </w:tc>
        <w:tc>
          <w:tcPr>
            <w:tcW w:w="1134" w:type="dxa"/>
            <w:vMerge w:val="restart"/>
            <w:shd w:val="clear" w:color="auto" w:fill="auto"/>
            <w:vAlign w:val="center"/>
          </w:tcPr>
          <w:p w14:paraId="28122F7C">
            <w:pPr>
              <w:jc w:val="center"/>
              <w:rPr>
                <w:b/>
                <w:bCs/>
                <w:i/>
                <w:iCs/>
                <w:sz w:val="28"/>
                <w:szCs w:val="28"/>
                <w:lang w:val="uk-UA"/>
              </w:rPr>
            </w:pPr>
            <w:r>
              <w:rPr>
                <w:b/>
                <w:bCs/>
                <w:i/>
                <w:iCs/>
                <w:sz w:val="28"/>
                <w:szCs w:val="28"/>
                <w:lang w:val="uk-UA"/>
              </w:rPr>
              <w:t xml:space="preserve">Кіль-ть, </w:t>
            </w:r>
          </w:p>
          <w:p w14:paraId="1A511B9B">
            <w:pPr>
              <w:jc w:val="center"/>
              <w:rPr>
                <w:b/>
                <w:bCs/>
                <w:i/>
                <w:iCs/>
                <w:sz w:val="28"/>
                <w:szCs w:val="28"/>
                <w:vertAlign w:val="superscript"/>
                <w:lang w:val="uk-UA"/>
              </w:rPr>
            </w:pPr>
          </w:p>
        </w:tc>
        <w:tc>
          <w:tcPr>
            <w:tcW w:w="1985" w:type="dxa"/>
            <w:gridSpan w:val="2"/>
            <w:shd w:val="clear" w:color="auto" w:fill="auto"/>
            <w:vAlign w:val="center"/>
          </w:tcPr>
          <w:p w14:paraId="215364CB">
            <w:pPr>
              <w:jc w:val="center"/>
              <w:rPr>
                <w:b/>
                <w:bCs/>
                <w:i/>
                <w:iCs/>
                <w:sz w:val="28"/>
                <w:szCs w:val="28"/>
                <w:lang w:val="uk-UA"/>
              </w:rPr>
            </w:pPr>
            <w:r>
              <w:rPr>
                <w:b/>
                <w:bCs/>
                <w:i/>
                <w:iCs/>
                <w:sz w:val="28"/>
                <w:szCs w:val="28"/>
                <w:lang w:val="uk-UA"/>
              </w:rPr>
              <w:t xml:space="preserve">Собів-ть 1 </w:t>
            </w:r>
          </w:p>
        </w:tc>
        <w:tc>
          <w:tcPr>
            <w:tcW w:w="2409" w:type="dxa"/>
            <w:gridSpan w:val="2"/>
            <w:shd w:val="clear" w:color="auto" w:fill="auto"/>
            <w:vAlign w:val="center"/>
          </w:tcPr>
          <w:p w14:paraId="27E8FB31">
            <w:pPr>
              <w:jc w:val="center"/>
              <w:rPr>
                <w:b/>
                <w:bCs/>
                <w:i/>
                <w:iCs/>
                <w:sz w:val="28"/>
                <w:szCs w:val="28"/>
                <w:lang w:val="uk-UA"/>
              </w:rPr>
            </w:pPr>
            <w:r>
              <w:rPr>
                <w:b/>
                <w:bCs/>
                <w:i/>
                <w:iCs/>
                <w:sz w:val="28"/>
                <w:szCs w:val="28"/>
                <w:lang w:val="uk-UA"/>
              </w:rPr>
              <w:t>Сума кальк. різн.</w:t>
            </w:r>
          </w:p>
        </w:tc>
        <w:tc>
          <w:tcPr>
            <w:tcW w:w="1701" w:type="dxa"/>
            <w:gridSpan w:val="2"/>
            <w:shd w:val="clear" w:color="auto" w:fill="auto"/>
            <w:vAlign w:val="center"/>
          </w:tcPr>
          <w:p w14:paraId="738EC569">
            <w:pPr>
              <w:jc w:val="center"/>
              <w:rPr>
                <w:b/>
                <w:bCs/>
                <w:i/>
                <w:iCs/>
                <w:sz w:val="28"/>
                <w:szCs w:val="28"/>
                <w:lang w:val="uk-UA"/>
              </w:rPr>
            </w:pPr>
            <w:r>
              <w:rPr>
                <w:b/>
                <w:bCs/>
                <w:i/>
                <w:iCs/>
                <w:sz w:val="28"/>
                <w:szCs w:val="28"/>
                <w:lang w:val="uk-UA"/>
              </w:rPr>
              <w:t>Бух. пров.</w:t>
            </w:r>
          </w:p>
        </w:tc>
      </w:tr>
      <w:tr w14:paraId="133A8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vMerge w:val="continue"/>
            <w:shd w:val="clear" w:color="auto" w:fill="auto"/>
            <w:vAlign w:val="center"/>
          </w:tcPr>
          <w:p w14:paraId="1AC7113C">
            <w:pPr>
              <w:jc w:val="center"/>
              <w:rPr>
                <w:b/>
                <w:bCs/>
                <w:i/>
                <w:iCs/>
                <w:sz w:val="28"/>
                <w:szCs w:val="28"/>
                <w:lang w:val="uk-UA"/>
              </w:rPr>
            </w:pPr>
          </w:p>
        </w:tc>
        <w:tc>
          <w:tcPr>
            <w:tcW w:w="1134" w:type="dxa"/>
            <w:vMerge w:val="continue"/>
            <w:shd w:val="clear" w:color="auto" w:fill="auto"/>
            <w:vAlign w:val="center"/>
          </w:tcPr>
          <w:p w14:paraId="388FAD55">
            <w:pPr>
              <w:jc w:val="center"/>
              <w:rPr>
                <w:b/>
                <w:bCs/>
                <w:i/>
                <w:iCs/>
                <w:sz w:val="28"/>
                <w:szCs w:val="28"/>
                <w:lang w:val="uk-UA"/>
              </w:rPr>
            </w:pPr>
          </w:p>
        </w:tc>
        <w:tc>
          <w:tcPr>
            <w:tcW w:w="992" w:type="dxa"/>
            <w:shd w:val="clear" w:color="auto" w:fill="auto"/>
            <w:vAlign w:val="center"/>
          </w:tcPr>
          <w:p w14:paraId="0E0F3BB1">
            <w:pPr>
              <w:jc w:val="center"/>
              <w:rPr>
                <w:b/>
                <w:bCs/>
                <w:i/>
                <w:iCs/>
                <w:sz w:val="28"/>
                <w:szCs w:val="28"/>
                <w:lang w:val="uk-UA"/>
              </w:rPr>
            </w:pPr>
            <w:r>
              <w:rPr>
                <w:b/>
                <w:bCs/>
                <w:i/>
                <w:iCs/>
                <w:sz w:val="28"/>
                <w:szCs w:val="28"/>
                <w:lang w:val="uk-UA"/>
              </w:rPr>
              <w:t>план.</w:t>
            </w:r>
          </w:p>
        </w:tc>
        <w:tc>
          <w:tcPr>
            <w:tcW w:w="993" w:type="dxa"/>
            <w:shd w:val="clear" w:color="auto" w:fill="auto"/>
            <w:vAlign w:val="center"/>
          </w:tcPr>
          <w:p w14:paraId="51DBF2DB">
            <w:pPr>
              <w:jc w:val="center"/>
              <w:rPr>
                <w:b/>
                <w:bCs/>
                <w:i/>
                <w:iCs/>
                <w:sz w:val="28"/>
                <w:szCs w:val="28"/>
                <w:lang w:val="uk-UA"/>
              </w:rPr>
            </w:pPr>
            <w:r>
              <w:rPr>
                <w:b/>
                <w:bCs/>
                <w:i/>
                <w:iCs/>
                <w:sz w:val="28"/>
                <w:szCs w:val="28"/>
                <w:lang w:val="uk-UA"/>
              </w:rPr>
              <w:t>факт.</w:t>
            </w:r>
          </w:p>
        </w:tc>
        <w:tc>
          <w:tcPr>
            <w:tcW w:w="1133" w:type="dxa"/>
            <w:shd w:val="clear" w:color="auto" w:fill="auto"/>
            <w:vAlign w:val="center"/>
          </w:tcPr>
          <w:p w14:paraId="28547326">
            <w:pPr>
              <w:jc w:val="center"/>
              <w:rPr>
                <w:b/>
                <w:bCs/>
                <w:i/>
                <w:iCs/>
                <w:sz w:val="28"/>
                <w:szCs w:val="28"/>
                <w:lang w:val="uk-UA"/>
              </w:rPr>
            </w:pPr>
            <w:r>
              <w:rPr>
                <w:b/>
                <w:bCs/>
                <w:i/>
                <w:iCs/>
                <w:sz w:val="28"/>
                <w:szCs w:val="28"/>
                <w:lang w:val="uk-UA"/>
              </w:rPr>
              <w:t xml:space="preserve">на 1 </w:t>
            </w:r>
          </w:p>
        </w:tc>
        <w:tc>
          <w:tcPr>
            <w:tcW w:w="1276" w:type="dxa"/>
            <w:shd w:val="clear" w:color="auto" w:fill="auto"/>
            <w:vAlign w:val="center"/>
          </w:tcPr>
          <w:p w14:paraId="758BD57B">
            <w:pPr>
              <w:jc w:val="center"/>
              <w:rPr>
                <w:b/>
                <w:bCs/>
                <w:i/>
                <w:iCs/>
                <w:sz w:val="28"/>
                <w:szCs w:val="28"/>
                <w:lang w:val="uk-UA"/>
              </w:rPr>
            </w:pPr>
            <w:r>
              <w:rPr>
                <w:b/>
                <w:bCs/>
                <w:i/>
                <w:iCs/>
                <w:sz w:val="28"/>
                <w:szCs w:val="28"/>
                <w:lang w:val="uk-UA"/>
              </w:rPr>
              <w:t>загальна</w:t>
            </w:r>
          </w:p>
        </w:tc>
        <w:tc>
          <w:tcPr>
            <w:tcW w:w="851" w:type="dxa"/>
            <w:shd w:val="clear" w:color="auto" w:fill="auto"/>
            <w:vAlign w:val="center"/>
          </w:tcPr>
          <w:p w14:paraId="234EB43F">
            <w:pPr>
              <w:jc w:val="center"/>
              <w:rPr>
                <w:b/>
                <w:bCs/>
                <w:i/>
                <w:iCs/>
                <w:sz w:val="28"/>
                <w:szCs w:val="28"/>
                <w:lang w:val="uk-UA"/>
              </w:rPr>
            </w:pPr>
            <w:r>
              <w:rPr>
                <w:b/>
                <w:bCs/>
                <w:i/>
                <w:iCs/>
                <w:sz w:val="28"/>
                <w:szCs w:val="28"/>
                <w:lang w:val="uk-UA"/>
              </w:rPr>
              <w:t>Д-т</w:t>
            </w:r>
          </w:p>
        </w:tc>
        <w:tc>
          <w:tcPr>
            <w:tcW w:w="850" w:type="dxa"/>
            <w:shd w:val="clear" w:color="auto" w:fill="auto"/>
            <w:vAlign w:val="center"/>
          </w:tcPr>
          <w:p w14:paraId="15D1B057">
            <w:pPr>
              <w:jc w:val="center"/>
              <w:rPr>
                <w:b/>
                <w:bCs/>
                <w:i/>
                <w:iCs/>
                <w:sz w:val="28"/>
                <w:szCs w:val="28"/>
                <w:lang w:val="uk-UA"/>
              </w:rPr>
            </w:pPr>
            <w:r>
              <w:rPr>
                <w:b/>
                <w:bCs/>
                <w:i/>
                <w:iCs/>
                <w:sz w:val="28"/>
                <w:szCs w:val="28"/>
                <w:lang w:val="uk-UA"/>
              </w:rPr>
              <w:t>К-т</w:t>
            </w:r>
          </w:p>
        </w:tc>
      </w:tr>
      <w:tr w14:paraId="7F8D2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14:paraId="54C37681">
            <w:pPr>
              <w:rPr>
                <w:rFonts w:hint="default"/>
                <w:i/>
                <w:iCs/>
                <w:sz w:val="28"/>
                <w:szCs w:val="28"/>
                <w:lang w:val="uk-UA"/>
              </w:rPr>
            </w:pPr>
            <w:r>
              <w:rPr>
                <w:i/>
                <w:iCs/>
                <w:sz w:val="28"/>
                <w:szCs w:val="28"/>
                <w:lang w:val="uk-UA"/>
              </w:rPr>
              <w:t>По</w:t>
            </w:r>
            <w:r>
              <w:rPr>
                <w:rFonts w:hint="default"/>
                <w:i/>
                <w:iCs/>
                <w:sz w:val="28"/>
                <w:szCs w:val="28"/>
                <w:lang w:val="uk-UA"/>
              </w:rPr>
              <w:t xml:space="preserve"> приплоду</w:t>
            </w:r>
          </w:p>
        </w:tc>
        <w:tc>
          <w:tcPr>
            <w:tcW w:w="1134" w:type="dxa"/>
            <w:shd w:val="clear" w:color="auto" w:fill="auto"/>
          </w:tcPr>
          <w:p w14:paraId="522450E4">
            <w:pPr>
              <w:jc w:val="center"/>
              <w:rPr>
                <w:rFonts w:hint="default"/>
                <w:i/>
                <w:iCs/>
                <w:sz w:val="28"/>
                <w:szCs w:val="28"/>
                <w:lang w:val="uk-UA"/>
              </w:rPr>
            </w:pPr>
            <w:r>
              <w:rPr>
                <w:rFonts w:hint="default"/>
                <w:i/>
                <w:iCs/>
                <w:sz w:val="28"/>
                <w:szCs w:val="28"/>
                <w:lang w:val="uk-UA"/>
              </w:rPr>
              <w:t>10</w:t>
            </w:r>
          </w:p>
        </w:tc>
        <w:tc>
          <w:tcPr>
            <w:tcW w:w="992" w:type="dxa"/>
            <w:shd w:val="clear" w:color="auto" w:fill="auto"/>
          </w:tcPr>
          <w:p w14:paraId="7C183BB3">
            <w:pPr>
              <w:jc w:val="center"/>
              <w:rPr>
                <w:rFonts w:hint="default"/>
                <w:i/>
                <w:iCs/>
                <w:sz w:val="28"/>
                <w:szCs w:val="28"/>
                <w:lang w:val="uk-UA"/>
              </w:rPr>
            </w:pPr>
            <w:r>
              <w:rPr>
                <w:rFonts w:hint="default"/>
                <w:i/>
                <w:iCs/>
                <w:sz w:val="28"/>
                <w:szCs w:val="28"/>
                <w:lang w:val="uk-UA"/>
              </w:rPr>
              <w:t>750</w:t>
            </w:r>
          </w:p>
        </w:tc>
        <w:tc>
          <w:tcPr>
            <w:tcW w:w="993" w:type="dxa"/>
            <w:shd w:val="clear" w:color="auto" w:fill="auto"/>
          </w:tcPr>
          <w:p w14:paraId="1A51AFC1">
            <w:pPr>
              <w:jc w:val="center"/>
              <w:rPr>
                <w:rFonts w:hint="default"/>
                <w:i/>
                <w:iCs/>
                <w:sz w:val="28"/>
                <w:szCs w:val="28"/>
                <w:lang w:val="uk-UA"/>
              </w:rPr>
            </w:pPr>
            <w:r>
              <w:rPr>
                <w:rFonts w:hint="default"/>
                <w:i/>
                <w:iCs/>
                <w:sz w:val="28"/>
                <w:szCs w:val="28"/>
                <w:lang w:val="uk-UA"/>
              </w:rPr>
              <w:t>753</w:t>
            </w:r>
          </w:p>
        </w:tc>
        <w:tc>
          <w:tcPr>
            <w:tcW w:w="1133" w:type="dxa"/>
            <w:shd w:val="clear" w:color="auto" w:fill="auto"/>
          </w:tcPr>
          <w:p w14:paraId="6097DAA5">
            <w:pPr>
              <w:jc w:val="center"/>
              <w:rPr>
                <w:rFonts w:hint="default"/>
                <w:i/>
                <w:iCs/>
                <w:sz w:val="28"/>
                <w:szCs w:val="28"/>
                <w:lang w:val="uk-UA"/>
              </w:rPr>
            </w:pPr>
            <w:r>
              <w:rPr>
                <w:rFonts w:hint="default"/>
                <w:i/>
                <w:iCs/>
                <w:sz w:val="28"/>
                <w:szCs w:val="28"/>
                <w:lang w:val="uk-UA"/>
              </w:rPr>
              <w:t>3.00</w:t>
            </w:r>
          </w:p>
        </w:tc>
        <w:tc>
          <w:tcPr>
            <w:tcW w:w="1276" w:type="dxa"/>
            <w:shd w:val="clear" w:color="auto" w:fill="auto"/>
          </w:tcPr>
          <w:p w14:paraId="5B21AF8A">
            <w:pPr>
              <w:jc w:val="center"/>
              <w:rPr>
                <w:rFonts w:hint="default"/>
                <w:i/>
                <w:iCs/>
                <w:sz w:val="28"/>
                <w:szCs w:val="28"/>
                <w:lang w:val="uk-UA"/>
              </w:rPr>
            </w:pPr>
            <w:r>
              <w:rPr>
                <w:rFonts w:hint="default"/>
                <w:i/>
                <w:iCs/>
                <w:sz w:val="28"/>
                <w:szCs w:val="28"/>
                <w:lang w:val="uk-UA"/>
              </w:rPr>
              <w:t>30.00</w:t>
            </w:r>
          </w:p>
        </w:tc>
        <w:tc>
          <w:tcPr>
            <w:tcW w:w="851" w:type="dxa"/>
            <w:shd w:val="clear" w:color="auto" w:fill="auto"/>
          </w:tcPr>
          <w:p w14:paraId="500BE792">
            <w:pPr>
              <w:jc w:val="center"/>
              <w:rPr>
                <w:rFonts w:hint="default"/>
                <w:i/>
                <w:iCs/>
                <w:sz w:val="28"/>
                <w:szCs w:val="28"/>
                <w:lang w:val="uk-UA"/>
              </w:rPr>
            </w:pPr>
            <w:r>
              <w:rPr>
                <w:rFonts w:hint="default"/>
                <w:i/>
                <w:iCs/>
                <w:sz w:val="28"/>
                <w:szCs w:val="28"/>
                <w:lang w:val="uk-UA"/>
              </w:rPr>
              <w:t>212</w:t>
            </w:r>
          </w:p>
        </w:tc>
        <w:tc>
          <w:tcPr>
            <w:tcW w:w="850" w:type="dxa"/>
            <w:shd w:val="clear" w:color="auto" w:fill="auto"/>
          </w:tcPr>
          <w:p w14:paraId="02C6BC89">
            <w:pPr>
              <w:jc w:val="center"/>
              <w:rPr>
                <w:rFonts w:hint="default"/>
                <w:i/>
                <w:iCs/>
                <w:sz w:val="28"/>
                <w:szCs w:val="28"/>
                <w:lang w:val="uk-UA"/>
              </w:rPr>
            </w:pPr>
            <w:r>
              <w:rPr>
                <w:rFonts w:hint="default"/>
                <w:i/>
                <w:iCs/>
                <w:sz w:val="28"/>
                <w:szCs w:val="28"/>
                <w:lang w:val="uk-UA"/>
              </w:rPr>
              <w:t>2345</w:t>
            </w:r>
          </w:p>
        </w:tc>
      </w:tr>
      <w:tr w14:paraId="0D6C4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14:paraId="5E0C9008">
            <w:pPr>
              <w:rPr>
                <w:rFonts w:hint="default"/>
                <w:i/>
                <w:iCs/>
                <w:sz w:val="28"/>
                <w:szCs w:val="28"/>
                <w:lang w:val="uk-UA"/>
              </w:rPr>
            </w:pPr>
            <w:r>
              <w:rPr>
                <w:i/>
                <w:iCs/>
                <w:sz w:val="28"/>
                <w:szCs w:val="28"/>
                <w:lang w:val="uk-UA"/>
              </w:rPr>
              <w:t>По</w:t>
            </w:r>
            <w:r>
              <w:rPr>
                <w:rFonts w:hint="default"/>
                <w:i/>
                <w:iCs/>
                <w:sz w:val="28"/>
                <w:szCs w:val="28"/>
                <w:lang w:val="uk-UA"/>
              </w:rPr>
              <w:t xml:space="preserve"> робрчим дням</w:t>
            </w:r>
          </w:p>
        </w:tc>
        <w:tc>
          <w:tcPr>
            <w:tcW w:w="1134" w:type="dxa"/>
            <w:shd w:val="clear" w:color="auto" w:fill="auto"/>
          </w:tcPr>
          <w:p w14:paraId="35502121">
            <w:pPr>
              <w:jc w:val="center"/>
              <w:rPr>
                <w:rFonts w:hint="default"/>
                <w:i/>
                <w:iCs/>
                <w:sz w:val="28"/>
                <w:szCs w:val="28"/>
                <w:lang w:val="uk-UA"/>
              </w:rPr>
            </w:pPr>
            <w:r>
              <w:rPr>
                <w:rFonts w:hint="default"/>
                <w:i/>
                <w:iCs/>
                <w:sz w:val="28"/>
                <w:szCs w:val="28"/>
                <w:lang w:val="uk-UA"/>
              </w:rPr>
              <w:t>3700</w:t>
            </w:r>
          </w:p>
        </w:tc>
        <w:tc>
          <w:tcPr>
            <w:tcW w:w="992" w:type="dxa"/>
            <w:shd w:val="clear" w:color="auto" w:fill="auto"/>
          </w:tcPr>
          <w:p w14:paraId="0479518B">
            <w:pPr>
              <w:jc w:val="center"/>
              <w:rPr>
                <w:rFonts w:hint="default"/>
                <w:i/>
                <w:iCs/>
                <w:sz w:val="28"/>
                <w:szCs w:val="28"/>
                <w:lang w:val="uk-UA"/>
              </w:rPr>
            </w:pPr>
            <w:r>
              <w:rPr>
                <w:rFonts w:hint="default"/>
                <w:i/>
                <w:iCs/>
                <w:sz w:val="28"/>
                <w:szCs w:val="28"/>
                <w:lang w:val="uk-UA"/>
              </w:rPr>
              <w:t>9.00</w:t>
            </w:r>
          </w:p>
        </w:tc>
        <w:tc>
          <w:tcPr>
            <w:tcW w:w="993" w:type="dxa"/>
            <w:shd w:val="clear" w:color="auto" w:fill="auto"/>
          </w:tcPr>
          <w:p w14:paraId="2D66F9AC">
            <w:pPr>
              <w:jc w:val="center"/>
              <w:rPr>
                <w:rFonts w:hint="default"/>
                <w:i/>
                <w:iCs/>
                <w:sz w:val="28"/>
                <w:szCs w:val="28"/>
                <w:lang w:val="uk-UA"/>
              </w:rPr>
            </w:pPr>
            <w:r>
              <w:rPr>
                <w:rFonts w:hint="default"/>
                <w:i/>
                <w:iCs/>
                <w:sz w:val="28"/>
                <w:szCs w:val="28"/>
                <w:lang w:val="uk-UA"/>
              </w:rPr>
              <w:t>9.15</w:t>
            </w:r>
          </w:p>
        </w:tc>
        <w:tc>
          <w:tcPr>
            <w:tcW w:w="1133" w:type="dxa"/>
            <w:shd w:val="clear" w:color="auto" w:fill="auto"/>
          </w:tcPr>
          <w:p w14:paraId="3E9F90F5">
            <w:pPr>
              <w:jc w:val="center"/>
              <w:rPr>
                <w:rFonts w:hint="default"/>
                <w:i/>
                <w:iCs/>
                <w:sz w:val="28"/>
                <w:szCs w:val="28"/>
                <w:lang w:val="uk-UA"/>
              </w:rPr>
            </w:pPr>
            <w:r>
              <w:rPr>
                <w:rFonts w:hint="default"/>
                <w:i/>
                <w:iCs/>
                <w:sz w:val="28"/>
                <w:szCs w:val="28"/>
                <w:lang w:val="uk-UA"/>
              </w:rPr>
              <w:t>0.15</w:t>
            </w:r>
          </w:p>
        </w:tc>
        <w:tc>
          <w:tcPr>
            <w:tcW w:w="1276" w:type="dxa"/>
            <w:shd w:val="clear" w:color="auto" w:fill="auto"/>
          </w:tcPr>
          <w:p w14:paraId="4F1CE800">
            <w:pPr>
              <w:jc w:val="center"/>
              <w:rPr>
                <w:rFonts w:hint="default"/>
                <w:i/>
                <w:iCs/>
                <w:sz w:val="28"/>
                <w:szCs w:val="28"/>
                <w:lang w:val="uk-UA"/>
              </w:rPr>
            </w:pPr>
            <w:r>
              <w:rPr>
                <w:rFonts w:hint="default"/>
                <w:i/>
                <w:iCs/>
                <w:sz w:val="28"/>
                <w:szCs w:val="28"/>
                <w:lang w:val="uk-UA"/>
              </w:rPr>
              <w:t>555.00</w:t>
            </w:r>
          </w:p>
        </w:tc>
        <w:tc>
          <w:tcPr>
            <w:tcW w:w="851" w:type="dxa"/>
            <w:shd w:val="clear" w:color="auto" w:fill="auto"/>
          </w:tcPr>
          <w:p w14:paraId="693DE0C8">
            <w:pPr>
              <w:ind w:left="-114" w:hanging="114"/>
              <w:jc w:val="center"/>
              <w:rPr>
                <w:rFonts w:hint="default"/>
                <w:i/>
                <w:iCs/>
                <w:sz w:val="28"/>
                <w:szCs w:val="28"/>
                <w:lang w:val="uk-UA"/>
              </w:rPr>
            </w:pPr>
            <w:r>
              <w:rPr>
                <w:rFonts w:hint="default"/>
                <w:i/>
                <w:iCs/>
                <w:sz w:val="28"/>
                <w:szCs w:val="28"/>
                <w:lang w:val="uk-UA"/>
              </w:rPr>
              <w:t>231</w:t>
            </w:r>
          </w:p>
        </w:tc>
        <w:tc>
          <w:tcPr>
            <w:tcW w:w="850" w:type="dxa"/>
            <w:shd w:val="clear" w:color="auto" w:fill="auto"/>
          </w:tcPr>
          <w:p w14:paraId="55F0C548">
            <w:pPr>
              <w:jc w:val="center"/>
              <w:rPr>
                <w:rFonts w:hint="default"/>
                <w:i/>
                <w:iCs/>
                <w:sz w:val="28"/>
                <w:szCs w:val="28"/>
                <w:lang w:val="uk-UA"/>
              </w:rPr>
            </w:pPr>
            <w:r>
              <w:rPr>
                <w:rFonts w:hint="default"/>
                <w:i/>
                <w:iCs/>
                <w:sz w:val="28"/>
                <w:szCs w:val="28"/>
                <w:lang w:val="uk-UA"/>
              </w:rPr>
              <w:t>2345</w:t>
            </w:r>
          </w:p>
        </w:tc>
      </w:tr>
      <w:tr w14:paraId="1FBD7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14:paraId="6AEE0742">
            <w:pPr>
              <w:rPr>
                <w:i/>
                <w:iCs/>
                <w:sz w:val="28"/>
                <w:szCs w:val="28"/>
                <w:lang w:val="uk-UA"/>
              </w:rPr>
            </w:pPr>
          </w:p>
        </w:tc>
        <w:tc>
          <w:tcPr>
            <w:tcW w:w="1134" w:type="dxa"/>
            <w:shd w:val="clear" w:color="auto" w:fill="auto"/>
          </w:tcPr>
          <w:p w14:paraId="6BF8AFE8">
            <w:pPr>
              <w:jc w:val="center"/>
              <w:rPr>
                <w:i/>
                <w:iCs/>
                <w:sz w:val="28"/>
                <w:szCs w:val="28"/>
                <w:lang w:val="uk-UA"/>
              </w:rPr>
            </w:pPr>
          </w:p>
        </w:tc>
        <w:tc>
          <w:tcPr>
            <w:tcW w:w="992" w:type="dxa"/>
            <w:shd w:val="clear" w:color="auto" w:fill="auto"/>
          </w:tcPr>
          <w:p w14:paraId="20486A0E">
            <w:pPr>
              <w:jc w:val="center"/>
              <w:rPr>
                <w:i/>
                <w:iCs/>
                <w:sz w:val="28"/>
                <w:szCs w:val="28"/>
                <w:lang w:val="uk-UA"/>
              </w:rPr>
            </w:pPr>
          </w:p>
        </w:tc>
        <w:tc>
          <w:tcPr>
            <w:tcW w:w="993" w:type="dxa"/>
            <w:shd w:val="clear" w:color="auto" w:fill="auto"/>
          </w:tcPr>
          <w:p w14:paraId="6178F957">
            <w:pPr>
              <w:jc w:val="center"/>
              <w:rPr>
                <w:i/>
                <w:iCs/>
                <w:sz w:val="28"/>
                <w:szCs w:val="28"/>
                <w:lang w:val="uk-UA"/>
              </w:rPr>
            </w:pPr>
          </w:p>
        </w:tc>
        <w:tc>
          <w:tcPr>
            <w:tcW w:w="1133" w:type="dxa"/>
            <w:shd w:val="clear" w:color="auto" w:fill="auto"/>
          </w:tcPr>
          <w:p w14:paraId="65AE781B">
            <w:pPr>
              <w:jc w:val="center"/>
              <w:rPr>
                <w:i/>
                <w:iCs/>
                <w:sz w:val="28"/>
                <w:szCs w:val="28"/>
                <w:lang w:val="uk-UA"/>
              </w:rPr>
            </w:pPr>
          </w:p>
        </w:tc>
        <w:tc>
          <w:tcPr>
            <w:tcW w:w="1276" w:type="dxa"/>
            <w:shd w:val="clear" w:color="auto" w:fill="auto"/>
          </w:tcPr>
          <w:p w14:paraId="4F539B4F">
            <w:pPr>
              <w:jc w:val="center"/>
              <w:rPr>
                <w:i/>
                <w:iCs/>
                <w:sz w:val="28"/>
                <w:szCs w:val="28"/>
                <w:lang w:val="uk-UA"/>
              </w:rPr>
            </w:pPr>
          </w:p>
        </w:tc>
        <w:tc>
          <w:tcPr>
            <w:tcW w:w="851" w:type="dxa"/>
            <w:shd w:val="clear" w:color="auto" w:fill="auto"/>
          </w:tcPr>
          <w:p w14:paraId="65661A05">
            <w:pPr>
              <w:jc w:val="center"/>
              <w:rPr>
                <w:i/>
                <w:iCs/>
                <w:sz w:val="28"/>
                <w:szCs w:val="28"/>
                <w:lang w:val="uk-UA"/>
              </w:rPr>
            </w:pPr>
          </w:p>
        </w:tc>
        <w:tc>
          <w:tcPr>
            <w:tcW w:w="850" w:type="dxa"/>
            <w:shd w:val="clear" w:color="auto" w:fill="auto"/>
          </w:tcPr>
          <w:p w14:paraId="0D895E04">
            <w:pPr>
              <w:jc w:val="center"/>
              <w:rPr>
                <w:i/>
                <w:iCs/>
                <w:sz w:val="28"/>
                <w:szCs w:val="28"/>
                <w:lang w:val="uk-UA"/>
              </w:rPr>
            </w:pPr>
          </w:p>
        </w:tc>
      </w:tr>
      <w:tr w14:paraId="4CE3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14:paraId="257CFAA0">
            <w:pPr>
              <w:rPr>
                <w:i/>
                <w:iCs/>
                <w:sz w:val="28"/>
                <w:szCs w:val="28"/>
                <w:lang w:val="uk-UA"/>
              </w:rPr>
            </w:pPr>
            <w:r>
              <w:rPr>
                <w:i/>
                <w:iCs/>
                <w:sz w:val="28"/>
                <w:szCs w:val="28"/>
                <w:lang w:val="uk-UA"/>
              </w:rPr>
              <w:t>разом</w:t>
            </w:r>
          </w:p>
        </w:tc>
        <w:tc>
          <w:tcPr>
            <w:tcW w:w="1134" w:type="dxa"/>
            <w:shd w:val="clear" w:color="auto" w:fill="auto"/>
          </w:tcPr>
          <w:p w14:paraId="16F66B05">
            <w:pPr>
              <w:jc w:val="center"/>
              <w:rPr>
                <w:i/>
                <w:iCs/>
                <w:sz w:val="28"/>
                <w:szCs w:val="28"/>
                <w:lang w:val="uk-UA"/>
              </w:rPr>
            </w:pPr>
          </w:p>
        </w:tc>
        <w:tc>
          <w:tcPr>
            <w:tcW w:w="992" w:type="dxa"/>
            <w:shd w:val="clear" w:color="auto" w:fill="auto"/>
          </w:tcPr>
          <w:p w14:paraId="10189343">
            <w:pPr>
              <w:jc w:val="center"/>
              <w:rPr>
                <w:i/>
                <w:iCs/>
                <w:sz w:val="28"/>
                <w:szCs w:val="28"/>
                <w:lang w:val="uk-UA"/>
              </w:rPr>
            </w:pPr>
          </w:p>
        </w:tc>
        <w:tc>
          <w:tcPr>
            <w:tcW w:w="993" w:type="dxa"/>
            <w:shd w:val="clear" w:color="auto" w:fill="auto"/>
          </w:tcPr>
          <w:p w14:paraId="194D4557">
            <w:pPr>
              <w:jc w:val="center"/>
              <w:rPr>
                <w:i/>
                <w:iCs/>
                <w:sz w:val="28"/>
                <w:szCs w:val="28"/>
                <w:lang w:val="uk-UA"/>
              </w:rPr>
            </w:pPr>
          </w:p>
        </w:tc>
        <w:tc>
          <w:tcPr>
            <w:tcW w:w="1133" w:type="dxa"/>
            <w:shd w:val="clear" w:color="auto" w:fill="auto"/>
          </w:tcPr>
          <w:p w14:paraId="6E4CF023">
            <w:pPr>
              <w:jc w:val="center"/>
              <w:rPr>
                <w:i/>
                <w:iCs/>
                <w:sz w:val="28"/>
                <w:szCs w:val="28"/>
                <w:lang w:val="uk-UA"/>
              </w:rPr>
            </w:pPr>
          </w:p>
        </w:tc>
        <w:tc>
          <w:tcPr>
            <w:tcW w:w="1276" w:type="dxa"/>
            <w:shd w:val="clear" w:color="auto" w:fill="auto"/>
          </w:tcPr>
          <w:p w14:paraId="6271EFC9">
            <w:pPr>
              <w:jc w:val="center"/>
              <w:rPr>
                <w:rFonts w:hint="default"/>
                <w:i/>
                <w:iCs/>
                <w:sz w:val="28"/>
                <w:szCs w:val="28"/>
                <w:lang w:val="uk-UA"/>
              </w:rPr>
            </w:pPr>
            <w:r>
              <w:rPr>
                <w:rFonts w:hint="default"/>
                <w:i/>
                <w:iCs/>
                <w:sz w:val="28"/>
                <w:szCs w:val="28"/>
                <w:lang w:val="uk-UA"/>
              </w:rPr>
              <w:t>585.00</w:t>
            </w:r>
          </w:p>
        </w:tc>
        <w:tc>
          <w:tcPr>
            <w:tcW w:w="851" w:type="dxa"/>
            <w:shd w:val="clear" w:color="auto" w:fill="auto"/>
          </w:tcPr>
          <w:p w14:paraId="34D1347A">
            <w:pPr>
              <w:jc w:val="center"/>
              <w:rPr>
                <w:i/>
                <w:iCs/>
                <w:sz w:val="28"/>
                <w:szCs w:val="28"/>
                <w:lang w:val="uk-UA"/>
              </w:rPr>
            </w:pPr>
          </w:p>
        </w:tc>
        <w:tc>
          <w:tcPr>
            <w:tcW w:w="850" w:type="dxa"/>
            <w:shd w:val="clear" w:color="auto" w:fill="auto"/>
          </w:tcPr>
          <w:p w14:paraId="411E9C44">
            <w:pPr>
              <w:jc w:val="center"/>
              <w:rPr>
                <w:i/>
                <w:iCs/>
                <w:sz w:val="28"/>
                <w:szCs w:val="28"/>
                <w:lang w:val="uk-UA"/>
              </w:rPr>
            </w:pPr>
          </w:p>
        </w:tc>
      </w:tr>
      <w:tr w14:paraId="5CF75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10" w:type="dxa"/>
            <w:shd w:val="clear" w:color="auto" w:fill="auto"/>
          </w:tcPr>
          <w:p w14:paraId="3724C6ED">
            <w:pPr>
              <w:jc w:val="center"/>
              <w:rPr>
                <w:i/>
                <w:iCs/>
                <w:sz w:val="28"/>
                <w:szCs w:val="28"/>
                <w:lang w:val="uk-UA"/>
              </w:rPr>
            </w:pPr>
          </w:p>
        </w:tc>
        <w:tc>
          <w:tcPr>
            <w:tcW w:w="1134" w:type="dxa"/>
            <w:shd w:val="clear" w:color="auto" w:fill="auto"/>
          </w:tcPr>
          <w:p w14:paraId="10B64750">
            <w:pPr>
              <w:jc w:val="center"/>
              <w:rPr>
                <w:i/>
                <w:iCs/>
                <w:sz w:val="28"/>
                <w:szCs w:val="28"/>
                <w:lang w:val="uk-UA"/>
              </w:rPr>
            </w:pPr>
          </w:p>
        </w:tc>
        <w:tc>
          <w:tcPr>
            <w:tcW w:w="992" w:type="dxa"/>
            <w:shd w:val="clear" w:color="auto" w:fill="auto"/>
          </w:tcPr>
          <w:p w14:paraId="6EEAD88A">
            <w:pPr>
              <w:jc w:val="center"/>
              <w:rPr>
                <w:i/>
                <w:iCs/>
                <w:sz w:val="28"/>
                <w:szCs w:val="28"/>
                <w:lang w:val="uk-UA"/>
              </w:rPr>
            </w:pPr>
          </w:p>
        </w:tc>
        <w:tc>
          <w:tcPr>
            <w:tcW w:w="993" w:type="dxa"/>
            <w:shd w:val="clear" w:color="auto" w:fill="auto"/>
          </w:tcPr>
          <w:p w14:paraId="2F4AD211">
            <w:pPr>
              <w:jc w:val="center"/>
              <w:rPr>
                <w:i/>
                <w:iCs/>
                <w:sz w:val="28"/>
                <w:szCs w:val="28"/>
                <w:lang w:val="uk-UA"/>
              </w:rPr>
            </w:pPr>
          </w:p>
        </w:tc>
        <w:tc>
          <w:tcPr>
            <w:tcW w:w="1133" w:type="dxa"/>
            <w:shd w:val="clear" w:color="auto" w:fill="auto"/>
          </w:tcPr>
          <w:p w14:paraId="272B7761">
            <w:pPr>
              <w:jc w:val="center"/>
              <w:rPr>
                <w:i/>
                <w:iCs/>
                <w:sz w:val="28"/>
                <w:szCs w:val="28"/>
                <w:lang w:val="uk-UA"/>
              </w:rPr>
            </w:pPr>
          </w:p>
        </w:tc>
        <w:tc>
          <w:tcPr>
            <w:tcW w:w="1276" w:type="dxa"/>
            <w:shd w:val="clear" w:color="auto" w:fill="auto"/>
          </w:tcPr>
          <w:p w14:paraId="0A5A8609">
            <w:pPr>
              <w:jc w:val="center"/>
              <w:rPr>
                <w:i/>
                <w:iCs/>
                <w:sz w:val="28"/>
                <w:szCs w:val="28"/>
                <w:lang w:val="uk-UA"/>
              </w:rPr>
            </w:pPr>
          </w:p>
        </w:tc>
        <w:tc>
          <w:tcPr>
            <w:tcW w:w="851" w:type="dxa"/>
            <w:shd w:val="clear" w:color="auto" w:fill="auto"/>
          </w:tcPr>
          <w:p w14:paraId="783D846B">
            <w:pPr>
              <w:jc w:val="center"/>
              <w:rPr>
                <w:i/>
                <w:iCs/>
                <w:sz w:val="28"/>
                <w:szCs w:val="28"/>
                <w:lang w:val="uk-UA"/>
              </w:rPr>
            </w:pPr>
          </w:p>
        </w:tc>
        <w:tc>
          <w:tcPr>
            <w:tcW w:w="850" w:type="dxa"/>
            <w:shd w:val="clear" w:color="auto" w:fill="auto"/>
          </w:tcPr>
          <w:p w14:paraId="61728079">
            <w:pPr>
              <w:jc w:val="center"/>
              <w:rPr>
                <w:i/>
                <w:iCs/>
                <w:sz w:val="28"/>
                <w:szCs w:val="28"/>
                <w:lang w:val="uk-UA"/>
              </w:rPr>
            </w:pPr>
          </w:p>
        </w:tc>
      </w:tr>
    </w:tbl>
    <w:p w14:paraId="667AB305">
      <w:pPr>
        <w:rPr>
          <w:b/>
          <w:bCs/>
          <w:i/>
          <w:iCs/>
          <w:sz w:val="28"/>
          <w:szCs w:val="28"/>
          <w:lang w:val="uk-UA"/>
        </w:rPr>
      </w:pPr>
    </w:p>
    <w:p w14:paraId="4F469516">
      <w:pPr>
        <w:rPr>
          <w:rFonts w:hint="default"/>
          <w:b/>
          <w:bCs/>
          <w:i/>
          <w:iCs/>
          <w:sz w:val="28"/>
          <w:szCs w:val="28"/>
          <w:lang w:val="uk-UA"/>
        </w:rPr>
      </w:pPr>
      <w:r>
        <w:rPr>
          <w:b/>
          <w:bCs/>
          <w:i/>
          <w:iCs/>
          <w:sz w:val="28"/>
          <w:szCs w:val="28"/>
          <w:lang w:val="uk-UA"/>
        </w:rPr>
        <w:t>Сума к.р. на 1 лоша =</w:t>
      </w:r>
      <w:r>
        <w:rPr>
          <w:rFonts w:hint="default"/>
          <w:b/>
          <w:bCs/>
          <w:i/>
          <w:iCs/>
          <w:sz w:val="28"/>
          <w:szCs w:val="28"/>
          <w:lang w:val="uk-UA"/>
        </w:rPr>
        <w:t>30.00грн</w:t>
      </w:r>
    </w:p>
    <w:p w14:paraId="6DF50E8E">
      <w:pPr>
        <w:rPr>
          <w:b/>
          <w:bCs/>
          <w:i/>
          <w:iCs/>
          <w:sz w:val="28"/>
          <w:szCs w:val="28"/>
          <w:lang w:val="uk-UA"/>
        </w:rPr>
      </w:pPr>
    </w:p>
    <w:p w14:paraId="59685887">
      <w:pPr>
        <w:rPr>
          <w:rFonts w:hint="default"/>
          <w:b/>
          <w:bCs/>
          <w:i/>
          <w:iCs/>
          <w:sz w:val="28"/>
          <w:szCs w:val="28"/>
          <w:lang w:val="uk-UA"/>
        </w:rPr>
      </w:pPr>
      <w:r>
        <w:rPr>
          <w:b/>
          <w:bCs/>
          <w:i/>
          <w:iCs/>
          <w:sz w:val="28"/>
          <w:szCs w:val="28"/>
          <w:lang w:val="uk-UA"/>
        </w:rPr>
        <w:t>Сума різниці на виконані роботи =</w:t>
      </w:r>
      <w:r>
        <w:rPr>
          <w:rFonts w:hint="default"/>
          <w:b/>
          <w:bCs/>
          <w:i/>
          <w:iCs/>
          <w:sz w:val="28"/>
          <w:szCs w:val="28"/>
          <w:lang w:val="uk-UA"/>
        </w:rPr>
        <w:t>555.00</w:t>
      </w:r>
    </w:p>
    <w:p w14:paraId="34872F57">
      <w:pPr>
        <w:rPr>
          <w:b/>
          <w:bCs/>
          <w:i/>
          <w:iCs/>
          <w:sz w:val="28"/>
          <w:szCs w:val="28"/>
          <w:lang w:val="uk-UA"/>
        </w:rPr>
      </w:pPr>
    </w:p>
    <w:p w14:paraId="6DCF37F6">
      <w:pPr>
        <w:rPr>
          <w:rFonts w:hint="default"/>
          <w:sz w:val="28"/>
          <w:szCs w:val="28"/>
          <w:lang w:val="uk-UA"/>
        </w:rPr>
      </w:pPr>
      <w:r>
        <w:rPr>
          <w:b/>
          <w:bCs/>
          <w:i/>
          <w:iCs/>
          <w:sz w:val="28"/>
          <w:szCs w:val="28"/>
          <w:lang w:val="uk-UA"/>
        </w:rPr>
        <w:t>Загальна сума к.р. =</w:t>
      </w:r>
      <w:r>
        <w:rPr>
          <w:rFonts w:hint="default"/>
          <w:b/>
          <w:bCs/>
          <w:i/>
          <w:iCs/>
          <w:sz w:val="28"/>
          <w:szCs w:val="28"/>
          <w:lang w:val="uk-UA"/>
        </w:rPr>
        <w:t>585.00</w:t>
      </w:r>
      <w:bookmarkStart w:id="0" w:name="_GoBack"/>
      <w:bookmarkEnd w:id="0"/>
    </w:p>
    <w:p w14:paraId="7B1DB8DA"/>
    <w:sectPr>
      <w:pgSz w:w="11906" w:h="16838"/>
      <w:pgMar w:top="1417" w:right="1417" w:bottom="1417" w:left="1417"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2"/>
  </w:compat>
  <w:rsids>
    <w:rsidRoot w:val="00A023BD"/>
    <w:rsid w:val="00A023BD"/>
    <w:rsid w:val="00AB5D9F"/>
    <w:rsid w:val="00CD007C"/>
    <w:rsid w:val="6AD9023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u-RU" w:eastAsia="ru-R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207</Words>
  <Characters>1180</Characters>
  <Lines>9</Lines>
  <Paragraphs>2</Paragraphs>
  <TotalTime>28</TotalTime>
  <ScaleCrop>false</ScaleCrop>
  <LinksUpToDate>false</LinksUpToDate>
  <CharactersWithSpaces>1385</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2026-02-13T07:33:00Z</dcterms:created>
  <dc:creator>Anzhela</dc:creator>
  <cp:lastModifiedBy>user</cp:lastModifiedBy>
  <dcterms:modified xsi:type="dcterms:W3CDTF">2026-03-04T18:11:01Z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1033-12.2.0.23197</vt:lpwstr>
  </property>
  <property fmtid="{D5CDD505-2E9C-101B-9397-08002B2CF9AE}" pid="3" name="ICV">
    <vt:lpwstr>4610FEA76AE046ACA34A64F75F2A56D2_12</vt:lpwstr>
  </property>
</Properties>
</file>