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9AE9E" w14:textId="1EEB070F" w:rsidR="00CC7BC3" w:rsidRDefault="00865AB5" w:rsidP="00865AB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AF29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D1A31" w:rsidRPr="00DD1A31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DD1A31">
        <w:rPr>
          <w:rFonts w:ascii="Times New Roman" w:hAnsi="Times New Roman" w:cs="Times New Roman"/>
          <w:b/>
          <w:sz w:val="28"/>
          <w:szCs w:val="28"/>
          <w:lang w:val="uk-UA"/>
        </w:rPr>
        <w:t>Автоматизація обліку фінансово-розрахункових операцій</w:t>
      </w:r>
    </w:p>
    <w:p w14:paraId="34DCAB68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Нормативно-довідкова інформація.</w:t>
      </w:r>
    </w:p>
    <w:p w14:paraId="10A87D9D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Облік руху готівкових коштів.</w:t>
      </w:r>
    </w:p>
    <w:p w14:paraId="2AE7B8CB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Облік руху безготівкових коштів.</w:t>
      </w:r>
    </w:p>
    <w:p w14:paraId="16A90589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Облік розрахунків з підзвітними особами.</w:t>
      </w:r>
    </w:p>
    <w:p w14:paraId="6D461EAD" w14:textId="77777777" w:rsidR="00865AB5" w:rsidRDefault="00865AB5" w:rsidP="00865AB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Звітність.</w:t>
      </w:r>
    </w:p>
    <w:p w14:paraId="3613BEBF" w14:textId="77777777" w:rsidR="00865AB5" w:rsidRDefault="00865AB5" w:rsidP="00865AB5">
      <w:pPr>
        <w:pStyle w:val="ListParagraph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</w:p>
    <w:p w14:paraId="2E896E71" w14:textId="77777777" w:rsidR="00AF2957" w:rsidRPr="00AF2957" w:rsidRDefault="00AF2957" w:rsidP="00AF2957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2957">
        <w:rPr>
          <w:rFonts w:ascii="Times New Roman" w:hAnsi="Times New Roman" w:cs="Times New Roman"/>
          <w:b/>
          <w:sz w:val="28"/>
          <w:szCs w:val="28"/>
          <w:lang w:val="uk-UA"/>
        </w:rPr>
        <w:t>Нормативно-довідкова інформація</w:t>
      </w:r>
    </w:p>
    <w:p w14:paraId="695EC2B5" w14:textId="77777777" w:rsidR="00865AB5" w:rsidRDefault="00865AB5" w:rsidP="00AF2957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Довідники, що використовуються в обліку операцій з грошовими коштами:</w:t>
      </w:r>
    </w:p>
    <w:p w14:paraId="73609BE7" w14:textId="77777777" w:rsidR="00865AB5" w:rsidRPr="00865AB5" w:rsidRDefault="00865AB5" w:rsidP="00AF2957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5AB5">
        <w:rPr>
          <w:rFonts w:ascii="Times New Roman" w:hAnsi="Times New Roman" w:cs="Times New Roman"/>
          <w:b/>
          <w:sz w:val="28"/>
          <w:szCs w:val="28"/>
          <w:lang w:val="uk-UA"/>
        </w:rPr>
        <w:t>Банківські рахунки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містить перелік рахунків всіх юридичних та фізичних осіб (власної організації та сторонніх контрагентів). Довідник </w:t>
      </w:r>
      <w:r w:rsidRPr="00865AB5">
        <w:rPr>
          <w:rFonts w:ascii="Times New Roman" w:hAnsi="Times New Roman" w:cs="Times New Roman"/>
          <w:b/>
          <w:sz w:val="28"/>
          <w:szCs w:val="28"/>
          <w:lang w:val="uk-UA"/>
        </w:rPr>
        <w:t>Банківські рахунки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підпорядкований одразу двом довідникам: </w:t>
      </w:r>
      <w:r w:rsidRPr="00865A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865AB5">
        <w:rPr>
          <w:rFonts w:ascii="Times New Roman" w:hAnsi="Times New Roman" w:cs="Times New Roman"/>
          <w:b/>
          <w:sz w:val="28"/>
          <w:szCs w:val="28"/>
          <w:lang w:val="uk-UA"/>
        </w:rPr>
        <w:t>Контрагенти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3765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Головне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Організації – </w:t>
      </w:r>
      <w:r w:rsidR="00376538">
        <w:rPr>
          <w:rFonts w:ascii="Times New Roman" w:hAnsi="Times New Roman" w:cs="Times New Roman"/>
          <w:b/>
          <w:sz w:val="28"/>
          <w:szCs w:val="28"/>
          <w:lang w:val="uk-UA"/>
        </w:rPr>
        <w:t>Всі банківські рахунки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="00376538" w:rsidRPr="00376538">
        <w:rPr>
          <w:rFonts w:ascii="Times New Roman" w:hAnsi="Times New Roman" w:cs="Times New Roman"/>
          <w:b/>
          <w:sz w:val="28"/>
          <w:szCs w:val="28"/>
          <w:lang w:val="uk-UA"/>
        </w:rPr>
        <w:t>Довідники</w:t>
      </w:r>
      <w:r w:rsidR="00376538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Контрагенти – Всі банківські рахунки).</w:t>
      </w:r>
    </w:p>
    <w:p w14:paraId="5C49DA50" w14:textId="77777777" w:rsidR="00865AB5" w:rsidRPr="00AD3F69" w:rsidRDefault="00865AB5" w:rsidP="00AF2957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F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Банки – </w:t>
      </w:r>
      <w:r w:rsidRPr="00AD3F69">
        <w:rPr>
          <w:rFonts w:ascii="Times New Roman" w:hAnsi="Times New Roman" w:cs="Times New Roman"/>
          <w:sz w:val="28"/>
          <w:szCs w:val="28"/>
          <w:lang w:val="uk-UA"/>
        </w:rPr>
        <w:t xml:space="preserve">містить перелік банків </w:t>
      </w:r>
      <w:r w:rsidR="00AD3F69" w:rsidRPr="00AD3F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(Головне – Організації – Всі банківські рахунки – Всі банки </w:t>
      </w:r>
      <w:r w:rsidR="00AD3F69" w:rsidRPr="00AD3F69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="00AD3F69" w:rsidRPr="00AD3F69">
        <w:rPr>
          <w:rFonts w:ascii="Times New Roman" w:hAnsi="Times New Roman" w:cs="Times New Roman"/>
          <w:b/>
          <w:sz w:val="28"/>
          <w:szCs w:val="28"/>
          <w:lang w:val="uk-UA"/>
        </w:rPr>
        <w:t>Довідники</w:t>
      </w:r>
      <w:r w:rsidR="00AD3F69" w:rsidRPr="00AD3F69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AD3F69" w:rsidRPr="00AD3F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Контрагенти – Всі банківські рахунки – Всі банки). </w:t>
      </w:r>
      <w:r w:rsidRPr="00AD3F69">
        <w:rPr>
          <w:rFonts w:ascii="Times New Roman" w:hAnsi="Times New Roman" w:cs="Times New Roman"/>
          <w:sz w:val="28"/>
          <w:szCs w:val="28"/>
          <w:lang w:val="uk-UA"/>
        </w:rPr>
        <w:t>Перелік банків можна заповнити вручну або за кнопкою «</w:t>
      </w:r>
      <w:r w:rsidR="00376538" w:rsidRPr="00AD3F6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AD3F69">
        <w:rPr>
          <w:rFonts w:ascii="Times New Roman" w:hAnsi="Times New Roman" w:cs="Times New Roman"/>
          <w:sz w:val="28"/>
          <w:szCs w:val="28"/>
          <w:lang w:val="uk-UA"/>
        </w:rPr>
        <w:t>ідібрати банк з класифікатора».</w:t>
      </w:r>
    </w:p>
    <w:p w14:paraId="18491066" w14:textId="77777777" w:rsidR="00865AB5" w:rsidRPr="00376538" w:rsidRDefault="00376538" w:rsidP="00AF2957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Валюти – </w:t>
      </w:r>
      <w:r>
        <w:rPr>
          <w:rFonts w:ascii="Times New Roman" w:hAnsi="Times New Roman" w:cs="Times New Roman"/>
          <w:sz w:val="28"/>
          <w:szCs w:val="28"/>
          <w:lang w:val="uk-UA"/>
        </w:rPr>
        <w:t>містить перелік валют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Головне – Параметри обліку – закладка «Банк і каса»</w:t>
      </w:r>
      <w:r w:rsidR="00AD3F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Валюти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14:paraId="4606CAA8" w14:textId="77777777" w:rsidR="00376538" w:rsidRPr="00376538" w:rsidRDefault="00376538" w:rsidP="00AF2957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Статті руху грошових коштів – </w:t>
      </w:r>
      <w:r>
        <w:rPr>
          <w:rFonts w:ascii="Times New Roman" w:hAnsi="Times New Roman" w:cs="Times New Roman"/>
          <w:sz w:val="28"/>
          <w:szCs w:val="28"/>
          <w:lang w:val="uk-UA"/>
        </w:rPr>
        <w:t>містить перелік каналів надходження та використання коштів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Довідники – Банк і каса – Статті руху грошових коштів).</w:t>
      </w:r>
    </w:p>
    <w:p w14:paraId="0D997251" w14:textId="77777777" w:rsidR="00376538" w:rsidRPr="00AF2957" w:rsidRDefault="00376538" w:rsidP="00AF2957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Відокремлені підрозділи –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використовується для незалежної нумерації податкових документів та касових ордерів, а також для формування касової книги окремо за кожним підрозділом. Для забезпечення незалежної нумерації слід вказати префікс (</w:t>
      </w:r>
      <w:r w:rsidR="00AD3F69">
        <w:rPr>
          <w:rFonts w:ascii="Times New Roman" w:hAnsi="Times New Roman" w:cs="Times New Roman"/>
          <w:b/>
          <w:sz w:val="28"/>
          <w:szCs w:val="28"/>
          <w:lang w:val="uk-UA"/>
        </w:rPr>
        <w:t>Головне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Організації – Відокремлені підрозділи).</w:t>
      </w:r>
    </w:p>
    <w:p w14:paraId="52C33463" w14:textId="77777777" w:rsidR="00AF2957" w:rsidRPr="00865AB5" w:rsidRDefault="00AF2957" w:rsidP="00AF2957">
      <w:pPr>
        <w:pStyle w:val="ListParagraph"/>
        <w:tabs>
          <w:tab w:val="left" w:pos="993"/>
          <w:tab w:val="left" w:pos="1134"/>
        </w:tabs>
        <w:spacing w:after="0" w:line="240" w:lineRule="auto"/>
        <w:ind w:left="709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5BDA530" w14:textId="77777777" w:rsidR="00AF2957" w:rsidRPr="00AF2957" w:rsidRDefault="00AF2957" w:rsidP="00AF2957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2957">
        <w:rPr>
          <w:rFonts w:ascii="Times New Roman" w:hAnsi="Times New Roman" w:cs="Times New Roman"/>
          <w:b/>
          <w:sz w:val="28"/>
          <w:szCs w:val="28"/>
          <w:lang w:val="uk-UA"/>
        </w:rPr>
        <w:t>Облік руху готівкових коштів</w:t>
      </w:r>
    </w:p>
    <w:p w14:paraId="7776F980" w14:textId="77777777" w:rsidR="00AD3F69" w:rsidRDefault="00AD3F69" w:rsidP="00AF2957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F69">
        <w:rPr>
          <w:rFonts w:ascii="Times New Roman" w:hAnsi="Times New Roman" w:cs="Times New Roman"/>
          <w:sz w:val="28"/>
          <w:szCs w:val="28"/>
          <w:lang w:val="uk-UA"/>
        </w:rPr>
        <w:t>Операції руху готівки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відображають такими документами:</w:t>
      </w:r>
    </w:p>
    <w:p w14:paraId="2A4EA640" w14:textId="77777777" w:rsidR="00AD3F69" w:rsidRDefault="00AD3F69" w:rsidP="00AF2957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3F69">
        <w:rPr>
          <w:rFonts w:ascii="Times New Roman" w:hAnsi="Times New Roman" w:cs="Times New Roman"/>
          <w:b/>
          <w:sz w:val="28"/>
          <w:szCs w:val="28"/>
          <w:lang w:val="uk-UA"/>
        </w:rPr>
        <w:t>Прибутковий касовий ордер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при надходженні готівки в касу.</w:t>
      </w:r>
    </w:p>
    <w:p w14:paraId="264CBDBE" w14:textId="77777777" w:rsidR="00AD3F69" w:rsidRDefault="00AD3F69" w:rsidP="00AF2957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3F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Видатковий касовий ордер – </w:t>
      </w:r>
      <w:r w:rsidRPr="00AD3F69">
        <w:rPr>
          <w:rFonts w:ascii="Times New Roman" w:hAnsi="Times New Roman" w:cs="Times New Roman"/>
          <w:sz w:val="28"/>
          <w:szCs w:val="28"/>
          <w:lang w:val="uk-UA"/>
        </w:rPr>
        <w:t>при видачі готівки з каси.</w:t>
      </w:r>
    </w:p>
    <w:p w14:paraId="6917E95A" w14:textId="77777777" w:rsidR="00AD3F69" w:rsidRDefault="00AD3F69" w:rsidP="00AF2957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Доступ до вказаних документів можливий в журналі «Касові документи» (</w:t>
      </w:r>
      <w:r w:rsidRPr="00A03D76">
        <w:rPr>
          <w:rFonts w:ascii="Times New Roman" w:hAnsi="Times New Roman" w:cs="Times New Roman"/>
          <w:b/>
          <w:sz w:val="28"/>
          <w:szCs w:val="28"/>
          <w:lang w:val="uk-UA"/>
        </w:rPr>
        <w:t>Банк і каса</w:t>
      </w:r>
      <w:r w:rsidR="00A03D76" w:rsidRPr="00A03D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Каса – Касові документи</w:t>
      </w:r>
      <w:r w:rsidR="00A03D76"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r w:rsidR="00A03D76" w:rsidRPr="00A03D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Банк і каса – </w:t>
      </w:r>
      <w:r w:rsidR="00A03D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Каса – </w:t>
      </w:r>
      <w:r w:rsidR="00A03D76" w:rsidRPr="00A03D76">
        <w:rPr>
          <w:rFonts w:ascii="Times New Roman" w:hAnsi="Times New Roman" w:cs="Times New Roman"/>
          <w:b/>
          <w:sz w:val="28"/>
          <w:szCs w:val="28"/>
          <w:lang w:val="uk-UA"/>
        </w:rPr>
        <w:t>Прибуткові касові ордери, Видаткові касові ордери</w:t>
      </w:r>
      <w:r w:rsidR="00A03D76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14:paraId="55601EE6" w14:textId="77777777" w:rsidR="00A03D76" w:rsidRDefault="00A03D76" w:rsidP="00AF2957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Валюта операцій визначається реквізитом «Рахунок». Якщо обрано 301, то сума відображається в грн., якщо – 302, з’являється можливість обрати валюту.</w:t>
      </w:r>
    </w:p>
    <w:p w14:paraId="638E4B66" w14:textId="77777777" w:rsidR="00A03D76" w:rsidRDefault="00A03D76" w:rsidP="00AF2957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Реквізит «Номер ордеру» заповнюється автоматично, але може бути відредагований користувачем. В Прибуткових і Видаткових касових ордерах необхідно вибирати вид операції.</w:t>
      </w:r>
    </w:p>
    <w:p w14:paraId="64EF6CD5" w14:textId="77777777" w:rsidR="00A03D76" w:rsidRPr="00AF2957" w:rsidRDefault="00A03D76" w:rsidP="00AF2957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2957">
        <w:rPr>
          <w:rFonts w:ascii="Times New Roman" w:hAnsi="Times New Roman" w:cs="Times New Roman"/>
          <w:sz w:val="28"/>
          <w:szCs w:val="28"/>
          <w:lang w:val="uk-UA"/>
        </w:rPr>
        <w:t>Вид операції в Прибуткових касових ордерах:</w:t>
      </w:r>
    </w:p>
    <w:p w14:paraId="502F0CFB" w14:textId="77777777" w:rsidR="00A03D76" w:rsidRDefault="00A03D76" w:rsidP="00AF2957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оплата від покупця;</w:t>
      </w:r>
    </w:p>
    <w:p w14:paraId="3811DEB6" w14:textId="77777777" w:rsidR="00A03D76" w:rsidRDefault="00A03D76" w:rsidP="00AF2957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повернення підзвітною особою;</w:t>
      </w:r>
    </w:p>
    <w:p w14:paraId="2099CAAE" w14:textId="77777777" w:rsidR="00A03D76" w:rsidRDefault="00A03D76" w:rsidP="00AF2957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одержання готівки в банку;</w:t>
      </w:r>
    </w:p>
    <w:p w14:paraId="47013187" w14:textId="77777777" w:rsidR="00A03D76" w:rsidRDefault="00A03D76" w:rsidP="00AF2957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роздрібний виторг </w:t>
      </w:r>
      <w:r w:rsidR="00520437">
        <w:rPr>
          <w:rFonts w:ascii="Times New Roman" w:hAnsi="Times New Roman" w:cs="Times New Roman"/>
          <w:sz w:val="28"/>
          <w:szCs w:val="28"/>
          <w:lang w:val="uk-UA"/>
        </w:rPr>
        <w:t>і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ін.</w:t>
      </w:r>
    </w:p>
    <w:p w14:paraId="13D5EA5A" w14:textId="77777777" w:rsidR="00A03D76" w:rsidRPr="00AF2957" w:rsidRDefault="00A03D76" w:rsidP="00AF2957">
      <w:pPr>
        <w:tabs>
          <w:tab w:val="left" w:pos="1004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2957">
        <w:rPr>
          <w:rFonts w:ascii="Times New Roman" w:hAnsi="Times New Roman" w:cs="Times New Roman"/>
          <w:sz w:val="28"/>
          <w:szCs w:val="28"/>
          <w:lang w:val="uk-UA"/>
        </w:rPr>
        <w:t>Вид операції у Видаткових касових ордерах:</w:t>
      </w:r>
    </w:p>
    <w:p w14:paraId="108C3E2A" w14:textId="77777777" w:rsidR="00A03D76" w:rsidRDefault="00520437" w:rsidP="00AF2957">
      <w:pPr>
        <w:pStyle w:val="ListParagraph"/>
        <w:numPr>
          <w:ilvl w:val="0"/>
          <w:numId w:val="3"/>
        </w:numPr>
        <w:tabs>
          <w:tab w:val="left" w:pos="100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оплата постачальнику;</w:t>
      </w:r>
    </w:p>
    <w:p w14:paraId="6F397EF6" w14:textId="77777777" w:rsidR="00520437" w:rsidRDefault="00520437" w:rsidP="00AF2957">
      <w:pPr>
        <w:pStyle w:val="ListParagraph"/>
        <w:numPr>
          <w:ilvl w:val="0"/>
          <w:numId w:val="3"/>
        </w:numPr>
        <w:tabs>
          <w:tab w:val="left" w:pos="100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видача підзвітній особі;</w:t>
      </w:r>
    </w:p>
    <w:p w14:paraId="0BC89BEE" w14:textId="77777777" w:rsidR="00520437" w:rsidRDefault="00520437" w:rsidP="00AF2957">
      <w:pPr>
        <w:pStyle w:val="ListParagraph"/>
        <w:numPr>
          <w:ilvl w:val="0"/>
          <w:numId w:val="3"/>
        </w:numPr>
        <w:tabs>
          <w:tab w:val="left" w:pos="100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інкасація;</w:t>
      </w:r>
    </w:p>
    <w:p w14:paraId="2A12B6FB" w14:textId="77777777" w:rsidR="00520437" w:rsidRDefault="00520437" w:rsidP="00AF2957">
      <w:pPr>
        <w:pStyle w:val="ListParagraph"/>
        <w:numPr>
          <w:ilvl w:val="0"/>
          <w:numId w:val="3"/>
        </w:numPr>
        <w:tabs>
          <w:tab w:val="left" w:pos="100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виплата зарплати по відомостях (ВКО формується один на всю відомість);</w:t>
      </w:r>
    </w:p>
    <w:p w14:paraId="2B027388" w14:textId="77777777" w:rsidR="00520437" w:rsidRDefault="00520437" w:rsidP="00AF2957">
      <w:pPr>
        <w:pStyle w:val="ListParagraph"/>
        <w:numPr>
          <w:ilvl w:val="0"/>
          <w:numId w:val="3"/>
        </w:numPr>
        <w:tabs>
          <w:tab w:val="left" w:pos="100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виплата зарплати працівнику (ВКО формується на кожного працівника);</w:t>
      </w:r>
    </w:p>
    <w:p w14:paraId="1816F2AA" w14:textId="77777777" w:rsidR="00520437" w:rsidRDefault="00520437" w:rsidP="00AF2957">
      <w:pPr>
        <w:pStyle w:val="ListParagraph"/>
        <w:numPr>
          <w:ilvl w:val="0"/>
          <w:numId w:val="3"/>
        </w:numPr>
        <w:tabs>
          <w:tab w:val="left" w:pos="1004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внесок готівкою в банк та ін.</w:t>
      </w:r>
    </w:p>
    <w:p w14:paraId="43681775" w14:textId="77777777" w:rsidR="00520437" w:rsidRDefault="00520437" w:rsidP="00520437">
      <w:pPr>
        <w:tabs>
          <w:tab w:val="left" w:pos="1004"/>
        </w:tabs>
        <w:spacing w:after="0" w:line="24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B58CA16" w14:textId="77777777" w:rsidR="00AF2957" w:rsidRPr="00AF2957" w:rsidRDefault="00AF2957" w:rsidP="00AF2957">
      <w:pPr>
        <w:pStyle w:val="ListParagraph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2957">
        <w:rPr>
          <w:rFonts w:ascii="Times New Roman" w:hAnsi="Times New Roman" w:cs="Times New Roman"/>
          <w:b/>
          <w:sz w:val="28"/>
          <w:szCs w:val="28"/>
          <w:lang w:val="uk-UA"/>
        </w:rPr>
        <w:t>Облік руху безготівкових коштів</w:t>
      </w:r>
    </w:p>
    <w:p w14:paraId="684D54A7" w14:textId="77777777" w:rsidR="00520437" w:rsidRDefault="00520437" w:rsidP="00AF2957">
      <w:pPr>
        <w:tabs>
          <w:tab w:val="left" w:pos="1004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Рух безготівкових коштів відображають документами:</w:t>
      </w:r>
    </w:p>
    <w:p w14:paraId="79B58061" w14:textId="77777777" w:rsidR="00520437" w:rsidRDefault="00520437" w:rsidP="00AF2957">
      <w:pPr>
        <w:tabs>
          <w:tab w:val="left" w:pos="1004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Надходження на банківський рахунок.</w:t>
      </w:r>
    </w:p>
    <w:p w14:paraId="430AF0CA" w14:textId="77777777" w:rsidR="00520437" w:rsidRDefault="00520437" w:rsidP="00AF2957">
      <w:pPr>
        <w:tabs>
          <w:tab w:val="left" w:pos="1004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Списання з банківського рахунку.</w:t>
      </w:r>
    </w:p>
    <w:p w14:paraId="15C4506C" w14:textId="77777777" w:rsidR="00520437" w:rsidRDefault="00520437" w:rsidP="00AF2957">
      <w:pPr>
        <w:tabs>
          <w:tab w:val="left" w:pos="1004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Доступ до вказаних документів можливий з журналу «Банківські виписки» (</w:t>
      </w:r>
      <w:r w:rsidRPr="00520437">
        <w:rPr>
          <w:rFonts w:ascii="Times New Roman" w:hAnsi="Times New Roman" w:cs="Times New Roman"/>
          <w:b/>
          <w:sz w:val="28"/>
          <w:szCs w:val="28"/>
          <w:lang w:val="uk-UA"/>
        </w:rPr>
        <w:t>Розділ Банк і Каса</w:t>
      </w:r>
      <w:r>
        <w:rPr>
          <w:rFonts w:ascii="Times New Roman" w:hAnsi="Times New Roman" w:cs="Times New Roman"/>
          <w:sz w:val="28"/>
          <w:szCs w:val="28"/>
          <w:lang w:val="uk-UA"/>
        </w:rPr>
        <w:t>). В цьому журналі знизу праворуч є гіперпосилання «Показати підсумки», з’являється можливість бачити підсумки надходження та списання коштів за день, що відповідає даті виділеного документа, та початкові і кінцеві залишки коштів за цей день.</w:t>
      </w:r>
    </w:p>
    <w:p w14:paraId="274E0D50" w14:textId="77777777" w:rsidR="00893ACF" w:rsidRDefault="00893ACF" w:rsidP="00AF2957">
      <w:pPr>
        <w:tabs>
          <w:tab w:val="left" w:pos="1004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названих документів в програмі є</w:t>
      </w:r>
      <w:r w:rsidR="009712C3">
        <w:rPr>
          <w:rFonts w:ascii="Times New Roman" w:hAnsi="Times New Roman" w:cs="Times New Roman"/>
          <w:sz w:val="28"/>
          <w:szCs w:val="28"/>
          <w:lang w:val="uk-UA"/>
        </w:rPr>
        <w:t xml:space="preserve"> документ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Платіжне доручення. </w:t>
      </w:r>
      <w:r w:rsidRPr="00893ACF">
        <w:rPr>
          <w:rFonts w:ascii="Times New Roman" w:hAnsi="Times New Roman" w:cs="Times New Roman"/>
          <w:sz w:val="28"/>
          <w:szCs w:val="28"/>
          <w:lang w:val="uk-UA"/>
        </w:rPr>
        <w:t xml:space="preserve">Цей документ призначений тільки для підготовки платежу до оплати, для формування друкованої форми або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підставою для складання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Списання з банківського рахунка.</w:t>
      </w:r>
    </w:p>
    <w:p w14:paraId="786173E0" w14:textId="77777777" w:rsidR="00893ACF" w:rsidRDefault="00893ACF" w:rsidP="00AF2957">
      <w:pPr>
        <w:tabs>
          <w:tab w:val="left" w:pos="1004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Надходження безготівкових коштів в програмі відображається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Надходження на банківський рахунок  </w:t>
      </w:r>
      <w:r w:rsidRPr="00893ACF">
        <w:rPr>
          <w:rFonts w:ascii="Times New Roman" w:hAnsi="Times New Roman" w:cs="Times New Roman"/>
          <w:sz w:val="28"/>
          <w:szCs w:val="28"/>
          <w:lang w:val="uk-UA"/>
        </w:rPr>
        <w:t>крім випадків:</w:t>
      </w:r>
    </w:p>
    <w:p w14:paraId="4DA752F5" w14:textId="77777777" w:rsidR="00893ACF" w:rsidRDefault="00893ACF" w:rsidP="00AF2957">
      <w:pPr>
        <w:pStyle w:val="ListParagraph"/>
        <w:numPr>
          <w:ilvl w:val="0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надходження готівки з каси (відображається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Видатковим касовим ордером, </w:t>
      </w:r>
      <w:r>
        <w:rPr>
          <w:rFonts w:ascii="Times New Roman" w:hAnsi="Times New Roman" w:cs="Times New Roman"/>
          <w:sz w:val="28"/>
          <w:szCs w:val="28"/>
          <w:lang w:val="uk-UA"/>
        </w:rPr>
        <w:t>вид операції: «Внесок готівкою в банк»);</w:t>
      </w:r>
    </w:p>
    <w:p w14:paraId="27266124" w14:textId="77777777" w:rsidR="00893ACF" w:rsidRDefault="00893ACF" w:rsidP="00AF2957">
      <w:pPr>
        <w:pStyle w:val="ListParagraph"/>
        <w:numPr>
          <w:ilvl w:val="0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надходження коштів внаслідок переміщення з іншого банківського рахунка організації (відображається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рахунку, </w:t>
      </w:r>
      <w:r>
        <w:rPr>
          <w:rFonts w:ascii="Times New Roman" w:hAnsi="Times New Roman" w:cs="Times New Roman"/>
          <w:sz w:val="28"/>
          <w:szCs w:val="28"/>
          <w:lang w:val="uk-UA"/>
        </w:rPr>
        <w:t>вид операції: «Переказ на інший рахунок організації»)</w:t>
      </w:r>
      <w:r w:rsidR="005E73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6695748" w14:textId="77777777" w:rsidR="005E73B0" w:rsidRPr="005E73B0" w:rsidRDefault="005E73B0" w:rsidP="00AF2957">
      <w:pPr>
        <w:tabs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3B0">
        <w:rPr>
          <w:rFonts w:ascii="Times New Roman" w:hAnsi="Times New Roman" w:cs="Times New Roman"/>
          <w:sz w:val="28"/>
          <w:szCs w:val="28"/>
          <w:lang w:val="uk-UA"/>
        </w:rPr>
        <w:t xml:space="preserve">Документ </w:t>
      </w:r>
      <w:r w:rsidRPr="005E73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Надходження на банківський рахунок </w:t>
      </w:r>
      <w:r w:rsidRPr="005E73B0">
        <w:rPr>
          <w:rFonts w:ascii="Times New Roman" w:hAnsi="Times New Roman" w:cs="Times New Roman"/>
          <w:sz w:val="28"/>
          <w:szCs w:val="28"/>
          <w:lang w:val="uk-UA"/>
        </w:rPr>
        <w:t>може бути</w:t>
      </w:r>
    </w:p>
    <w:p w14:paraId="12461749" w14:textId="77777777" w:rsidR="005E73B0" w:rsidRPr="005E73B0" w:rsidRDefault="005E73B0" w:rsidP="00AF2957">
      <w:pPr>
        <w:tabs>
          <w:tab w:val="left" w:pos="709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73B0">
        <w:rPr>
          <w:rFonts w:ascii="Times New Roman" w:hAnsi="Times New Roman" w:cs="Times New Roman"/>
          <w:sz w:val="28"/>
          <w:szCs w:val="28"/>
          <w:lang w:val="uk-UA"/>
        </w:rPr>
        <w:t>створений:</w:t>
      </w:r>
    </w:p>
    <w:p w14:paraId="25F812DA" w14:textId="77777777" w:rsidR="005E73B0" w:rsidRDefault="005E73B0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товарних документів </w:t>
      </w:r>
      <w:r w:rsidRPr="00EB6FC1">
        <w:rPr>
          <w:rFonts w:ascii="Times New Roman" w:hAnsi="Times New Roman" w:cs="Times New Roman"/>
          <w:b/>
          <w:sz w:val="28"/>
          <w:szCs w:val="28"/>
          <w:lang w:val="uk-UA"/>
        </w:rPr>
        <w:t>(рахунок на оплату покупцю, реалізація товарів і послуг, повернення товарів постачальнику);</w:t>
      </w:r>
    </w:p>
    <w:p w14:paraId="38F80C0A" w14:textId="77777777" w:rsidR="005E73B0" w:rsidRDefault="005E73B0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вручну.</w:t>
      </w:r>
    </w:p>
    <w:p w14:paraId="1EF2A31E" w14:textId="77777777" w:rsidR="005E73B0" w:rsidRDefault="005E73B0" w:rsidP="00AF295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Поле «Вид операції» визначає набір бухгалтерських проводок, що будуть сформовані (оплата від покупця, повернення постачальнику, інкасація, інші надходження та ін.).</w:t>
      </w:r>
    </w:p>
    <w:p w14:paraId="5D687450" w14:textId="77777777" w:rsidR="005E73B0" w:rsidRDefault="005E73B0" w:rsidP="00AF295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Списання безготівкових коштів з рахунка в програмі відображається зазвичай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Списання з банківського рахунку.</w:t>
      </w:r>
    </w:p>
    <w:p w14:paraId="0B4306AB" w14:textId="77777777" w:rsidR="005E73B0" w:rsidRDefault="005E73B0" w:rsidP="00AF295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Тільки зняття готівки з рахунка за чеками в касу відображається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Прибутковим касовим ордером </w:t>
      </w:r>
      <w:r>
        <w:rPr>
          <w:rFonts w:ascii="Times New Roman" w:hAnsi="Times New Roman" w:cs="Times New Roman"/>
          <w:sz w:val="28"/>
          <w:szCs w:val="28"/>
          <w:lang w:val="uk-UA"/>
        </w:rPr>
        <w:t>з видом операції: «Одержання готівки з банку».</w:t>
      </w:r>
    </w:p>
    <w:p w14:paraId="25638D4A" w14:textId="77777777" w:rsidR="005E73B0" w:rsidRDefault="005E73B0" w:rsidP="00AF295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рахунку </w:t>
      </w:r>
      <w:r w:rsidR="00EB6FC1">
        <w:rPr>
          <w:rFonts w:ascii="Times New Roman" w:hAnsi="Times New Roman" w:cs="Times New Roman"/>
          <w:sz w:val="28"/>
          <w:szCs w:val="28"/>
          <w:lang w:val="uk-UA"/>
        </w:rPr>
        <w:t>може бути створений:</w:t>
      </w:r>
    </w:p>
    <w:p w14:paraId="77300813" w14:textId="77777777" w:rsidR="005E73B0" w:rsidRPr="00EB6FC1" w:rsidRDefault="005E73B0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підставі товарних документів (</w:t>
      </w:r>
      <w:r w:rsidRPr="00EB6FC1">
        <w:rPr>
          <w:rFonts w:ascii="Times New Roman" w:hAnsi="Times New Roman" w:cs="Times New Roman"/>
          <w:b/>
          <w:sz w:val="28"/>
          <w:szCs w:val="28"/>
          <w:lang w:val="uk-UA"/>
        </w:rPr>
        <w:t>рахунок на оплату постачальнику, надходження товарів та послуг</w:t>
      </w:r>
      <w:r w:rsidR="00EB6FC1" w:rsidRPr="00EB6FC1">
        <w:rPr>
          <w:rFonts w:ascii="Times New Roman" w:hAnsi="Times New Roman" w:cs="Times New Roman"/>
          <w:b/>
          <w:sz w:val="28"/>
          <w:szCs w:val="28"/>
          <w:lang w:val="uk-UA"/>
        </w:rPr>
        <w:t>, повернення товарів від покупця);</w:t>
      </w:r>
    </w:p>
    <w:p w14:paraId="08B2C9F3" w14:textId="77777777" w:rsidR="00EB6FC1" w:rsidRPr="00EB6FC1" w:rsidRDefault="00EB6FC1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Платіжне доручення;</w:t>
      </w:r>
    </w:p>
    <w:p w14:paraId="4DFA2B4B" w14:textId="77777777" w:rsidR="00EB6FC1" w:rsidRDefault="00EB6FC1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вручну.</w:t>
      </w:r>
    </w:p>
    <w:p w14:paraId="115BC90C" w14:textId="77777777" w:rsidR="00EB6FC1" w:rsidRDefault="00EB6FC1" w:rsidP="00AF295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документі важливо правильно обрати поле «Вид операції» (від цього залежить, які бухгалтерські проводки будуть складені).</w:t>
      </w:r>
    </w:p>
    <w:p w14:paraId="093C7AF3" w14:textId="77777777" w:rsidR="00EB6FC1" w:rsidRDefault="00EB6FC1" w:rsidP="00AF295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з них:</w:t>
      </w:r>
    </w:p>
    <w:p w14:paraId="7045687B" w14:textId="77777777" w:rsidR="00EB6FC1" w:rsidRDefault="00EB6FC1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оплата постачальнику;</w:t>
      </w:r>
    </w:p>
    <w:p w14:paraId="31C63D55" w14:textId="77777777" w:rsidR="00EB6FC1" w:rsidRDefault="00EB6FC1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перерахування зарплати;</w:t>
      </w:r>
    </w:p>
    <w:p w14:paraId="1D2BA918" w14:textId="77777777" w:rsidR="00EB6FC1" w:rsidRDefault="00EB6FC1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покупка/продаж валюти;</w:t>
      </w:r>
    </w:p>
    <w:p w14:paraId="2F02AE93" w14:textId="77777777" w:rsidR="00EB6FC1" w:rsidRDefault="00EB6FC1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перерахування підзвітній особі;</w:t>
      </w:r>
    </w:p>
    <w:p w14:paraId="14F0015E" w14:textId="77777777" w:rsidR="00EB6FC1" w:rsidRDefault="00EB6FC1" w:rsidP="00AF2957">
      <w:pPr>
        <w:pStyle w:val="ListParagraph"/>
        <w:numPr>
          <w:ilvl w:val="0"/>
          <w:numId w:val="6"/>
        </w:numPr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перерахування податків/внесків по зарплаті.</w:t>
      </w:r>
    </w:p>
    <w:p w14:paraId="56711CF5" w14:textId="77777777" w:rsidR="00EB6FC1" w:rsidRDefault="00EB6FC1" w:rsidP="00AF2957">
      <w:pPr>
        <w:pStyle w:val="ListParagraph"/>
        <w:tabs>
          <w:tab w:val="left" w:pos="709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Операції переміщення грошових коштів між банківськими рахунками організації відображають одним із способів:</w:t>
      </w:r>
    </w:p>
    <w:p w14:paraId="4C70CA7B" w14:textId="77777777" w:rsidR="00EB6FC1" w:rsidRDefault="00EB6FC1" w:rsidP="00AF2957">
      <w:pPr>
        <w:pStyle w:val="ListParagraph"/>
        <w:numPr>
          <w:ilvl w:val="0"/>
          <w:numId w:val="7"/>
        </w:numPr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операція здійснюється протягом одного дня – використовують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рахунка </w:t>
      </w:r>
      <w:r>
        <w:rPr>
          <w:rFonts w:ascii="Times New Roman" w:hAnsi="Times New Roman" w:cs="Times New Roman"/>
          <w:sz w:val="28"/>
          <w:szCs w:val="28"/>
          <w:lang w:val="uk-UA"/>
        </w:rPr>
        <w:t>з видом операції «Переказ на інший рахунок організації» (кореспонденція</w:t>
      </w:r>
      <w:r w:rsidR="009712C3">
        <w:rPr>
          <w:rFonts w:ascii="Times New Roman" w:hAnsi="Times New Roman" w:cs="Times New Roman"/>
          <w:sz w:val="28"/>
          <w:szCs w:val="28"/>
          <w:lang w:val="uk-UA"/>
        </w:rPr>
        <w:t xml:space="preserve"> рахунків Д-т 31 К-т 31).</w:t>
      </w:r>
    </w:p>
    <w:p w14:paraId="1E14A49B" w14:textId="77777777" w:rsidR="009712C3" w:rsidRPr="009712C3" w:rsidRDefault="009712C3" w:rsidP="00AF2957">
      <w:pPr>
        <w:pStyle w:val="ListParagraph"/>
        <w:numPr>
          <w:ilvl w:val="0"/>
          <w:numId w:val="7"/>
        </w:numPr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зарахування грошових коштів відбувається  наступного дня після їх списання, то в день списання кошти списують з рахунка документом </w:t>
      </w:r>
      <w:r w:rsidRPr="009712C3">
        <w:rPr>
          <w:rFonts w:ascii="Times New Roman" w:hAnsi="Times New Roman" w:cs="Times New Roman"/>
          <w:b/>
          <w:sz w:val="28"/>
          <w:szCs w:val="28"/>
          <w:lang w:val="uk-UA"/>
        </w:rPr>
        <w:t>Списання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банківського рахунка </w:t>
      </w:r>
      <w:r>
        <w:rPr>
          <w:rFonts w:ascii="Times New Roman" w:hAnsi="Times New Roman" w:cs="Times New Roman"/>
          <w:sz w:val="28"/>
          <w:szCs w:val="28"/>
          <w:lang w:val="uk-UA"/>
        </w:rPr>
        <w:t>з видом операції «Інше списання» (кореспонденція рахунків Д-т 33 К-т 31). А в день надходження кошти зараховуються на рахунок документом 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адходження на банківський рахунок </w:t>
      </w:r>
      <w:r>
        <w:rPr>
          <w:rFonts w:ascii="Times New Roman" w:hAnsi="Times New Roman" w:cs="Times New Roman"/>
          <w:sz w:val="28"/>
          <w:szCs w:val="28"/>
          <w:lang w:val="uk-UA"/>
        </w:rPr>
        <w:t>з видом операції «Інше надходження» (кореспонденція рахунків Д-т 31 К-т 33).</w:t>
      </w:r>
    </w:p>
    <w:p w14:paraId="18FB9292" w14:textId="77777777" w:rsidR="009712C3" w:rsidRDefault="009712C3" w:rsidP="00AF2957">
      <w:pPr>
        <w:pStyle w:val="ListParagraph"/>
        <w:tabs>
          <w:tab w:val="left" w:pos="426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Документи формують бухгалтерські проводки в регістрах тільки після</w:t>
      </w:r>
    </w:p>
    <w:p w14:paraId="0632B0BA" w14:textId="77777777" w:rsidR="009712C3" w:rsidRDefault="009712C3" w:rsidP="00AF2957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12C3">
        <w:rPr>
          <w:rFonts w:ascii="Times New Roman" w:hAnsi="Times New Roman" w:cs="Times New Roman"/>
          <w:sz w:val="28"/>
          <w:szCs w:val="28"/>
          <w:lang w:val="uk-UA"/>
        </w:rPr>
        <w:t>встановлення прапорця «Підтверджено випискою банку» (внизу).</w:t>
      </w:r>
    </w:p>
    <w:p w14:paraId="61B28032" w14:textId="77777777" w:rsidR="00AF2957" w:rsidRDefault="00AF2957" w:rsidP="00AF2957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F2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710D3"/>
    <w:multiLevelType w:val="hybridMultilevel"/>
    <w:tmpl w:val="F36073DE"/>
    <w:lvl w:ilvl="0" w:tplc="B94E69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D01EAB"/>
    <w:multiLevelType w:val="hybridMultilevel"/>
    <w:tmpl w:val="E6D649F2"/>
    <w:lvl w:ilvl="0" w:tplc="8A44F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33587B"/>
    <w:multiLevelType w:val="hybridMultilevel"/>
    <w:tmpl w:val="360A807E"/>
    <w:lvl w:ilvl="0" w:tplc="9E3E45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84F4824"/>
    <w:multiLevelType w:val="hybridMultilevel"/>
    <w:tmpl w:val="11426F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2B14A9"/>
    <w:multiLevelType w:val="hybridMultilevel"/>
    <w:tmpl w:val="50AAF9D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76944C1"/>
    <w:multiLevelType w:val="hybridMultilevel"/>
    <w:tmpl w:val="32CC0306"/>
    <w:lvl w:ilvl="0" w:tplc="849842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D2133FB"/>
    <w:multiLevelType w:val="hybridMultilevel"/>
    <w:tmpl w:val="BCD842A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DC54494"/>
    <w:multiLevelType w:val="hybridMultilevel"/>
    <w:tmpl w:val="6218C9F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A2D3247"/>
    <w:multiLevelType w:val="hybridMultilevel"/>
    <w:tmpl w:val="E6D649F2"/>
    <w:lvl w:ilvl="0" w:tplc="8A44F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B336CE3"/>
    <w:multiLevelType w:val="hybridMultilevel"/>
    <w:tmpl w:val="F75659C4"/>
    <w:lvl w:ilvl="0" w:tplc="0CAA43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C563B9"/>
    <w:multiLevelType w:val="hybridMultilevel"/>
    <w:tmpl w:val="DABCE4B4"/>
    <w:lvl w:ilvl="0" w:tplc="834EB59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2BA299A"/>
    <w:multiLevelType w:val="hybridMultilevel"/>
    <w:tmpl w:val="E6D649F2"/>
    <w:lvl w:ilvl="0" w:tplc="8A44F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A02609A"/>
    <w:multiLevelType w:val="hybridMultilevel"/>
    <w:tmpl w:val="969C4D36"/>
    <w:lvl w:ilvl="0" w:tplc="1214CE4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025400810">
    <w:abstractNumId w:val="8"/>
  </w:num>
  <w:num w:numId="2" w16cid:durableId="1370448233">
    <w:abstractNumId w:val="9"/>
  </w:num>
  <w:num w:numId="3" w16cid:durableId="1816218918">
    <w:abstractNumId w:val="4"/>
  </w:num>
  <w:num w:numId="4" w16cid:durableId="254560690">
    <w:abstractNumId w:val="7"/>
  </w:num>
  <w:num w:numId="5" w16cid:durableId="592787175">
    <w:abstractNumId w:val="6"/>
  </w:num>
  <w:num w:numId="6" w16cid:durableId="727649219">
    <w:abstractNumId w:val="3"/>
  </w:num>
  <w:num w:numId="7" w16cid:durableId="1439829635">
    <w:abstractNumId w:val="5"/>
  </w:num>
  <w:num w:numId="8" w16cid:durableId="481628546">
    <w:abstractNumId w:val="2"/>
  </w:num>
  <w:num w:numId="9" w16cid:durableId="1778669247">
    <w:abstractNumId w:val="10"/>
  </w:num>
  <w:num w:numId="10" w16cid:durableId="1907838116">
    <w:abstractNumId w:val="0"/>
  </w:num>
  <w:num w:numId="11" w16cid:durableId="729495346">
    <w:abstractNumId w:val="12"/>
  </w:num>
  <w:num w:numId="12" w16cid:durableId="2101951227">
    <w:abstractNumId w:val="1"/>
  </w:num>
  <w:num w:numId="13" w16cid:durableId="312224378">
    <w:abstractNumId w:val="11"/>
  </w:num>
  <w:num w:numId="14" w16cid:durableId="21339387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793129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159396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AB5"/>
    <w:rsid w:val="000E2922"/>
    <w:rsid w:val="00112E9B"/>
    <w:rsid w:val="002B52B0"/>
    <w:rsid w:val="0035233F"/>
    <w:rsid w:val="00376538"/>
    <w:rsid w:val="003B5CA1"/>
    <w:rsid w:val="00520437"/>
    <w:rsid w:val="005E73B0"/>
    <w:rsid w:val="006534B3"/>
    <w:rsid w:val="007553B7"/>
    <w:rsid w:val="00865AB5"/>
    <w:rsid w:val="00893ACF"/>
    <w:rsid w:val="009712C3"/>
    <w:rsid w:val="00A03D76"/>
    <w:rsid w:val="00AD3F69"/>
    <w:rsid w:val="00AE5552"/>
    <w:rsid w:val="00AF2957"/>
    <w:rsid w:val="00CC7BC3"/>
    <w:rsid w:val="00DD1A31"/>
    <w:rsid w:val="00E25362"/>
    <w:rsid w:val="00E5281D"/>
    <w:rsid w:val="00EB6FC1"/>
    <w:rsid w:val="00F1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9B4321"/>
  <w15:chartTrackingRefBased/>
  <w15:docId w15:val="{DA7E4866-17F3-423C-8C84-0010A08B8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5AB5"/>
    <w:pPr>
      <w:ind w:left="720"/>
      <w:contextualSpacing/>
    </w:pPr>
  </w:style>
  <w:style w:type="paragraph" w:customStyle="1" w:styleId="usual">
    <w:name w:val="usual"/>
    <w:basedOn w:val="Normal"/>
    <w:rsid w:val="00653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6534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lev daicia</cp:lastModifiedBy>
  <cp:revision>7</cp:revision>
  <dcterms:created xsi:type="dcterms:W3CDTF">2020-05-03T18:42:00Z</dcterms:created>
  <dcterms:modified xsi:type="dcterms:W3CDTF">2026-02-11T07:11:00Z</dcterms:modified>
</cp:coreProperties>
</file>