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35A" w:rsidRPr="000B13DF" w:rsidRDefault="00547BB8" w:rsidP="00547BB8">
      <w:pPr>
        <w:spacing w:after="0" w:line="240" w:lineRule="auto"/>
        <w:jc w:val="center"/>
        <w:rPr>
          <w:rFonts w:ascii="PalatinoLinotype-Bold" w:eastAsia="Times New Roman" w:hAnsi="PalatinoLinotype-Bold" w:cs="Times New Roman"/>
          <w:b/>
          <w:bCs/>
          <w:color w:val="000000"/>
          <w:sz w:val="32"/>
          <w:szCs w:val="32"/>
          <w:lang w:val="uk-UA" w:eastAsia="ru-RU"/>
        </w:rPr>
      </w:pPr>
      <w:r>
        <w:rPr>
          <w:rFonts w:ascii="PalatinoLinotype-Bold" w:eastAsia="Times New Roman" w:hAnsi="PalatinoLinotype-Bold" w:cs="Times New Roman"/>
          <w:b/>
          <w:bCs/>
          <w:color w:val="000000"/>
          <w:sz w:val="28"/>
          <w:szCs w:val="28"/>
          <w:lang w:val="uk-UA" w:eastAsia="ru-RU"/>
        </w:rPr>
        <w:t xml:space="preserve">ТЕМА: </w:t>
      </w:r>
      <w:r w:rsidR="00A2135A" w:rsidRPr="002639A3">
        <w:rPr>
          <w:rFonts w:ascii="PalatinoLinotype-Bold" w:eastAsia="Times New Roman" w:hAnsi="PalatinoLinotype-Bold" w:cs="Times New Roman"/>
          <w:b/>
          <w:bCs/>
          <w:color w:val="000000"/>
          <w:sz w:val="28"/>
          <w:szCs w:val="28"/>
          <w:lang w:val="uk-UA" w:eastAsia="ru-RU"/>
        </w:rPr>
        <w:t xml:space="preserve"> </w:t>
      </w:r>
      <w:proofErr w:type="spellStart"/>
      <w:r w:rsidR="000B13DF" w:rsidRPr="000B13DF">
        <w:rPr>
          <w:b/>
          <w:color w:val="000000"/>
          <w:sz w:val="32"/>
          <w:szCs w:val="32"/>
        </w:rPr>
        <w:t>Травлення</w:t>
      </w:r>
      <w:proofErr w:type="spellEnd"/>
      <w:r w:rsidR="000B13DF" w:rsidRPr="000B13DF">
        <w:rPr>
          <w:b/>
          <w:color w:val="000000"/>
          <w:sz w:val="32"/>
          <w:szCs w:val="32"/>
        </w:rPr>
        <w:t xml:space="preserve"> в </w:t>
      </w:r>
      <w:proofErr w:type="spellStart"/>
      <w:r w:rsidR="000B13DF" w:rsidRPr="000B13DF">
        <w:rPr>
          <w:b/>
          <w:color w:val="000000"/>
          <w:sz w:val="32"/>
          <w:szCs w:val="32"/>
        </w:rPr>
        <w:t>ротовій</w:t>
      </w:r>
      <w:proofErr w:type="spellEnd"/>
      <w:r w:rsidR="000B13DF" w:rsidRPr="000B13DF">
        <w:rPr>
          <w:b/>
          <w:color w:val="000000"/>
          <w:sz w:val="32"/>
          <w:szCs w:val="32"/>
        </w:rPr>
        <w:t xml:space="preserve"> </w:t>
      </w:r>
      <w:proofErr w:type="spellStart"/>
      <w:r w:rsidR="000B13DF" w:rsidRPr="000B13DF">
        <w:rPr>
          <w:b/>
          <w:color w:val="000000"/>
          <w:sz w:val="32"/>
          <w:szCs w:val="32"/>
        </w:rPr>
        <w:t>порожнині</w:t>
      </w:r>
      <w:proofErr w:type="spellEnd"/>
      <w:r w:rsidR="000B13DF" w:rsidRPr="000B13DF">
        <w:rPr>
          <w:b/>
          <w:color w:val="000000"/>
          <w:sz w:val="32"/>
          <w:szCs w:val="32"/>
          <w:lang w:val="uk-UA"/>
        </w:rPr>
        <w:t xml:space="preserve"> та</w:t>
      </w:r>
      <w:r w:rsidR="000B13DF" w:rsidRPr="000B13DF">
        <w:rPr>
          <w:b/>
          <w:color w:val="000000"/>
          <w:sz w:val="32"/>
          <w:szCs w:val="32"/>
        </w:rPr>
        <w:t xml:space="preserve"> в однокамерному </w:t>
      </w:r>
      <w:proofErr w:type="spellStart"/>
      <w:r w:rsidR="000B13DF" w:rsidRPr="000B13DF">
        <w:rPr>
          <w:b/>
          <w:color w:val="000000"/>
          <w:sz w:val="32"/>
          <w:szCs w:val="32"/>
        </w:rPr>
        <w:t>шлунку</w:t>
      </w:r>
      <w:proofErr w:type="spellEnd"/>
      <w:r w:rsidR="000B13DF" w:rsidRPr="000B13DF">
        <w:rPr>
          <w:b/>
          <w:color w:val="000000"/>
          <w:sz w:val="32"/>
          <w:szCs w:val="32"/>
          <w:lang w:val="uk-UA"/>
        </w:rPr>
        <w:t>.</w:t>
      </w:r>
    </w:p>
    <w:p w:rsidR="00266250" w:rsidRPr="00266250" w:rsidRDefault="00266250" w:rsidP="00266250">
      <w:pPr>
        <w:spacing w:after="0" w:line="240" w:lineRule="auto"/>
        <w:jc w:val="center"/>
        <w:rPr>
          <w:rFonts w:ascii="Times New Roman" w:eastAsia="Times New Roman" w:hAnsi="Times New Roman" w:cs="Times New Roman"/>
          <w:b/>
          <w:bCs/>
          <w:color w:val="0F0F0F"/>
          <w:kern w:val="36"/>
          <w:sz w:val="28"/>
          <w:szCs w:val="28"/>
          <w:lang w:val="uk-UA" w:eastAsia="ru-RU"/>
        </w:rPr>
      </w:pPr>
      <w:r w:rsidRPr="00266250">
        <w:rPr>
          <w:rFonts w:ascii="Times New Roman" w:eastAsia="Times New Roman" w:hAnsi="Times New Roman" w:cs="Times New Roman"/>
          <w:b/>
          <w:bCs/>
          <w:color w:val="0F0F0F"/>
          <w:kern w:val="36"/>
          <w:sz w:val="28"/>
          <w:szCs w:val="28"/>
          <w:lang w:val="uk-UA" w:eastAsia="ru-RU"/>
        </w:rPr>
        <w:t>ПЛАН</w:t>
      </w:r>
    </w:p>
    <w:p w:rsidR="00266250" w:rsidRPr="00266250" w:rsidRDefault="00266250" w:rsidP="00266250">
      <w:pPr>
        <w:spacing w:after="0" w:line="240" w:lineRule="auto"/>
        <w:jc w:val="both"/>
        <w:rPr>
          <w:rFonts w:ascii="Times New Roman" w:eastAsia="Times New Roman" w:hAnsi="Times New Roman" w:cs="Times New Roman"/>
          <w:bCs/>
          <w:color w:val="000000"/>
          <w:sz w:val="28"/>
          <w:szCs w:val="28"/>
          <w:lang w:val="uk-UA" w:eastAsia="ru-RU"/>
        </w:rPr>
      </w:pPr>
      <w:r w:rsidRPr="00266250">
        <w:rPr>
          <w:rFonts w:ascii="Times New Roman" w:eastAsia="Times New Roman" w:hAnsi="Times New Roman" w:cs="Times New Roman"/>
          <w:bCs/>
          <w:color w:val="000000"/>
          <w:sz w:val="28"/>
          <w:szCs w:val="28"/>
          <w:lang w:val="uk-UA" w:eastAsia="ru-RU"/>
        </w:rPr>
        <w:t>1. Суть процесу травлення.</w:t>
      </w:r>
      <w:bookmarkStart w:id="0" w:name="_GoBack"/>
      <w:bookmarkEnd w:id="0"/>
    </w:p>
    <w:p w:rsidR="00266250" w:rsidRPr="00266250" w:rsidRDefault="00266250" w:rsidP="00266250">
      <w:pPr>
        <w:spacing w:after="0" w:line="240" w:lineRule="auto"/>
        <w:rPr>
          <w:rFonts w:ascii="Times New Roman" w:eastAsia="Times New Roman" w:hAnsi="Times New Roman" w:cs="Times New Roman"/>
          <w:bCs/>
          <w:color w:val="000000"/>
          <w:sz w:val="28"/>
          <w:szCs w:val="28"/>
          <w:lang w:val="uk-UA" w:eastAsia="ru-RU"/>
        </w:rPr>
      </w:pPr>
      <w:r w:rsidRPr="00266250">
        <w:rPr>
          <w:rFonts w:ascii="Times New Roman" w:eastAsia="Times New Roman" w:hAnsi="Times New Roman" w:cs="Times New Roman"/>
          <w:bCs/>
          <w:color w:val="000000"/>
          <w:sz w:val="28"/>
          <w:szCs w:val="28"/>
          <w:lang w:val="uk-UA" w:eastAsia="ru-RU"/>
        </w:rPr>
        <w:t>2. Травлення в ротовій порожнині, сприймання корму і його обробка. Сприймання води.</w:t>
      </w:r>
    </w:p>
    <w:p w:rsidR="00266250" w:rsidRPr="00266250" w:rsidRDefault="00266250" w:rsidP="00266250">
      <w:pPr>
        <w:spacing w:after="0" w:line="240" w:lineRule="auto"/>
        <w:rPr>
          <w:rFonts w:ascii="PalatinoLinotype-Bold" w:eastAsia="Times New Roman" w:hAnsi="PalatinoLinotype-Bold" w:cs="Times New Roman"/>
          <w:bCs/>
          <w:color w:val="000000"/>
          <w:sz w:val="28"/>
          <w:szCs w:val="28"/>
          <w:lang w:val="uk-UA" w:eastAsia="ru-RU"/>
        </w:rPr>
      </w:pPr>
      <w:r w:rsidRPr="00266250">
        <w:rPr>
          <w:rFonts w:ascii="Times New Roman" w:eastAsia="Times New Roman" w:hAnsi="Times New Roman" w:cs="Times New Roman"/>
          <w:bCs/>
          <w:color w:val="0F0F0F"/>
          <w:kern w:val="36"/>
          <w:sz w:val="28"/>
          <w:szCs w:val="28"/>
          <w:lang w:val="uk-UA" w:eastAsia="ru-RU"/>
        </w:rPr>
        <w:t xml:space="preserve">3. </w:t>
      </w:r>
      <w:r w:rsidRPr="00266250">
        <w:rPr>
          <w:rFonts w:ascii="PalatinoLinotype-Bold" w:eastAsia="Times New Roman" w:hAnsi="PalatinoLinotype-Bold" w:cs="Times New Roman"/>
          <w:bCs/>
          <w:color w:val="000000"/>
          <w:sz w:val="28"/>
          <w:szCs w:val="28"/>
          <w:lang w:val="uk-UA" w:eastAsia="ru-RU"/>
        </w:rPr>
        <w:t>Слина, фізичні, хімічні властивості, значення слини для травлення. Кількість слини у різних видів тварин. Регуляція слиновиділення.</w:t>
      </w:r>
    </w:p>
    <w:p w:rsidR="00266250" w:rsidRPr="00266250" w:rsidRDefault="00266250" w:rsidP="00266250">
      <w:pPr>
        <w:spacing w:after="0" w:line="240" w:lineRule="auto"/>
        <w:rPr>
          <w:rFonts w:ascii="PalatinoLinotype-Bold" w:eastAsia="Times New Roman" w:hAnsi="PalatinoLinotype-Bold" w:cs="Times New Roman"/>
          <w:bCs/>
          <w:color w:val="000000"/>
          <w:sz w:val="28"/>
          <w:szCs w:val="28"/>
          <w:lang w:val="uk-UA" w:eastAsia="ru-RU"/>
        </w:rPr>
      </w:pPr>
      <w:r w:rsidRPr="00266250">
        <w:rPr>
          <w:rFonts w:ascii="Times New Roman" w:eastAsia="Times New Roman" w:hAnsi="Times New Roman" w:cs="Times New Roman"/>
          <w:bCs/>
          <w:color w:val="0F0F0F"/>
          <w:kern w:val="36"/>
          <w:sz w:val="28"/>
          <w:szCs w:val="28"/>
          <w:lang w:val="uk-UA" w:eastAsia="ru-RU"/>
        </w:rPr>
        <w:t xml:space="preserve">4. </w:t>
      </w:r>
      <w:r w:rsidRPr="00266250">
        <w:rPr>
          <w:rFonts w:ascii="PalatinoLinotype-Bold" w:eastAsia="Times New Roman" w:hAnsi="PalatinoLinotype-Bold" w:cs="Times New Roman"/>
          <w:bCs/>
          <w:color w:val="000000"/>
          <w:sz w:val="28"/>
          <w:szCs w:val="28"/>
          <w:lang w:val="uk-UA" w:eastAsia="ru-RU"/>
        </w:rPr>
        <w:t>Травлення в однокамерному шлунку.</w:t>
      </w:r>
    </w:p>
    <w:p w:rsidR="00266250" w:rsidRPr="00266250" w:rsidRDefault="00266250" w:rsidP="00266250">
      <w:pPr>
        <w:spacing w:after="0" w:line="240" w:lineRule="auto"/>
        <w:rPr>
          <w:rFonts w:ascii="PalatinoLinotype-Bold" w:eastAsia="Times New Roman" w:hAnsi="PalatinoLinotype-Bold" w:cs="Times New Roman"/>
          <w:bCs/>
          <w:color w:val="000000"/>
          <w:sz w:val="28"/>
          <w:szCs w:val="28"/>
          <w:lang w:val="uk-UA" w:eastAsia="ru-RU"/>
        </w:rPr>
      </w:pPr>
      <w:r w:rsidRPr="00266250">
        <w:rPr>
          <w:rFonts w:ascii="PalatinoLinotype-Bold" w:eastAsia="Times New Roman" w:hAnsi="PalatinoLinotype-Bold" w:cs="Times New Roman"/>
          <w:bCs/>
          <w:color w:val="000000"/>
          <w:sz w:val="28"/>
          <w:szCs w:val="28"/>
          <w:lang w:val="uk-UA" w:eastAsia="ru-RU"/>
        </w:rPr>
        <w:t>5. Травлення в шлунку коня.</w:t>
      </w:r>
    </w:p>
    <w:p w:rsidR="00266250" w:rsidRPr="00266250" w:rsidRDefault="00266250" w:rsidP="00266250">
      <w:pPr>
        <w:spacing w:after="0" w:line="240" w:lineRule="auto"/>
        <w:rPr>
          <w:rFonts w:ascii="PalatinoLinotype-Bold" w:eastAsia="Times New Roman" w:hAnsi="PalatinoLinotype-Bold" w:cs="Times New Roman"/>
          <w:bCs/>
          <w:color w:val="000000"/>
          <w:sz w:val="28"/>
          <w:szCs w:val="28"/>
          <w:lang w:val="uk-UA" w:eastAsia="ru-RU"/>
        </w:rPr>
      </w:pPr>
      <w:r w:rsidRPr="00266250">
        <w:rPr>
          <w:rFonts w:ascii="PalatinoLinotype-Bold" w:eastAsia="Times New Roman" w:hAnsi="PalatinoLinotype-Bold" w:cs="Times New Roman"/>
          <w:bCs/>
          <w:color w:val="000000"/>
          <w:sz w:val="28"/>
          <w:szCs w:val="28"/>
          <w:lang w:val="uk-UA" w:eastAsia="ru-RU"/>
        </w:rPr>
        <w:t>6. Травлення в шлунку свині.</w:t>
      </w:r>
    </w:p>
    <w:p w:rsidR="00266250" w:rsidRPr="00266250" w:rsidRDefault="00266250" w:rsidP="00266250">
      <w:pPr>
        <w:spacing w:after="0" w:line="240" w:lineRule="auto"/>
        <w:rPr>
          <w:rFonts w:ascii="PalatinoLinotype-Bold" w:eastAsia="Times New Roman" w:hAnsi="PalatinoLinotype-Bold" w:cs="Times New Roman"/>
          <w:bCs/>
          <w:color w:val="000000"/>
          <w:sz w:val="28"/>
          <w:szCs w:val="28"/>
          <w:lang w:val="uk-UA" w:eastAsia="ru-RU"/>
        </w:rPr>
      </w:pPr>
      <w:r w:rsidRPr="00266250">
        <w:rPr>
          <w:rFonts w:ascii="PalatinoLinotype-Bold" w:eastAsia="Times New Roman" w:hAnsi="PalatinoLinotype-Bold" w:cs="Times New Roman"/>
          <w:bCs/>
          <w:color w:val="000000"/>
          <w:sz w:val="28"/>
          <w:szCs w:val="28"/>
          <w:lang w:val="uk-UA" w:eastAsia="ru-RU"/>
        </w:rPr>
        <w:t>7. Травлення в шлунку м’ясоїдних.</w:t>
      </w:r>
    </w:p>
    <w:p w:rsidR="00266250" w:rsidRPr="00266250" w:rsidRDefault="00266250" w:rsidP="002639A3">
      <w:pPr>
        <w:spacing w:after="0" w:line="240" w:lineRule="auto"/>
        <w:jc w:val="both"/>
        <w:rPr>
          <w:rFonts w:ascii="Times New Roman" w:eastAsia="Times New Roman" w:hAnsi="Times New Roman" w:cs="Times New Roman"/>
          <w:bCs/>
          <w:color w:val="0F0F0F"/>
          <w:kern w:val="36"/>
          <w:sz w:val="28"/>
          <w:szCs w:val="28"/>
          <w:lang w:val="uk-UA" w:eastAsia="ru-RU"/>
        </w:rPr>
      </w:pPr>
    </w:p>
    <w:p w:rsidR="00A2135A" w:rsidRPr="00266250" w:rsidRDefault="00A2135A" w:rsidP="002639A3">
      <w:pPr>
        <w:spacing w:after="0" w:line="240" w:lineRule="auto"/>
        <w:jc w:val="both"/>
        <w:rPr>
          <w:rFonts w:ascii="PalatinoLinotype-Bold" w:eastAsia="Times New Roman" w:hAnsi="PalatinoLinotype-Bold" w:cs="Times New Roman"/>
          <w:b/>
          <w:bCs/>
          <w:color w:val="000000"/>
          <w:sz w:val="28"/>
          <w:szCs w:val="28"/>
          <w:lang w:val="uk-UA" w:eastAsia="ru-RU"/>
        </w:rPr>
      </w:pPr>
      <w:r w:rsidRPr="00266250">
        <w:rPr>
          <w:rFonts w:ascii="PalatinoLinotype-Bold" w:eastAsia="Times New Roman" w:hAnsi="PalatinoLinotype-Bold" w:cs="Times New Roman"/>
          <w:b/>
          <w:bCs/>
          <w:color w:val="000000"/>
          <w:sz w:val="28"/>
          <w:szCs w:val="28"/>
          <w:lang w:val="uk-UA" w:eastAsia="ru-RU"/>
        </w:rPr>
        <w:t>Суть процесу травлення.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Травлення </w:t>
      </w:r>
      <w:r w:rsidRPr="002639A3">
        <w:rPr>
          <w:rFonts w:ascii="PalatinoLinotype-Roman" w:eastAsia="Times New Roman" w:hAnsi="PalatinoLinotype-Roman" w:cs="Times New Roman"/>
          <w:color w:val="000000"/>
          <w:sz w:val="28"/>
          <w:szCs w:val="28"/>
          <w:lang w:val="uk-UA" w:eastAsia="ru-RU"/>
        </w:rPr>
        <w:t xml:space="preserve">– це фізико-хімічний процес, перетворення поживних речовин корму у травному каналі, внаслідок якого складні білки, жири та вуглеводи гідролізуються до низькомолекулярних </w:t>
      </w:r>
      <w:proofErr w:type="spellStart"/>
      <w:r w:rsidRPr="002639A3">
        <w:rPr>
          <w:rFonts w:ascii="PalatinoLinotype-Roman" w:eastAsia="Times New Roman" w:hAnsi="PalatinoLinotype-Roman" w:cs="Times New Roman"/>
          <w:color w:val="000000"/>
          <w:sz w:val="28"/>
          <w:szCs w:val="28"/>
          <w:lang w:val="uk-UA" w:eastAsia="ru-RU"/>
        </w:rPr>
        <w:t>сполук</w:t>
      </w:r>
      <w:proofErr w:type="spellEnd"/>
      <w:r w:rsidRPr="002639A3">
        <w:rPr>
          <w:rFonts w:ascii="PalatinoLinotype-Roman" w:eastAsia="Times New Roman" w:hAnsi="PalatinoLinotype-Roman" w:cs="Times New Roman"/>
          <w:color w:val="000000"/>
          <w:sz w:val="28"/>
          <w:szCs w:val="28"/>
          <w:lang w:val="uk-UA" w:eastAsia="ru-RU"/>
        </w:rPr>
        <w:t>, здатних всмоктуватись та використовуватись клітинами організму.</w:t>
      </w:r>
    </w:p>
    <w:p w:rsidR="00A2135A" w:rsidRPr="002C768E" w:rsidRDefault="00A2135A" w:rsidP="002C768E">
      <w:pPr>
        <w:spacing w:after="0" w:line="240" w:lineRule="auto"/>
        <w:jc w:val="center"/>
        <w:rPr>
          <w:rFonts w:ascii="PalatinoLinotype-Roman" w:eastAsia="Times New Roman" w:hAnsi="PalatinoLinotype-Roman" w:cs="Times New Roman"/>
          <w:i/>
          <w:color w:val="000000"/>
          <w:sz w:val="28"/>
          <w:szCs w:val="28"/>
          <w:lang w:val="uk-UA" w:eastAsia="ru-RU"/>
        </w:rPr>
      </w:pPr>
      <w:r w:rsidRPr="002C768E">
        <w:rPr>
          <w:rFonts w:ascii="PalatinoLinotype-Roman" w:eastAsia="Times New Roman" w:hAnsi="PalatinoLinotype-Roman" w:cs="Times New Roman"/>
          <w:i/>
          <w:color w:val="000000"/>
          <w:sz w:val="28"/>
          <w:szCs w:val="28"/>
          <w:lang w:val="uk-UA" w:eastAsia="ru-RU"/>
        </w:rPr>
        <w:t>У шлунково-кишковому каналі проходить:</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фізична обробка </w:t>
      </w:r>
      <w:r w:rsidRPr="002639A3">
        <w:rPr>
          <w:rFonts w:ascii="PalatinoLinotype-Roman" w:eastAsia="Times New Roman" w:hAnsi="PalatinoLinotype-Roman" w:cs="Times New Roman"/>
          <w:color w:val="000000"/>
          <w:sz w:val="28"/>
          <w:szCs w:val="28"/>
          <w:lang w:val="uk-UA" w:eastAsia="ru-RU"/>
        </w:rPr>
        <w:t>корму, що полягає у подрібненні: пережовуванням, перетиранням, перемішуванням за участі мускулатури травного каналу;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хімічна обробка, </w:t>
      </w:r>
      <w:r w:rsidRPr="002639A3">
        <w:rPr>
          <w:rFonts w:ascii="PalatinoLinotype-Roman" w:eastAsia="Times New Roman" w:hAnsi="PalatinoLinotype-Roman" w:cs="Times New Roman"/>
          <w:color w:val="000000"/>
          <w:sz w:val="28"/>
          <w:szCs w:val="28"/>
          <w:lang w:val="uk-UA" w:eastAsia="ru-RU"/>
        </w:rPr>
        <w:t>яка здійснюється за участі травних соків: слини, шлункового, кишкового та підшлункових соків і жовчі, що містять кислоти, луги та ферменти;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біологічна обробка </w:t>
      </w:r>
      <w:r w:rsidRPr="002639A3">
        <w:rPr>
          <w:rFonts w:ascii="PalatinoLinotype-Roman" w:eastAsia="Times New Roman" w:hAnsi="PalatinoLinotype-Roman" w:cs="Times New Roman"/>
          <w:color w:val="000000"/>
          <w:sz w:val="28"/>
          <w:szCs w:val="28"/>
          <w:lang w:val="uk-UA" w:eastAsia="ru-RU"/>
        </w:rPr>
        <w:t>корму, у якій беруть участь різні мікроорганізми, що населяють шлунково-кишковий канал.</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Білки жири та вуглеводи, що існують у природі у </w:t>
      </w:r>
      <w:proofErr w:type="spellStart"/>
      <w:r w:rsidRPr="002639A3">
        <w:rPr>
          <w:rFonts w:ascii="PalatinoLinotype-Roman" w:eastAsia="Times New Roman" w:hAnsi="PalatinoLinotype-Roman" w:cs="Times New Roman"/>
          <w:color w:val="000000"/>
          <w:sz w:val="28"/>
          <w:szCs w:val="28"/>
          <w:lang w:val="uk-UA" w:eastAsia="ru-RU"/>
        </w:rPr>
        <w:t>нативному</w:t>
      </w:r>
      <w:proofErr w:type="spellEnd"/>
      <w:r w:rsidRPr="002639A3">
        <w:rPr>
          <w:rFonts w:ascii="PalatinoLinotype-Roman" w:eastAsia="Times New Roman" w:hAnsi="PalatinoLinotype-Roman" w:cs="Times New Roman"/>
          <w:color w:val="000000"/>
          <w:sz w:val="28"/>
          <w:szCs w:val="28"/>
          <w:lang w:val="uk-UA" w:eastAsia="ru-RU"/>
        </w:rPr>
        <w:t xml:space="preserve"> стані, є складними органічними сполуками, які без попереднього гідролізу не можуть всмоктуватися в кров та лімфу, а тим більше засвоюватись тканинами організму, у процесі травлення поживні речовини розщеплюються до низькомолекулярних </w:t>
      </w:r>
      <w:proofErr w:type="spellStart"/>
      <w:r w:rsidRPr="002639A3">
        <w:rPr>
          <w:rFonts w:ascii="PalatinoLinotype-Roman" w:eastAsia="Times New Roman" w:hAnsi="PalatinoLinotype-Roman" w:cs="Times New Roman"/>
          <w:color w:val="000000"/>
          <w:sz w:val="28"/>
          <w:szCs w:val="28"/>
          <w:lang w:val="uk-UA" w:eastAsia="ru-RU"/>
        </w:rPr>
        <w:t>сполук</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білки </w:t>
      </w:r>
      <w:r w:rsidRPr="002639A3">
        <w:rPr>
          <w:rFonts w:ascii="PalatinoLinotype-Roman" w:eastAsia="Times New Roman" w:hAnsi="PalatinoLinotype-Roman" w:cs="Times New Roman"/>
          <w:color w:val="000000"/>
          <w:sz w:val="28"/>
          <w:szCs w:val="28"/>
          <w:lang w:val="uk-UA" w:eastAsia="ru-RU"/>
        </w:rPr>
        <w:t>– до амінокислот;</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жири </w:t>
      </w:r>
      <w:r w:rsidRPr="002639A3">
        <w:rPr>
          <w:rFonts w:ascii="PalatinoLinotype-Roman" w:eastAsia="Times New Roman" w:hAnsi="PalatinoLinotype-Roman" w:cs="Times New Roman"/>
          <w:color w:val="000000"/>
          <w:sz w:val="28"/>
          <w:szCs w:val="28"/>
          <w:lang w:val="uk-UA" w:eastAsia="ru-RU"/>
        </w:rPr>
        <w:t xml:space="preserve">– до </w:t>
      </w:r>
      <w:proofErr w:type="spellStart"/>
      <w:r w:rsidRPr="002639A3">
        <w:rPr>
          <w:rFonts w:ascii="PalatinoLinotype-Roman" w:eastAsia="Times New Roman" w:hAnsi="PalatinoLinotype-Roman" w:cs="Times New Roman"/>
          <w:color w:val="000000"/>
          <w:sz w:val="28"/>
          <w:szCs w:val="28"/>
          <w:lang w:val="uk-UA" w:eastAsia="ru-RU"/>
        </w:rPr>
        <w:t>гліцеролу</w:t>
      </w:r>
      <w:proofErr w:type="spellEnd"/>
      <w:r w:rsidRPr="002639A3">
        <w:rPr>
          <w:rFonts w:ascii="PalatinoLinotype-Roman" w:eastAsia="Times New Roman" w:hAnsi="PalatinoLinotype-Roman" w:cs="Times New Roman"/>
          <w:color w:val="000000"/>
          <w:sz w:val="28"/>
          <w:szCs w:val="28"/>
          <w:lang w:val="uk-UA" w:eastAsia="ru-RU"/>
        </w:rPr>
        <w:t xml:space="preserve"> та карбонових кислот;</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вуглеводи </w:t>
      </w:r>
      <w:r w:rsidRPr="002639A3">
        <w:rPr>
          <w:rFonts w:ascii="PalatinoLinotype-Roman" w:eastAsia="Times New Roman" w:hAnsi="PalatinoLinotype-Roman" w:cs="Times New Roman"/>
          <w:color w:val="000000"/>
          <w:sz w:val="28"/>
          <w:szCs w:val="28"/>
          <w:lang w:val="uk-UA" w:eastAsia="ru-RU"/>
        </w:rPr>
        <w:t xml:space="preserve">– до моносахаридів, а в рубці моносахариди бродять до утворення летких жирних кислот (ЛЖК (оцтової, </w:t>
      </w:r>
      <w:proofErr w:type="spellStart"/>
      <w:r w:rsidRPr="002639A3">
        <w:rPr>
          <w:rFonts w:ascii="PalatinoLinotype-Roman" w:eastAsia="Times New Roman" w:hAnsi="PalatinoLinotype-Roman" w:cs="Times New Roman"/>
          <w:color w:val="000000"/>
          <w:sz w:val="28"/>
          <w:szCs w:val="28"/>
          <w:lang w:val="uk-UA" w:eastAsia="ru-RU"/>
        </w:rPr>
        <w:t>пропіонової</w:t>
      </w:r>
      <w:proofErr w:type="spellEnd"/>
      <w:r w:rsidRPr="002639A3">
        <w:rPr>
          <w:rFonts w:ascii="PalatinoLinotype-Roman" w:eastAsia="Times New Roman" w:hAnsi="PalatinoLinotype-Roman" w:cs="Times New Roman"/>
          <w:color w:val="000000"/>
          <w:sz w:val="28"/>
          <w:szCs w:val="28"/>
          <w:lang w:val="uk-UA" w:eastAsia="ru-RU"/>
        </w:rPr>
        <w:t xml:space="preserve"> та масляної)).</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Під час розщеплення складних органічних речовин до відповідних мономерів є ферментативним процесом. Ферменти виконують роль біокаталізаторів, які прискорюють розщеплення складних поживних речовин.</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Залежно від джерел ферментів, що беруть участь у перетравлюванні поживних речовин, розрізняють:</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proofErr w:type="spellStart"/>
      <w:r w:rsidRPr="002639A3">
        <w:rPr>
          <w:rFonts w:ascii="PalatinoLinotype-BoldItalic" w:eastAsia="Times New Roman" w:hAnsi="PalatinoLinotype-BoldItalic" w:cs="Times New Roman"/>
          <w:b/>
          <w:bCs/>
          <w:i/>
          <w:iCs/>
          <w:color w:val="000000"/>
          <w:sz w:val="28"/>
          <w:szCs w:val="28"/>
          <w:lang w:val="uk-UA" w:eastAsia="ru-RU"/>
        </w:rPr>
        <w:t>аутолітичне</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травлення </w:t>
      </w:r>
      <w:r w:rsidRPr="002639A3">
        <w:rPr>
          <w:rFonts w:ascii="PalatinoLinotype-Roman" w:eastAsia="Times New Roman" w:hAnsi="PalatinoLinotype-Roman" w:cs="Times New Roman"/>
          <w:color w:val="000000"/>
          <w:sz w:val="28"/>
          <w:szCs w:val="28"/>
          <w:lang w:val="uk-UA" w:eastAsia="ru-RU"/>
        </w:rPr>
        <w:t>– за участі ферментів, що містяться у самому кормі;</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proofErr w:type="spellStart"/>
      <w:r w:rsidRPr="002639A3">
        <w:rPr>
          <w:rFonts w:ascii="PalatinoLinotype-BoldItalic" w:eastAsia="Times New Roman" w:hAnsi="PalatinoLinotype-BoldItalic" w:cs="Times New Roman"/>
          <w:b/>
          <w:bCs/>
          <w:i/>
          <w:iCs/>
          <w:color w:val="000000"/>
          <w:sz w:val="28"/>
          <w:szCs w:val="28"/>
          <w:lang w:val="uk-UA" w:eastAsia="ru-RU"/>
        </w:rPr>
        <w:t>симбіонтне</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травлення </w:t>
      </w:r>
      <w:r w:rsidRPr="002639A3">
        <w:rPr>
          <w:rFonts w:ascii="PalatinoLinotype-Roman" w:eastAsia="Times New Roman" w:hAnsi="PalatinoLinotype-Roman" w:cs="Times New Roman"/>
          <w:color w:val="000000"/>
          <w:sz w:val="28"/>
          <w:szCs w:val="28"/>
          <w:lang w:val="uk-UA" w:eastAsia="ru-RU"/>
        </w:rPr>
        <w:t>– за участі ферментів, що виділять мікроорганізми, які мешкають у шлунково-кишковому каналі (у жуйних мікрофлора рубця бере участь у перетравленні клітковини та інших поживних речовин);</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lastRenderedPageBreak/>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власне травлення </w:t>
      </w:r>
      <w:r w:rsidRPr="002639A3">
        <w:rPr>
          <w:rFonts w:ascii="PalatinoLinotype-Roman" w:eastAsia="Times New Roman" w:hAnsi="PalatinoLinotype-Roman" w:cs="Times New Roman"/>
          <w:color w:val="000000"/>
          <w:sz w:val="28"/>
          <w:szCs w:val="28"/>
          <w:lang w:val="uk-UA" w:eastAsia="ru-RU"/>
        </w:rPr>
        <w:t>– за участі ферментів власного організму, що містяться у секретах травних залоз.</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Усі </w:t>
      </w:r>
      <w:r w:rsidRPr="002639A3">
        <w:rPr>
          <w:rFonts w:ascii="PalatinoLinotype-BoldItalic" w:eastAsia="Times New Roman" w:hAnsi="PalatinoLinotype-BoldItalic" w:cs="Times New Roman"/>
          <w:b/>
          <w:bCs/>
          <w:i/>
          <w:iCs/>
          <w:color w:val="000000"/>
          <w:sz w:val="28"/>
          <w:szCs w:val="28"/>
          <w:lang w:val="uk-UA" w:eastAsia="ru-RU"/>
        </w:rPr>
        <w:t xml:space="preserve">ферменти </w:t>
      </w:r>
      <w:r w:rsidRPr="002639A3">
        <w:rPr>
          <w:rFonts w:ascii="PalatinoLinotype-Roman" w:eastAsia="Times New Roman" w:hAnsi="PalatinoLinotype-Roman" w:cs="Times New Roman"/>
          <w:color w:val="000000"/>
          <w:sz w:val="28"/>
          <w:szCs w:val="28"/>
          <w:lang w:val="uk-UA" w:eastAsia="ru-RU"/>
        </w:rPr>
        <w:t xml:space="preserve">травних соків відносяться до класу </w:t>
      </w:r>
      <w:proofErr w:type="spellStart"/>
      <w:r w:rsidRPr="002639A3">
        <w:rPr>
          <w:rFonts w:ascii="PalatinoLinotype-Roman" w:eastAsia="Times New Roman" w:hAnsi="PalatinoLinotype-Roman" w:cs="Times New Roman"/>
          <w:color w:val="000000"/>
          <w:sz w:val="28"/>
          <w:szCs w:val="28"/>
          <w:lang w:val="uk-UA" w:eastAsia="ru-RU"/>
        </w:rPr>
        <w:t>гідролаз</w:t>
      </w:r>
      <w:proofErr w:type="spellEnd"/>
      <w:r w:rsidRPr="002639A3">
        <w:rPr>
          <w:rFonts w:ascii="PalatinoLinotype-Roman" w:eastAsia="Times New Roman" w:hAnsi="PalatinoLinotype-Roman" w:cs="Times New Roman"/>
          <w:color w:val="000000"/>
          <w:sz w:val="28"/>
          <w:szCs w:val="28"/>
          <w:lang w:val="uk-UA" w:eastAsia="ru-RU"/>
        </w:rPr>
        <w:t xml:space="preserve"> та виявляють свою активність у водному середовищі. Вони є речовинами білкової природи та володіють </w:t>
      </w:r>
      <w:proofErr w:type="spellStart"/>
      <w:r w:rsidRPr="002639A3">
        <w:rPr>
          <w:rFonts w:ascii="PalatinoLinotype-Roman" w:eastAsia="Times New Roman" w:hAnsi="PalatinoLinotype-Roman" w:cs="Times New Roman"/>
          <w:color w:val="000000"/>
          <w:sz w:val="28"/>
          <w:szCs w:val="28"/>
          <w:lang w:val="uk-UA" w:eastAsia="ru-RU"/>
        </w:rPr>
        <w:t>термолабільністю</w:t>
      </w:r>
      <w:proofErr w:type="spellEnd"/>
      <w:r w:rsidRPr="002639A3">
        <w:rPr>
          <w:rFonts w:ascii="PalatinoLinotype-Roman" w:eastAsia="Times New Roman" w:hAnsi="PalatinoLinotype-Roman" w:cs="Times New Roman"/>
          <w:color w:val="000000"/>
          <w:sz w:val="28"/>
          <w:szCs w:val="28"/>
          <w:lang w:val="uk-UA" w:eastAsia="ru-RU"/>
        </w:rPr>
        <w:t xml:space="preserve"> і виявляють найбільшу активність за температури тіла. На активність ферментів впливає реакція середовища, їм притаманна специфічність дії, тобто здатність розщеплювати певні хімічні зв’язки у поживних речовинах, а також схильність до впливу активаторів та інгібіторів.</w:t>
      </w:r>
    </w:p>
    <w:p w:rsidR="00A2135A" w:rsidRPr="00423C0B" w:rsidRDefault="00A2135A" w:rsidP="002639A3">
      <w:pPr>
        <w:spacing w:after="0" w:line="240" w:lineRule="auto"/>
        <w:jc w:val="both"/>
        <w:rPr>
          <w:rFonts w:ascii="PalatinoLinotype-Roman" w:eastAsia="Times New Roman" w:hAnsi="PalatinoLinotype-Roman" w:cs="Times New Roman"/>
          <w:i/>
          <w:color w:val="000000"/>
          <w:sz w:val="28"/>
          <w:szCs w:val="28"/>
          <w:lang w:val="uk-UA" w:eastAsia="ru-RU"/>
        </w:rPr>
      </w:pPr>
      <w:r w:rsidRPr="00423C0B">
        <w:rPr>
          <w:rFonts w:ascii="PalatinoLinotype-Roman" w:eastAsia="Times New Roman" w:hAnsi="PalatinoLinotype-Roman" w:cs="Times New Roman"/>
          <w:i/>
          <w:color w:val="000000"/>
          <w:sz w:val="28"/>
          <w:szCs w:val="28"/>
          <w:lang w:val="uk-UA" w:eastAsia="ru-RU"/>
        </w:rPr>
        <w:t>Одні ферменти діють тільки в кислому середовищі, інші – в лужному, треті – у нейтральному.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Ферменти травних соків поділяються на три групи: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proofErr w:type="spellStart"/>
      <w:r w:rsidRPr="002639A3">
        <w:rPr>
          <w:rFonts w:ascii="PalatinoLinotype-Italic" w:eastAsia="Times New Roman" w:hAnsi="PalatinoLinotype-Italic" w:cs="Times New Roman"/>
          <w:i/>
          <w:iCs/>
          <w:color w:val="000000"/>
          <w:sz w:val="28"/>
          <w:szCs w:val="28"/>
          <w:lang w:val="uk-UA" w:eastAsia="ru-RU"/>
        </w:rPr>
        <w:t>протеази</w:t>
      </w:r>
      <w:proofErr w:type="spellEnd"/>
      <w:r w:rsidRPr="002639A3">
        <w:rPr>
          <w:rFonts w:ascii="PalatinoLinotype-Italic" w:eastAsia="Times New Roman" w:hAnsi="PalatinoLinotype-Italic" w:cs="Times New Roman"/>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розщеплюють білки (протеїн);</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 xml:space="preserve">ліпази </w:t>
      </w:r>
      <w:r w:rsidRPr="002639A3">
        <w:rPr>
          <w:rFonts w:ascii="PalatinoLinotype-Roman" w:eastAsia="Times New Roman" w:hAnsi="PalatinoLinotype-Roman" w:cs="Times New Roman"/>
          <w:color w:val="000000"/>
          <w:sz w:val="28"/>
          <w:szCs w:val="28"/>
          <w:lang w:val="uk-UA" w:eastAsia="ru-RU"/>
        </w:rPr>
        <w:t>– розщеплюють ліпіди;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 xml:space="preserve">амілази </w:t>
      </w:r>
      <w:r w:rsidRPr="002639A3">
        <w:rPr>
          <w:rFonts w:ascii="PalatinoLinotype-Roman" w:eastAsia="Times New Roman" w:hAnsi="PalatinoLinotype-Roman" w:cs="Times New Roman"/>
          <w:color w:val="000000"/>
          <w:sz w:val="28"/>
          <w:szCs w:val="28"/>
          <w:lang w:val="uk-UA" w:eastAsia="ru-RU"/>
        </w:rPr>
        <w:t>– розщеплюють вуглеводи.</w:t>
      </w:r>
    </w:p>
    <w:p w:rsidR="00A2135A" w:rsidRPr="002639A3" w:rsidRDefault="00A2135A" w:rsidP="00423C0B">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Типи травлення: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внутрішньоклітинне</w:t>
      </w:r>
      <w:r w:rsidRPr="002639A3">
        <w:rPr>
          <w:rFonts w:ascii="PalatinoLinotype-Roman" w:eastAsia="Times New Roman" w:hAnsi="PalatinoLinotype-Roman" w:cs="Times New Roman"/>
          <w:color w:val="000000"/>
          <w:sz w:val="28"/>
          <w:szCs w:val="28"/>
          <w:lang w:val="uk-UA" w:eastAsia="ru-RU"/>
        </w:rPr>
        <w:t xml:space="preserve">, що відбувається за принципом </w:t>
      </w:r>
      <w:proofErr w:type="spellStart"/>
      <w:r w:rsidRPr="002639A3">
        <w:rPr>
          <w:rFonts w:ascii="PalatinoLinotype-Roman" w:eastAsia="Times New Roman" w:hAnsi="PalatinoLinotype-Roman" w:cs="Times New Roman"/>
          <w:color w:val="000000"/>
          <w:sz w:val="28"/>
          <w:szCs w:val="28"/>
          <w:lang w:val="uk-UA" w:eastAsia="ru-RU"/>
        </w:rPr>
        <w:t>піноцитозу</w:t>
      </w:r>
      <w:proofErr w:type="spellEnd"/>
      <w:r w:rsidRPr="002639A3">
        <w:rPr>
          <w:rFonts w:ascii="PalatinoLinotype-Roman" w:eastAsia="Times New Roman" w:hAnsi="PalatinoLinotype-Roman" w:cs="Times New Roman"/>
          <w:color w:val="000000"/>
          <w:sz w:val="28"/>
          <w:szCs w:val="28"/>
          <w:lang w:val="uk-UA" w:eastAsia="ru-RU"/>
        </w:rPr>
        <w:t xml:space="preserve"> або фагоцитозу за рахунок ферментів, які містяться в органоїдах клітини (</w:t>
      </w:r>
      <w:proofErr w:type="spellStart"/>
      <w:r w:rsidRPr="002639A3">
        <w:rPr>
          <w:rFonts w:ascii="PalatinoLinotype-Roman" w:eastAsia="Times New Roman" w:hAnsi="PalatinoLinotype-Roman" w:cs="Times New Roman"/>
          <w:color w:val="000000"/>
          <w:sz w:val="28"/>
          <w:szCs w:val="28"/>
          <w:lang w:val="uk-UA" w:eastAsia="ru-RU"/>
        </w:rPr>
        <w:t>лізосомах</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позаклітинне</w:t>
      </w:r>
      <w:r w:rsidRPr="002639A3">
        <w:rPr>
          <w:rFonts w:ascii="PalatinoLinotype-Roman" w:eastAsia="Times New Roman" w:hAnsi="PalatinoLinotype-Roman" w:cs="Times New Roman"/>
          <w:color w:val="000000"/>
          <w:sz w:val="28"/>
          <w:szCs w:val="28"/>
          <w:lang w:val="uk-UA" w:eastAsia="ru-RU"/>
        </w:rPr>
        <w:t>, коли перетравлювання поживних речовин здійснюється поза клітиною за рахунок ферментів травних соків;</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 xml:space="preserve">пристінкове або мембранне (контактне) </w:t>
      </w:r>
      <w:r w:rsidRPr="002639A3">
        <w:rPr>
          <w:rFonts w:ascii="PalatinoLinotype-Roman" w:eastAsia="Times New Roman" w:hAnsi="PalatinoLinotype-Roman" w:cs="Times New Roman"/>
          <w:color w:val="000000"/>
          <w:sz w:val="28"/>
          <w:szCs w:val="28"/>
          <w:lang w:val="uk-UA" w:eastAsia="ru-RU"/>
        </w:rPr>
        <w:t>коли гідроліз поживних речовин здійснюється на поверхні клітинної мембрани.</w:t>
      </w:r>
    </w:p>
    <w:p w:rsidR="002639A3" w:rsidRDefault="00A2135A" w:rsidP="00423C0B">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Функції органів травлення.</w:t>
      </w:r>
    </w:p>
    <w:p w:rsidR="00A2135A" w:rsidRPr="002639A3" w:rsidRDefault="00A2135A" w:rsidP="002639A3">
      <w:pPr>
        <w:spacing w:after="0" w:line="240" w:lineRule="auto"/>
        <w:jc w:val="both"/>
        <w:rPr>
          <w:rFonts w:ascii="PalatinoLinotype-Italic" w:eastAsia="Times New Roman" w:hAnsi="PalatinoLinotype-Italic" w:cs="Times New Roman"/>
          <w:i/>
          <w:iCs/>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Основними функціями травної системи є:</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секреторна </w:t>
      </w:r>
      <w:r w:rsidRPr="002639A3">
        <w:rPr>
          <w:rFonts w:ascii="PalatinoLinotype-Roman" w:eastAsia="Times New Roman" w:hAnsi="PalatinoLinotype-Roman" w:cs="Times New Roman"/>
          <w:color w:val="000000"/>
          <w:sz w:val="28"/>
          <w:szCs w:val="28"/>
          <w:lang w:val="uk-UA" w:eastAsia="ru-RU"/>
        </w:rPr>
        <w:t>– полягає у виділенні травними залозами у травний канал соків: слини, шлункового, підшлункового, кишкового соку і жовчі;</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моторна</w:t>
      </w:r>
      <w:r w:rsidRPr="002639A3">
        <w:rPr>
          <w:rFonts w:ascii="PalatinoLinotype-Bold" w:eastAsia="Times New Roman" w:hAnsi="PalatinoLinotype-Bold" w:cs="Times New Roman"/>
          <w:b/>
          <w:b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або рухова, – зводиться до скоротливої діяльності м’язів, яка забезпечує приймання корму, його перемішування і просування по травному каналу;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всмоктувальна </w:t>
      </w:r>
      <w:r w:rsidRPr="002639A3">
        <w:rPr>
          <w:rFonts w:ascii="PalatinoLinotype-Roman" w:eastAsia="Times New Roman" w:hAnsi="PalatinoLinotype-Roman" w:cs="Times New Roman"/>
          <w:color w:val="000000"/>
          <w:sz w:val="28"/>
          <w:szCs w:val="28"/>
          <w:lang w:val="uk-UA" w:eastAsia="ru-RU"/>
        </w:rPr>
        <w:t>– забезпечує надходження води та продуктів перетравлювання поживних речовин корму у кров і лімфу;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екскреторна (видільна) </w:t>
      </w:r>
      <w:r w:rsidRPr="002639A3">
        <w:rPr>
          <w:rFonts w:ascii="PalatinoLinotype-Roman" w:eastAsia="Times New Roman" w:hAnsi="PalatinoLinotype-Roman" w:cs="Times New Roman"/>
          <w:color w:val="000000"/>
          <w:sz w:val="28"/>
          <w:szCs w:val="28"/>
          <w:lang w:val="uk-UA" w:eastAsia="ru-RU"/>
        </w:rPr>
        <w:t>– пов’язана з виділенням до порожнини шлунково–кишкового каналу різноманітних продуктів обміну речовин з наступним виділенням їх з організму у складі калу;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обмінна </w:t>
      </w:r>
      <w:r w:rsidRPr="002639A3">
        <w:rPr>
          <w:rFonts w:ascii="PalatinoLinotype-Roman" w:eastAsia="Times New Roman" w:hAnsi="PalatinoLinotype-Roman" w:cs="Times New Roman"/>
          <w:color w:val="000000"/>
          <w:sz w:val="28"/>
          <w:szCs w:val="28"/>
          <w:lang w:val="uk-UA" w:eastAsia="ru-RU"/>
        </w:rPr>
        <w:t xml:space="preserve">– пов’язана з виділенням до порожнини </w:t>
      </w:r>
      <w:proofErr w:type="spellStart"/>
      <w:r w:rsidRPr="002639A3">
        <w:rPr>
          <w:rFonts w:ascii="PalatinoLinotype-Roman" w:eastAsia="Times New Roman" w:hAnsi="PalatinoLinotype-Roman" w:cs="Times New Roman"/>
          <w:color w:val="000000"/>
          <w:sz w:val="28"/>
          <w:szCs w:val="28"/>
          <w:lang w:val="uk-UA" w:eastAsia="ru-RU"/>
        </w:rPr>
        <w:t>шлунковокишкового</w:t>
      </w:r>
      <w:proofErr w:type="spellEnd"/>
      <w:r w:rsidRPr="002639A3">
        <w:rPr>
          <w:rFonts w:ascii="PalatinoLinotype-Roman" w:eastAsia="Times New Roman" w:hAnsi="PalatinoLinotype-Roman" w:cs="Times New Roman"/>
          <w:color w:val="000000"/>
          <w:sz w:val="28"/>
          <w:szCs w:val="28"/>
          <w:lang w:val="uk-UA" w:eastAsia="ru-RU"/>
        </w:rPr>
        <w:t xml:space="preserve"> тракту різноманітних метаболітів у складі травних соків, що беруть участь у проміжному обміні білків, жирів, вуглеводів та мінеральних </w:t>
      </w:r>
      <w:proofErr w:type="spellStart"/>
      <w:r w:rsidRPr="002639A3">
        <w:rPr>
          <w:rFonts w:ascii="PalatinoLinotype-Roman" w:eastAsia="Times New Roman" w:hAnsi="PalatinoLinotype-Roman" w:cs="Times New Roman"/>
          <w:color w:val="000000"/>
          <w:sz w:val="28"/>
          <w:szCs w:val="28"/>
          <w:lang w:val="uk-UA" w:eastAsia="ru-RU"/>
        </w:rPr>
        <w:t>сполук</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гормональна </w:t>
      </w:r>
      <w:r w:rsidRPr="002639A3">
        <w:rPr>
          <w:rFonts w:ascii="PalatinoLinotype-Roman" w:eastAsia="Times New Roman" w:hAnsi="PalatinoLinotype-Roman" w:cs="Times New Roman"/>
          <w:color w:val="000000"/>
          <w:sz w:val="28"/>
          <w:szCs w:val="28"/>
          <w:lang w:val="uk-UA" w:eastAsia="ru-RU"/>
        </w:rPr>
        <w:t xml:space="preserve">– обумовлена наявністю на різних ділянках шлунково-кишкового каналу секреторних залоз, що виробляють </w:t>
      </w:r>
      <w:proofErr w:type="spellStart"/>
      <w:r w:rsidRPr="002639A3">
        <w:rPr>
          <w:rFonts w:ascii="PalatinoLinotype-Roman" w:eastAsia="Times New Roman" w:hAnsi="PalatinoLinotype-Roman" w:cs="Times New Roman"/>
          <w:color w:val="000000"/>
          <w:sz w:val="28"/>
          <w:szCs w:val="28"/>
          <w:lang w:val="uk-UA" w:eastAsia="ru-RU"/>
        </w:rPr>
        <w:t>гормоноподібні</w:t>
      </w:r>
      <w:proofErr w:type="spellEnd"/>
      <w:r w:rsidRPr="002639A3">
        <w:rPr>
          <w:rFonts w:ascii="PalatinoLinotype-Roman" w:eastAsia="Times New Roman" w:hAnsi="PalatinoLinotype-Roman" w:cs="Times New Roman"/>
          <w:color w:val="000000"/>
          <w:sz w:val="28"/>
          <w:szCs w:val="28"/>
          <w:lang w:val="uk-UA" w:eastAsia="ru-RU"/>
        </w:rPr>
        <w:t xml:space="preserve"> речовини (</w:t>
      </w:r>
      <w:proofErr w:type="spellStart"/>
      <w:r w:rsidRPr="002639A3">
        <w:rPr>
          <w:rFonts w:ascii="PalatinoLinotype-Roman" w:eastAsia="Times New Roman" w:hAnsi="PalatinoLinotype-Roman" w:cs="Times New Roman"/>
          <w:color w:val="000000"/>
          <w:sz w:val="28"/>
          <w:szCs w:val="28"/>
          <w:lang w:val="uk-UA" w:eastAsia="ru-RU"/>
        </w:rPr>
        <w:t>гастрин</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гастрон</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ентерогастрин</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енторогастрон</w:t>
      </w:r>
      <w:proofErr w:type="spellEnd"/>
      <w:r w:rsidRPr="002639A3">
        <w:rPr>
          <w:rFonts w:ascii="PalatinoLinotype-Roman" w:eastAsia="Times New Roman" w:hAnsi="PalatinoLinotype-Roman" w:cs="Times New Roman"/>
          <w:color w:val="000000"/>
          <w:sz w:val="28"/>
          <w:szCs w:val="28"/>
          <w:lang w:val="uk-UA" w:eastAsia="ru-RU"/>
        </w:rPr>
        <w:t xml:space="preserve">, секретин, </w:t>
      </w:r>
      <w:proofErr w:type="spellStart"/>
      <w:r w:rsidRPr="002639A3">
        <w:rPr>
          <w:rFonts w:ascii="PalatinoLinotype-Roman" w:eastAsia="Times New Roman" w:hAnsi="PalatinoLinotype-Roman" w:cs="Times New Roman"/>
          <w:color w:val="000000"/>
          <w:sz w:val="28"/>
          <w:szCs w:val="28"/>
          <w:lang w:val="uk-UA" w:eastAsia="ru-RU"/>
        </w:rPr>
        <w:t>панкреозимин</w:t>
      </w:r>
      <w:proofErr w:type="spellEnd"/>
      <w:r w:rsidRPr="002639A3">
        <w:rPr>
          <w:rFonts w:ascii="PalatinoLinotype-Roman" w:eastAsia="Times New Roman" w:hAnsi="PalatinoLinotype-Roman" w:cs="Times New Roman"/>
          <w:color w:val="000000"/>
          <w:sz w:val="28"/>
          <w:szCs w:val="28"/>
          <w:lang w:val="uk-UA" w:eastAsia="ru-RU"/>
        </w:rPr>
        <w:t xml:space="preserve"> та ін.), які є гуморальними факторами регуляції секреторної, моторної, обмінною та інших функцій травної системи.</w:t>
      </w:r>
    </w:p>
    <w:p w:rsidR="00A2135A" w:rsidRPr="002639A3" w:rsidRDefault="00A2135A" w:rsidP="002639A3">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Травлення в ротовій порожнині, сприймання корму і його обробка. Сприймання води.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lastRenderedPageBreak/>
        <w:t xml:space="preserve">Ротовий відділ має відношення до приймання корму, аналізу його властивостей, підготовки до хімічного оброблення та пересування стравоходом до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Для поїдання корму має важливе значення рецепція ротової порожнини: смакова, тактильна, температурна, больова.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Ротове травлення складається з приймання корму, жування, оброблення слиною та ковтання, що регулюються центральною нервовою системою і об’єднані під назвою “травний центр”.</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Приймання корму</w:t>
      </w:r>
      <w:r w:rsidRPr="002639A3">
        <w:rPr>
          <w:rFonts w:ascii="PalatinoLinotype-Roman" w:eastAsia="Times New Roman" w:hAnsi="PalatinoLinotype-Roman" w:cs="Times New Roman"/>
          <w:color w:val="000000"/>
          <w:sz w:val="28"/>
          <w:szCs w:val="28"/>
          <w:lang w:val="uk-UA" w:eastAsia="ru-RU"/>
        </w:rPr>
        <w:t xml:space="preserve">. Тварини відшукують корм та оцінюють його якість за допомогою аналізаторів: зорового та нюхового. Придатний корм тварина захоплює і направляє до ротової порожнини. У захопленні корму беруть участь губи, зуби, язик, а інколи і передні лапи залежні від виду тварин. </w:t>
      </w:r>
      <w:r w:rsidRPr="002639A3">
        <w:rPr>
          <w:rFonts w:ascii="PalatinoLinotype-Italic" w:eastAsia="Times New Roman" w:hAnsi="PalatinoLinotype-Italic" w:cs="Times New Roman"/>
          <w:i/>
          <w:iCs/>
          <w:color w:val="000000"/>
          <w:sz w:val="28"/>
          <w:szCs w:val="28"/>
          <w:lang w:val="uk-UA" w:eastAsia="ru-RU"/>
        </w:rPr>
        <w:t xml:space="preserve">М’ясоїдні </w:t>
      </w:r>
      <w:r w:rsidRPr="002639A3">
        <w:rPr>
          <w:rFonts w:ascii="PalatinoLinotype-Roman" w:eastAsia="Times New Roman" w:hAnsi="PalatinoLinotype-Roman" w:cs="Times New Roman"/>
          <w:color w:val="000000"/>
          <w:sz w:val="28"/>
          <w:szCs w:val="28"/>
          <w:lang w:val="uk-UA" w:eastAsia="ru-RU"/>
        </w:rPr>
        <w:t>захоплюють корм зубами головним чином різцями та іклами, відкушують та розривають її,</w:t>
      </w:r>
      <w:r w:rsidR="002639A3" w:rsidRP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утримуючи здобич передніми кінцівками. Проковтують їжу без пережовування окрім кісток і сухарів. Рідкий корм вони хлебтають і закидають до ротової порожнини язиком.</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Свиня </w:t>
      </w:r>
      <w:r w:rsidRPr="002639A3">
        <w:rPr>
          <w:rFonts w:ascii="PalatinoLinotype-Roman" w:eastAsia="Times New Roman" w:hAnsi="PalatinoLinotype-Roman" w:cs="Times New Roman"/>
          <w:color w:val="000000"/>
          <w:sz w:val="28"/>
          <w:szCs w:val="28"/>
          <w:lang w:val="uk-UA" w:eastAsia="ru-RU"/>
        </w:rPr>
        <w:t xml:space="preserve">приймає корм за участю язика, плямкає, а різцями відкушує грубий корм, п’ятачком розривають </w:t>
      </w:r>
      <w:proofErr w:type="spellStart"/>
      <w:r w:rsidRPr="002639A3">
        <w:rPr>
          <w:rFonts w:ascii="PalatinoLinotype-Roman" w:eastAsia="Times New Roman" w:hAnsi="PalatinoLinotype-Roman" w:cs="Times New Roman"/>
          <w:color w:val="000000"/>
          <w:sz w:val="28"/>
          <w:szCs w:val="28"/>
          <w:lang w:val="uk-UA" w:eastAsia="ru-RU"/>
        </w:rPr>
        <w:t>грунт</w:t>
      </w:r>
      <w:proofErr w:type="spellEnd"/>
      <w:r w:rsidRPr="002639A3">
        <w:rPr>
          <w:rFonts w:ascii="PalatinoLinotype-Roman" w:eastAsia="Times New Roman" w:hAnsi="PalatinoLinotype-Roman" w:cs="Times New Roman"/>
          <w:color w:val="000000"/>
          <w:sz w:val="28"/>
          <w:szCs w:val="28"/>
          <w:lang w:val="uk-UA" w:eastAsia="ru-RU"/>
        </w:rPr>
        <w:t xml:space="preserve"> та відшукують хробаків, їстівні корінці рослин.</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Коні </w:t>
      </w:r>
      <w:r w:rsidRPr="002639A3">
        <w:rPr>
          <w:rFonts w:ascii="PalatinoLinotype-Roman" w:eastAsia="Times New Roman" w:hAnsi="PalatinoLinotype-Roman" w:cs="Times New Roman"/>
          <w:color w:val="000000"/>
          <w:sz w:val="28"/>
          <w:szCs w:val="28"/>
          <w:lang w:val="uk-UA" w:eastAsia="ru-RU"/>
        </w:rPr>
        <w:t>захоплюють корм переважно губами та різцями, частково допомагають язиком. Не відкушені рослини відриваються під час руху голови в бік, приймають воду засмоктуванням у ротову порожнину через губну щілину за участю язика.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Корова </w:t>
      </w:r>
      <w:r w:rsidRPr="002639A3">
        <w:rPr>
          <w:rFonts w:ascii="PalatinoLinotype-Roman" w:eastAsia="Times New Roman" w:hAnsi="PalatinoLinotype-Roman" w:cs="Times New Roman"/>
          <w:color w:val="000000"/>
          <w:sz w:val="28"/>
          <w:szCs w:val="28"/>
          <w:lang w:val="uk-UA" w:eastAsia="ru-RU"/>
        </w:rPr>
        <w:t>приймає корм довгим та рухливим язиком за допомогою ороговілих сосочків, які спрямовані до глотки, за допомогою язика рослина захоплюється, обвивається, відривається від стебла рухом голови в бік та прямує до ротової порожнини. Трава зрізується зубами і обривається завдяки руху голови, язиком вона злизує сіль та кашоподібний корм, воду засмоктують через губну щілину за участю язика.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Вівці та кози </w:t>
      </w:r>
      <w:r w:rsidRPr="002639A3">
        <w:rPr>
          <w:rFonts w:ascii="PalatinoLinotype-Roman" w:eastAsia="Times New Roman" w:hAnsi="PalatinoLinotype-Roman" w:cs="Times New Roman"/>
          <w:color w:val="000000"/>
          <w:sz w:val="28"/>
          <w:szCs w:val="28"/>
          <w:lang w:val="uk-UA" w:eastAsia="ru-RU"/>
        </w:rPr>
        <w:t>захоплюють корм переважно верхньою губою, траву підрізають різцями, а рідину приймають шляхом засмоктування.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Жування </w:t>
      </w:r>
      <w:r w:rsidRPr="002639A3">
        <w:rPr>
          <w:rFonts w:ascii="PalatinoLinotype-Roman" w:eastAsia="Times New Roman" w:hAnsi="PalatinoLinotype-Roman" w:cs="Times New Roman"/>
          <w:color w:val="000000"/>
          <w:sz w:val="28"/>
          <w:szCs w:val="28"/>
          <w:lang w:val="uk-UA" w:eastAsia="ru-RU"/>
        </w:rPr>
        <w:t>– процес механічної обробки корму, що полягає у подрібненні твердих частин корму та перемішуванні їх зі слиною, що полегшує ковтання та перетравлювання вуглеводів ферментами слини і рослинних клітин, оболонка яких під час жування руйнується.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Акт жування </w:t>
      </w:r>
      <w:r w:rsidRPr="002639A3">
        <w:rPr>
          <w:rFonts w:ascii="PalatinoLinotype-Roman" w:eastAsia="Times New Roman" w:hAnsi="PalatinoLinotype-Roman" w:cs="Times New Roman"/>
          <w:color w:val="000000"/>
          <w:sz w:val="28"/>
          <w:szCs w:val="28"/>
          <w:lang w:val="uk-UA" w:eastAsia="ru-RU"/>
        </w:rPr>
        <w:t xml:space="preserve">є рефлекторним і регулюється нервовим центром, що розміщений у довгастому мозку (центр жування). Корм, потрапивши в ротову порожнину, подразнює рецептори слизової оболонки (тактильні, температурні, смакові), імпульси передаються аферентними волокнами трійчастого </w:t>
      </w:r>
      <w:proofErr w:type="spellStart"/>
      <w:r w:rsidRPr="002639A3">
        <w:rPr>
          <w:rFonts w:ascii="PalatinoLinotype-Roman" w:eastAsia="Times New Roman" w:hAnsi="PalatinoLinotype-Roman" w:cs="Times New Roman"/>
          <w:color w:val="000000"/>
          <w:sz w:val="28"/>
          <w:szCs w:val="28"/>
          <w:lang w:val="uk-UA" w:eastAsia="ru-RU"/>
        </w:rPr>
        <w:t>нерва</w:t>
      </w:r>
      <w:proofErr w:type="spellEnd"/>
      <w:r w:rsidRPr="002639A3">
        <w:rPr>
          <w:rFonts w:ascii="PalatinoLinotype-Roman" w:eastAsia="Times New Roman" w:hAnsi="PalatinoLinotype-Roman" w:cs="Times New Roman"/>
          <w:color w:val="000000"/>
          <w:sz w:val="28"/>
          <w:szCs w:val="28"/>
          <w:lang w:val="uk-UA" w:eastAsia="ru-RU"/>
        </w:rPr>
        <w:t xml:space="preserve"> до центру жування, а потім еферентними волокнами (нижньощелепної гілки трійчастого </w:t>
      </w:r>
      <w:proofErr w:type="spellStart"/>
      <w:r w:rsidRPr="002639A3">
        <w:rPr>
          <w:rFonts w:ascii="PalatinoLinotype-Roman" w:eastAsia="Times New Roman" w:hAnsi="PalatinoLinotype-Roman" w:cs="Times New Roman"/>
          <w:color w:val="000000"/>
          <w:sz w:val="28"/>
          <w:szCs w:val="28"/>
          <w:lang w:val="uk-UA" w:eastAsia="ru-RU"/>
        </w:rPr>
        <w:t>нерва</w:t>
      </w:r>
      <w:proofErr w:type="spellEnd"/>
      <w:r w:rsidRPr="002639A3">
        <w:rPr>
          <w:rFonts w:ascii="PalatinoLinotype-Roman" w:eastAsia="Times New Roman" w:hAnsi="PalatinoLinotype-Roman" w:cs="Times New Roman"/>
          <w:color w:val="000000"/>
          <w:sz w:val="28"/>
          <w:szCs w:val="28"/>
          <w:lang w:val="uk-UA" w:eastAsia="ru-RU"/>
        </w:rPr>
        <w:t xml:space="preserve">) до жувальних м’язів. Верхня щелепа у більшості тварин нерухлива, тому жування зводиться до рухів нижньої щелепи, в таких напрямках зверху – до низу, спереду – назад та в бік. М’язи язика утримують корм між жувальними поверхнями корінних зубів. Рухи нижньої щелепи регулюються </w:t>
      </w:r>
      <w:proofErr w:type="spellStart"/>
      <w:r w:rsidRPr="002639A3">
        <w:rPr>
          <w:rFonts w:ascii="PalatinoLinotype-Roman" w:eastAsia="Times New Roman" w:hAnsi="PalatinoLinotype-Roman" w:cs="Times New Roman"/>
          <w:color w:val="000000"/>
          <w:sz w:val="28"/>
          <w:szCs w:val="28"/>
          <w:lang w:val="uk-UA" w:eastAsia="ru-RU"/>
        </w:rPr>
        <w:t>пропріорецепторами</w:t>
      </w:r>
      <w:proofErr w:type="spellEnd"/>
      <w:r w:rsidRPr="002639A3">
        <w:rPr>
          <w:rFonts w:ascii="PalatinoLinotype-Roman" w:eastAsia="Times New Roman" w:hAnsi="PalatinoLinotype-Roman" w:cs="Times New Roman"/>
          <w:color w:val="000000"/>
          <w:sz w:val="28"/>
          <w:szCs w:val="28"/>
          <w:lang w:val="uk-UA" w:eastAsia="ru-RU"/>
        </w:rPr>
        <w:t>, що містяться в товщині жувальних м’язів.</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Кінь </w:t>
      </w:r>
      <w:r w:rsidRPr="002639A3">
        <w:rPr>
          <w:rFonts w:ascii="PalatinoLinotype-Roman" w:eastAsia="Times New Roman" w:hAnsi="PalatinoLinotype-Roman" w:cs="Times New Roman"/>
          <w:color w:val="000000"/>
          <w:sz w:val="28"/>
          <w:szCs w:val="28"/>
          <w:lang w:val="uk-UA" w:eastAsia="ru-RU"/>
        </w:rPr>
        <w:t>ретельно пережовує корм при закритій ротовій порожнині.</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lastRenderedPageBreak/>
        <w:t xml:space="preserve">Куточки рота у </w:t>
      </w:r>
      <w:r w:rsidRPr="002639A3">
        <w:rPr>
          <w:rFonts w:ascii="PalatinoLinotype-Italic" w:eastAsia="Times New Roman" w:hAnsi="PalatinoLinotype-Italic" w:cs="Times New Roman"/>
          <w:i/>
          <w:iCs/>
          <w:color w:val="000000"/>
          <w:sz w:val="28"/>
          <w:szCs w:val="28"/>
          <w:lang w:val="uk-UA" w:eastAsia="ru-RU"/>
        </w:rPr>
        <w:t xml:space="preserve">свині </w:t>
      </w:r>
      <w:r w:rsidRPr="002639A3">
        <w:rPr>
          <w:rFonts w:ascii="PalatinoLinotype-Roman" w:eastAsia="Times New Roman" w:hAnsi="PalatinoLinotype-Roman" w:cs="Times New Roman"/>
          <w:color w:val="000000"/>
          <w:sz w:val="28"/>
          <w:szCs w:val="28"/>
          <w:lang w:val="uk-UA" w:eastAsia="ru-RU"/>
        </w:rPr>
        <w:t>розміщені далеко позаду та залишаються відкритими під час приймання корму та його жуванні, через них під</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час змикання щелеп виходить повітря і шматочки корму, це спричиняє своєрідний звук плямкання.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Жуйні </w:t>
      </w:r>
      <w:r w:rsidRPr="002639A3">
        <w:rPr>
          <w:rFonts w:ascii="PalatinoLinotype-Roman" w:eastAsia="Times New Roman" w:hAnsi="PalatinoLinotype-Roman" w:cs="Times New Roman"/>
          <w:color w:val="000000"/>
          <w:sz w:val="28"/>
          <w:szCs w:val="28"/>
          <w:lang w:val="uk-UA" w:eastAsia="ru-RU"/>
        </w:rPr>
        <w:t>тварини прийнятий корм спочатку злегка пережовують і ковтають, а потім, після відригування знову додатково пережовують. Пережовування корму іде тільки одною стороною щелеп, згодом сторони міняються. Тривалість жування залежить від характеру корму.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М’ясоїдні </w:t>
      </w:r>
      <w:r w:rsidRPr="002639A3">
        <w:rPr>
          <w:rFonts w:ascii="PalatinoLinotype-Roman" w:eastAsia="Times New Roman" w:hAnsi="PalatinoLinotype-Roman" w:cs="Times New Roman"/>
          <w:color w:val="000000"/>
          <w:sz w:val="28"/>
          <w:szCs w:val="28"/>
          <w:lang w:val="uk-UA" w:eastAsia="ru-RU"/>
        </w:rPr>
        <w:t>подрібнюють корм лише до такого ступеня, щоб його можна було проковтнути.</w:t>
      </w:r>
    </w:p>
    <w:p w:rsidR="00A2135A" w:rsidRPr="002639A3" w:rsidRDefault="00A2135A" w:rsidP="002639A3">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Слина, фізичні, хімічні властивості, значення слини для травлення. Кількість слини у різних видів тварин. Регуляція слиновиділення.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Важливим процесом переробки поживних речовин корму у ротовій порожнині є оброблення його слиною.</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Слина є продуктом секреції трьох пар слинних залоз: </w:t>
      </w:r>
      <w:r w:rsidRPr="002639A3">
        <w:rPr>
          <w:rFonts w:ascii="PalatinoLinotype-Italic" w:eastAsia="Times New Roman" w:hAnsi="PalatinoLinotype-Italic" w:cs="Times New Roman"/>
          <w:i/>
          <w:iCs/>
          <w:color w:val="000000"/>
          <w:sz w:val="28"/>
          <w:szCs w:val="28"/>
          <w:lang w:val="uk-UA" w:eastAsia="ru-RU"/>
        </w:rPr>
        <w:t>привушних, під’язикових, підщелепних</w:t>
      </w:r>
      <w:r w:rsidRPr="002639A3">
        <w:rPr>
          <w:rFonts w:ascii="PalatinoLinotype-Roman" w:eastAsia="Times New Roman" w:hAnsi="PalatinoLinotype-Roman" w:cs="Times New Roman"/>
          <w:color w:val="000000"/>
          <w:sz w:val="28"/>
          <w:szCs w:val="28"/>
          <w:lang w:val="uk-UA" w:eastAsia="ru-RU"/>
        </w:rPr>
        <w:t xml:space="preserve">. </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Привушні залози </w:t>
      </w:r>
      <w:r w:rsidRPr="002639A3">
        <w:rPr>
          <w:rFonts w:ascii="PalatinoLinotype-Roman" w:eastAsia="Times New Roman" w:hAnsi="PalatinoLinotype-Roman" w:cs="Times New Roman"/>
          <w:color w:val="000000"/>
          <w:sz w:val="28"/>
          <w:szCs w:val="28"/>
          <w:lang w:val="uk-UA" w:eastAsia="ru-RU"/>
        </w:rPr>
        <w:t xml:space="preserve">є серозними залозами, вони виділяють прозору рідину – слину. </w:t>
      </w:r>
    </w:p>
    <w:p w:rsidR="00444965" w:rsidRDefault="00A2135A" w:rsidP="002639A3">
      <w:pPr>
        <w:spacing w:after="0" w:line="240" w:lineRule="auto"/>
        <w:jc w:val="both"/>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Під’язикові і підщелепні </w:t>
      </w:r>
      <w:r w:rsidRPr="002639A3">
        <w:rPr>
          <w:rFonts w:ascii="PalatinoLinotype-Roman" w:eastAsia="Times New Roman" w:hAnsi="PalatinoLinotype-Roman" w:cs="Times New Roman"/>
          <w:color w:val="000000"/>
          <w:sz w:val="28"/>
          <w:szCs w:val="28"/>
          <w:lang w:val="uk-UA" w:eastAsia="ru-RU"/>
        </w:rPr>
        <w:t xml:space="preserve">залози змішані, утворюють безбарвну в’язку слину, в якій міститься </w:t>
      </w:r>
      <w:proofErr w:type="spellStart"/>
      <w:r w:rsidRPr="002639A3">
        <w:rPr>
          <w:rFonts w:ascii="PalatinoLinotype-BoldItalic" w:eastAsia="Times New Roman" w:hAnsi="PalatinoLinotype-BoldItalic" w:cs="Times New Roman"/>
          <w:b/>
          <w:bCs/>
          <w:i/>
          <w:iCs/>
          <w:color w:val="000000"/>
          <w:sz w:val="28"/>
          <w:szCs w:val="28"/>
          <w:lang w:val="uk-UA" w:eastAsia="ru-RU"/>
        </w:rPr>
        <w:t>муцин</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Дрібні залози виділяють у ротову порожнину тягучу мутну слину, багату на </w:t>
      </w:r>
      <w:proofErr w:type="spellStart"/>
      <w:r w:rsidRPr="002639A3">
        <w:rPr>
          <w:rFonts w:ascii="PalatinoLinotype-Roman" w:eastAsia="Times New Roman" w:hAnsi="PalatinoLinotype-Roman" w:cs="Times New Roman"/>
          <w:color w:val="000000"/>
          <w:sz w:val="28"/>
          <w:szCs w:val="28"/>
          <w:lang w:val="uk-UA" w:eastAsia="ru-RU"/>
        </w:rPr>
        <w:t>муцин</w:t>
      </w:r>
      <w:proofErr w:type="spellEnd"/>
      <w:r w:rsidRPr="002639A3">
        <w:rPr>
          <w:rFonts w:ascii="PalatinoLinotype-Roman" w:eastAsia="Times New Roman" w:hAnsi="PalatinoLinotype-Roman" w:cs="Times New Roman"/>
          <w:color w:val="000000"/>
          <w:sz w:val="28"/>
          <w:szCs w:val="28"/>
          <w:lang w:val="uk-UA" w:eastAsia="ru-RU"/>
        </w:rPr>
        <w:t>. Для вивчення діяльності слинних залоз І.П. Павлов розробив на собаках методику накладення хронічних фістул на протоки слинних залоз. У сільськогосподарських тварин виводять назовні протоку слинної залози.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До складу слини входять </w:t>
      </w:r>
      <w:r w:rsidRPr="002639A3">
        <w:rPr>
          <w:rFonts w:ascii="PalatinoLinotype-Roman" w:eastAsia="Times New Roman" w:hAnsi="PalatinoLinotype-Roman" w:cs="Times New Roman"/>
          <w:color w:val="000000"/>
          <w:sz w:val="28"/>
          <w:szCs w:val="28"/>
          <w:lang w:val="uk-UA" w:eastAsia="ru-RU"/>
        </w:rPr>
        <w:t xml:space="preserve">вода, органічні речовини (білок, </w:t>
      </w:r>
      <w:proofErr w:type="spellStart"/>
      <w:r w:rsidRPr="002639A3">
        <w:rPr>
          <w:rFonts w:ascii="PalatinoLinotype-Roman" w:eastAsia="Times New Roman" w:hAnsi="PalatinoLinotype-Roman" w:cs="Times New Roman"/>
          <w:color w:val="000000"/>
          <w:sz w:val="28"/>
          <w:szCs w:val="28"/>
          <w:lang w:val="uk-UA" w:eastAsia="ru-RU"/>
        </w:rPr>
        <w:t>муцин</w:t>
      </w:r>
      <w:proofErr w:type="spellEnd"/>
      <w:r w:rsidRPr="002639A3">
        <w:rPr>
          <w:rFonts w:ascii="PalatinoLinotype-Roman" w:eastAsia="Times New Roman" w:hAnsi="PalatinoLinotype-Roman" w:cs="Times New Roman"/>
          <w:color w:val="000000"/>
          <w:sz w:val="28"/>
          <w:szCs w:val="28"/>
          <w:lang w:val="uk-UA" w:eastAsia="ru-RU"/>
        </w:rPr>
        <w:t xml:space="preserve"> та ін.), неорганічні речовини (хлориди, сульфати, карбонати натрію, калію, кальцію).</w:t>
      </w:r>
    </w:p>
    <w:p w:rsidR="00444965" w:rsidRPr="00444965" w:rsidRDefault="00A2135A" w:rsidP="00444965">
      <w:pPr>
        <w:spacing w:after="0" w:line="240" w:lineRule="auto"/>
        <w:jc w:val="center"/>
        <w:rPr>
          <w:rFonts w:ascii="PalatinoLinotype-Italic" w:eastAsia="Times New Roman" w:hAnsi="PalatinoLinotype-Italic" w:cs="Times New Roman"/>
          <w:b/>
          <w:i/>
          <w:iCs/>
          <w:color w:val="000000"/>
          <w:sz w:val="28"/>
          <w:szCs w:val="28"/>
          <w:lang w:val="uk-UA" w:eastAsia="ru-RU"/>
        </w:rPr>
      </w:pPr>
      <w:r w:rsidRPr="00444965">
        <w:rPr>
          <w:rFonts w:ascii="PalatinoLinotype-Italic" w:eastAsia="Times New Roman" w:hAnsi="PalatinoLinotype-Italic" w:cs="Times New Roman"/>
          <w:b/>
          <w:i/>
          <w:iCs/>
          <w:color w:val="000000"/>
          <w:sz w:val="28"/>
          <w:szCs w:val="28"/>
          <w:lang w:val="uk-UA" w:eastAsia="ru-RU"/>
        </w:rPr>
        <w:t>Фізико-хімічні властивості та склад слини.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Слина </w:t>
      </w:r>
      <w:r w:rsidRPr="002639A3">
        <w:rPr>
          <w:rFonts w:ascii="PalatinoLinotype-Roman" w:eastAsia="Times New Roman" w:hAnsi="PalatinoLinotype-Roman" w:cs="Times New Roman"/>
          <w:color w:val="000000"/>
          <w:sz w:val="28"/>
          <w:szCs w:val="28"/>
          <w:lang w:val="uk-UA" w:eastAsia="ru-RU"/>
        </w:rPr>
        <w:t xml:space="preserve">є сумішшю секретів усіх слинних залоз. Це безбарвна рідина. Її склад визначається за видом тварини, віком, функціональним станом та ін. Слина буває рідкою, водянистою або густою, в’язкою залежно від виду тварини та, передусім, від наявності глюкопротеїду – </w:t>
      </w:r>
      <w:proofErr w:type="spellStart"/>
      <w:r w:rsidRPr="002639A3">
        <w:rPr>
          <w:rFonts w:ascii="PalatinoLinotype-Roman" w:eastAsia="Times New Roman" w:hAnsi="PalatinoLinotype-Roman" w:cs="Times New Roman"/>
          <w:color w:val="000000"/>
          <w:sz w:val="28"/>
          <w:szCs w:val="28"/>
          <w:lang w:val="uk-UA" w:eastAsia="ru-RU"/>
        </w:rPr>
        <w:t>муцину</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Реакція слини значно коливається залежно від виду тварин та характеру корму. У свиней </w:t>
      </w:r>
      <w:proofErr w:type="spellStart"/>
      <w:r w:rsidRPr="002639A3">
        <w:rPr>
          <w:rFonts w:ascii="PalatinoLinotype-Italic" w:eastAsia="Times New Roman" w:hAnsi="PalatinoLinotype-Italic" w:cs="Times New Roman"/>
          <w:i/>
          <w:iCs/>
          <w:color w:val="000000"/>
          <w:sz w:val="28"/>
          <w:szCs w:val="28"/>
          <w:lang w:val="uk-UA" w:eastAsia="ru-RU"/>
        </w:rPr>
        <w:t>рН</w:t>
      </w:r>
      <w:proofErr w:type="spellEnd"/>
      <w:r w:rsidRPr="002639A3">
        <w:rPr>
          <w:rFonts w:ascii="PalatinoLinotype-Italic" w:eastAsia="Times New Roman" w:hAnsi="PalatinoLinotype-Italic" w:cs="Times New Roman"/>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слини – 7,32, у собаки та коня – 7,50, у жуйних – 8,00 та вище.</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Слина містить у середньому 99,2–99,4 % води та 0,6–0,8 % сухої речовини. До </w:t>
      </w:r>
      <w:r w:rsidRPr="002639A3">
        <w:rPr>
          <w:rFonts w:ascii="PalatinoLinotype-Italic" w:eastAsia="Times New Roman" w:hAnsi="PalatinoLinotype-Italic" w:cs="Times New Roman"/>
          <w:i/>
          <w:iCs/>
          <w:color w:val="000000"/>
          <w:sz w:val="28"/>
          <w:szCs w:val="28"/>
          <w:lang w:val="uk-UA" w:eastAsia="ru-RU"/>
        </w:rPr>
        <w:t xml:space="preserve">органічної частини </w:t>
      </w:r>
      <w:r w:rsidRPr="002639A3">
        <w:rPr>
          <w:rFonts w:ascii="PalatinoLinotype-Roman" w:eastAsia="Times New Roman" w:hAnsi="PalatinoLinotype-Roman" w:cs="Times New Roman"/>
          <w:color w:val="000000"/>
          <w:sz w:val="28"/>
          <w:szCs w:val="28"/>
          <w:lang w:val="uk-UA" w:eastAsia="ru-RU"/>
        </w:rPr>
        <w:t xml:space="preserve">сухого залишку належить </w:t>
      </w:r>
      <w:proofErr w:type="spellStart"/>
      <w:r w:rsidRPr="002639A3">
        <w:rPr>
          <w:rFonts w:ascii="PalatinoLinotype-Italic" w:eastAsia="Times New Roman" w:hAnsi="PalatinoLinotype-Italic" w:cs="Times New Roman"/>
          <w:i/>
          <w:iCs/>
          <w:color w:val="000000"/>
          <w:sz w:val="28"/>
          <w:szCs w:val="28"/>
          <w:lang w:val="uk-UA" w:eastAsia="ru-RU"/>
        </w:rPr>
        <w:t>муцин</w:t>
      </w:r>
      <w:proofErr w:type="spellEnd"/>
      <w:r w:rsidRPr="002639A3">
        <w:rPr>
          <w:rFonts w:ascii="PalatinoLinotype-Italic" w:eastAsia="Times New Roman" w:hAnsi="PalatinoLinotype-Italic" w:cs="Times New Roman"/>
          <w:i/>
          <w:iCs/>
          <w:color w:val="000000"/>
          <w:sz w:val="28"/>
          <w:szCs w:val="28"/>
          <w:lang w:val="uk-UA" w:eastAsia="ru-RU"/>
        </w:rPr>
        <w:t xml:space="preserve">, ферментативні білки, амілаза та </w:t>
      </w:r>
      <w:proofErr w:type="spellStart"/>
      <w:r w:rsidRPr="002639A3">
        <w:rPr>
          <w:rFonts w:ascii="PalatinoLinotype-Italic" w:eastAsia="Times New Roman" w:hAnsi="PalatinoLinotype-Italic" w:cs="Times New Roman"/>
          <w:i/>
          <w:iCs/>
          <w:color w:val="000000"/>
          <w:sz w:val="28"/>
          <w:szCs w:val="28"/>
          <w:lang w:val="uk-UA" w:eastAsia="ru-RU"/>
        </w:rPr>
        <w:t>мальтаза</w:t>
      </w:r>
      <w:proofErr w:type="spellEnd"/>
      <w:r w:rsidRPr="002639A3">
        <w:rPr>
          <w:rFonts w:ascii="PalatinoLinotype-Italic" w:eastAsia="Times New Roman" w:hAnsi="PalatinoLinotype-Italic" w:cs="Times New Roman"/>
          <w:i/>
          <w:iCs/>
          <w:color w:val="000000"/>
          <w:sz w:val="28"/>
          <w:szCs w:val="28"/>
          <w:lang w:val="uk-UA" w:eastAsia="ru-RU"/>
        </w:rPr>
        <w:t xml:space="preserve">, лізоцим, </w:t>
      </w:r>
      <w:proofErr w:type="spellStart"/>
      <w:r w:rsidRPr="002639A3">
        <w:rPr>
          <w:rFonts w:ascii="PalatinoLinotype-Italic" w:eastAsia="Times New Roman" w:hAnsi="PalatinoLinotype-Italic" w:cs="Times New Roman"/>
          <w:i/>
          <w:iCs/>
          <w:color w:val="000000"/>
          <w:sz w:val="28"/>
          <w:szCs w:val="28"/>
          <w:lang w:val="uk-UA" w:eastAsia="ru-RU"/>
        </w:rPr>
        <w:t>інгібан</w:t>
      </w:r>
      <w:proofErr w:type="spellEnd"/>
      <w:r w:rsidRPr="002639A3">
        <w:rPr>
          <w:rFonts w:ascii="PalatinoLinotype-Italic" w:eastAsia="Times New Roman" w:hAnsi="PalatinoLinotype-Italic" w:cs="Times New Roman"/>
          <w:i/>
          <w:iCs/>
          <w:color w:val="000000"/>
          <w:sz w:val="28"/>
          <w:szCs w:val="28"/>
          <w:lang w:val="uk-UA" w:eastAsia="ru-RU"/>
        </w:rPr>
        <w:t xml:space="preserve">, </w:t>
      </w:r>
      <w:proofErr w:type="spellStart"/>
      <w:r w:rsidRPr="002639A3">
        <w:rPr>
          <w:rFonts w:ascii="PalatinoLinotype-Italic" w:eastAsia="Times New Roman" w:hAnsi="PalatinoLinotype-Italic" w:cs="Times New Roman"/>
          <w:i/>
          <w:iCs/>
          <w:color w:val="000000"/>
          <w:sz w:val="28"/>
          <w:szCs w:val="28"/>
          <w:lang w:val="uk-UA" w:eastAsia="ru-RU"/>
        </w:rPr>
        <w:t>катепсини</w:t>
      </w:r>
      <w:proofErr w:type="spellEnd"/>
      <w:r w:rsidRPr="002639A3">
        <w:rPr>
          <w:rFonts w:ascii="PalatinoLinotype-Italic" w:eastAsia="Times New Roman" w:hAnsi="PalatinoLinotype-Italic" w:cs="Times New Roman"/>
          <w:i/>
          <w:iCs/>
          <w:color w:val="000000"/>
          <w:sz w:val="28"/>
          <w:szCs w:val="28"/>
          <w:lang w:val="uk-UA" w:eastAsia="ru-RU"/>
        </w:rPr>
        <w:t xml:space="preserve">, </w:t>
      </w:r>
      <w:proofErr w:type="spellStart"/>
      <w:r w:rsidRPr="002639A3">
        <w:rPr>
          <w:rFonts w:ascii="PalatinoLinotype-Italic" w:eastAsia="Times New Roman" w:hAnsi="PalatinoLinotype-Italic" w:cs="Times New Roman"/>
          <w:i/>
          <w:iCs/>
          <w:color w:val="000000"/>
          <w:sz w:val="28"/>
          <w:szCs w:val="28"/>
          <w:lang w:val="uk-UA" w:eastAsia="ru-RU"/>
        </w:rPr>
        <w:t>калікреїн</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 слині </w:t>
      </w:r>
      <w:r w:rsidRPr="002639A3">
        <w:rPr>
          <w:rFonts w:ascii="PalatinoLinotype-BoldItalic" w:eastAsia="Times New Roman" w:hAnsi="PalatinoLinotype-BoldItalic" w:cs="Times New Roman"/>
          <w:b/>
          <w:bCs/>
          <w:i/>
          <w:iCs/>
          <w:color w:val="000000"/>
          <w:sz w:val="28"/>
          <w:szCs w:val="28"/>
          <w:lang w:val="uk-UA" w:eastAsia="ru-RU"/>
        </w:rPr>
        <w:t xml:space="preserve">жуйних </w:t>
      </w:r>
      <w:r w:rsidRPr="002639A3">
        <w:rPr>
          <w:rFonts w:ascii="PalatinoLinotype-Roman" w:eastAsia="Times New Roman" w:hAnsi="PalatinoLinotype-Roman" w:cs="Times New Roman"/>
          <w:color w:val="000000"/>
          <w:sz w:val="28"/>
          <w:szCs w:val="28"/>
          <w:lang w:val="uk-UA" w:eastAsia="ru-RU"/>
        </w:rPr>
        <w:t xml:space="preserve">містяться також метаболіти азотистого обміну, вільні амінокислоти, аміак, сечовина, </w:t>
      </w:r>
      <w:proofErr w:type="spellStart"/>
      <w:r w:rsidRPr="002639A3">
        <w:rPr>
          <w:rFonts w:ascii="PalatinoLinotype-Roman" w:eastAsia="Times New Roman" w:hAnsi="PalatinoLinotype-Roman" w:cs="Times New Roman"/>
          <w:color w:val="000000"/>
          <w:sz w:val="28"/>
          <w:szCs w:val="28"/>
          <w:lang w:val="uk-UA" w:eastAsia="ru-RU"/>
        </w:rPr>
        <w:t>креатинин</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Неорганічна частина </w:t>
      </w:r>
      <w:r w:rsidRPr="002639A3">
        <w:rPr>
          <w:rFonts w:ascii="PalatinoLinotype-Roman" w:eastAsia="Times New Roman" w:hAnsi="PalatinoLinotype-Roman" w:cs="Times New Roman"/>
          <w:color w:val="000000"/>
          <w:sz w:val="28"/>
          <w:szCs w:val="28"/>
          <w:lang w:val="uk-UA" w:eastAsia="ru-RU"/>
        </w:rPr>
        <w:t xml:space="preserve">слини включає </w:t>
      </w:r>
      <w:r w:rsidRPr="002639A3">
        <w:rPr>
          <w:rFonts w:ascii="PalatinoLinotype-Italic" w:eastAsia="Times New Roman" w:hAnsi="PalatinoLinotype-Italic" w:cs="Times New Roman"/>
          <w:i/>
          <w:iCs/>
          <w:color w:val="000000"/>
          <w:sz w:val="28"/>
          <w:szCs w:val="28"/>
          <w:lang w:val="uk-UA" w:eastAsia="ru-RU"/>
        </w:rPr>
        <w:t>хлориди, фосфати, бікарбонати та інші сполуки</w:t>
      </w:r>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Ферментна частина </w:t>
      </w:r>
      <w:r w:rsidRPr="002639A3">
        <w:rPr>
          <w:rFonts w:ascii="PalatinoLinotype-Roman" w:eastAsia="Times New Roman" w:hAnsi="PalatinoLinotype-Roman" w:cs="Times New Roman"/>
          <w:color w:val="000000"/>
          <w:sz w:val="28"/>
          <w:szCs w:val="28"/>
          <w:lang w:val="uk-UA" w:eastAsia="ru-RU"/>
        </w:rPr>
        <w:t xml:space="preserve">слини залежить від характеру спожитого корму. </w:t>
      </w:r>
      <w:proofErr w:type="spellStart"/>
      <w:r w:rsidRPr="002639A3">
        <w:rPr>
          <w:rFonts w:ascii="PalatinoLinotype-Roman" w:eastAsia="Times New Roman" w:hAnsi="PalatinoLinotype-Roman" w:cs="Times New Roman"/>
          <w:color w:val="000000"/>
          <w:sz w:val="28"/>
          <w:szCs w:val="28"/>
          <w:lang w:val="uk-UA" w:eastAsia="ru-RU"/>
        </w:rPr>
        <w:t>Глюкозидази</w:t>
      </w:r>
      <w:proofErr w:type="spellEnd"/>
      <w:r w:rsidRPr="002639A3">
        <w:rPr>
          <w:rFonts w:ascii="PalatinoLinotype-Roman" w:eastAsia="Times New Roman" w:hAnsi="PalatinoLinotype-Roman" w:cs="Times New Roman"/>
          <w:color w:val="000000"/>
          <w:sz w:val="28"/>
          <w:szCs w:val="28"/>
          <w:lang w:val="uk-UA" w:eastAsia="ru-RU"/>
        </w:rPr>
        <w:t xml:space="preserve"> (амілаза, </w:t>
      </w:r>
      <w:proofErr w:type="spellStart"/>
      <w:r w:rsidRPr="002639A3">
        <w:rPr>
          <w:rFonts w:ascii="PalatinoLinotype-Roman" w:eastAsia="Times New Roman" w:hAnsi="PalatinoLinotype-Roman" w:cs="Times New Roman"/>
          <w:color w:val="000000"/>
          <w:sz w:val="28"/>
          <w:szCs w:val="28"/>
          <w:lang w:val="uk-UA" w:eastAsia="ru-RU"/>
        </w:rPr>
        <w:t>мальтаза</w:t>
      </w:r>
      <w:proofErr w:type="spellEnd"/>
      <w:r w:rsidRPr="002639A3">
        <w:rPr>
          <w:rFonts w:ascii="PalatinoLinotype-Roman" w:eastAsia="Times New Roman" w:hAnsi="PalatinoLinotype-Roman" w:cs="Times New Roman"/>
          <w:color w:val="000000"/>
          <w:sz w:val="28"/>
          <w:szCs w:val="28"/>
          <w:lang w:val="uk-UA" w:eastAsia="ru-RU"/>
        </w:rPr>
        <w:t xml:space="preserve">) найбільше у слині людини, у харчовому раціоні якої крохмаль займає більшу питому вагу. Ці ферменти також є у слині </w:t>
      </w:r>
      <w:r w:rsidRPr="002639A3">
        <w:rPr>
          <w:rFonts w:ascii="PalatinoLinotype-Italic" w:eastAsia="Times New Roman" w:hAnsi="PalatinoLinotype-Italic" w:cs="Times New Roman"/>
          <w:i/>
          <w:iCs/>
          <w:color w:val="000000"/>
          <w:sz w:val="28"/>
          <w:szCs w:val="28"/>
          <w:lang w:val="uk-UA" w:eastAsia="ru-RU"/>
        </w:rPr>
        <w:t xml:space="preserve">свині, </w:t>
      </w:r>
      <w:r w:rsidRPr="002639A3">
        <w:rPr>
          <w:rFonts w:ascii="PalatinoLinotype-Roman" w:eastAsia="Times New Roman" w:hAnsi="PalatinoLinotype-Roman" w:cs="Times New Roman"/>
          <w:color w:val="000000"/>
          <w:sz w:val="28"/>
          <w:szCs w:val="28"/>
          <w:lang w:val="uk-UA" w:eastAsia="ru-RU"/>
        </w:rPr>
        <w:t xml:space="preserve">хоча і у меншій кількості. А от у слині коня та жуйних лише сліди цих ферментів, оскільки у традиційних кормах цих тварин мало </w:t>
      </w:r>
      <w:r w:rsidRPr="002639A3">
        <w:rPr>
          <w:rFonts w:ascii="PalatinoLinotype-Roman" w:eastAsia="Times New Roman" w:hAnsi="PalatinoLinotype-Roman" w:cs="Times New Roman"/>
          <w:color w:val="000000"/>
          <w:sz w:val="28"/>
          <w:szCs w:val="28"/>
          <w:lang w:val="uk-UA" w:eastAsia="ru-RU"/>
        </w:rPr>
        <w:lastRenderedPageBreak/>
        <w:t xml:space="preserve">крохмалю. У слині </w:t>
      </w:r>
      <w:r w:rsidRPr="002639A3">
        <w:rPr>
          <w:rFonts w:ascii="PalatinoLinotype-Italic" w:eastAsia="Times New Roman" w:hAnsi="PalatinoLinotype-Italic" w:cs="Times New Roman"/>
          <w:i/>
          <w:iCs/>
          <w:color w:val="000000"/>
          <w:sz w:val="28"/>
          <w:szCs w:val="28"/>
          <w:lang w:val="uk-UA" w:eastAsia="ru-RU"/>
        </w:rPr>
        <w:t xml:space="preserve">собак </w:t>
      </w:r>
      <w:proofErr w:type="spellStart"/>
      <w:r w:rsidRPr="002639A3">
        <w:rPr>
          <w:rFonts w:ascii="PalatinoLinotype-Roman" w:eastAsia="Times New Roman" w:hAnsi="PalatinoLinotype-Roman" w:cs="Times New Roman"/>
          <w:color w:val="000000"/>
          <w:sz w:val="28"/>
          <w:szCs w:val="28"/>
          <w:lang w:val="uk-UA" w:eastAsia="ru-RU"/>
        </w:rPr>
        <w:t>глюкозидаз</w:t>
      </w:r>
      <w:proofErr w:type="spellEnd"/>
      <w:r w:rsidRPr="002639A3">
        <w:rPr>
          <w:rFonts w:ascii="PalatinoLinotype-Roman" w:eastAsia="Times New Roman" w:hAnsi="PalatinoLinotype-Roman" w:cs="Times New Roman"/>
          <w:color w:val="000000"/>
          <w:sz w:val="28"/>
          <w:szCs w:val="28"/>
          <w:lang w:val="uk-UA" w:eastAsia="ru-RU"/>
        </w:rPr>
        <w:t xml:space="preserve"> немає, багато лізоциму та </w:t>
      </w:r>
      <w:proofErr w:type="spellStart"/>
      <w:r w:rsidRPr="002639A3">
        <w:rPr>
          <w:rFonts w:ascii="PalatinoLinotype-Roman" w:eastAsia="Times New Roman" w:hAnsi="PalatinoLinotype-Roman" w:cs="Times New Roman"/>
          <w:color w:val="000000"/>
          <w:sz w:val="28"/>
          <w:szCs w:val="28"/>
          <w:lang w:val="uk-UA" w:eastAsia="ru-RU"/>
        </w:rPr>
        <w:t>інгібану</w:t>
      </w:r>
      <w:proofErr w:type="spellEnd"/>
      <w:r w:rsidRPr="002639A3">
        <w:rPr>
          <w:rFonts w:ascii="PalatinoLinotype-Roman" w:eastAsia="Times New Roman" w:hAnsi="PalatinoLinotype-Roman" w:cs="Times New Roman"/>
          <w:color w:val="000000"/>
          <w:sz w:val="28"/>
          <w:szCs w:val="28"/>
          <w:lang w:val="uk-UA" w:eastAsia="ru-RU"/>
        </w:rPr>
        <w:t>, що володіють бактерицидною дією.</w:t>
      </w:r>
    </w:p>
    <w:p w:rsidR="00444965" w:rsidRDefault="00A2135A" w:rsidP="00444965">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Значення слини.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Слина є цінним секретом травних залоз та виконує наступні функції:</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змочує корм у процесі пережовування; </w:t>
      </w: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розчиняє водорозчинні складові частини корму; </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за допомогою </w:t>
      </w:r>
      <w:proofErr w:type="spellStart"/>
      <w:r w:rsidRPr="002639A3">
        <w:rPr>
          <w:rFonts w:ascii="PalatinoLinotype-Roman" w:eastAsia="Times New Roman" w:hAnsi="PalatinoLinotype-Roman" w:cs="Times New Roman"/>
          <w:color w:val="000000"/>
          <w:sz w:val="28"/>
          <w:szCs w:val="28"/>
          <w:lang w:val="uk-UA" w:eastAsia="ru-RU"/>
        </w:rPr>
        <w:t>муцину</w:t>
      </w:r>
      <w:proofErr w:type="spellEnd"/>
      <w:r w:rsidRPr="002639A3">
        <w:rPr>
          <w:rFonts w:ascii="PalatinoLinotype-Roman" w:eastAsia="Times New Roman" w:hAnsi="PalatinoLinotype-Roman" w:cs="Times New Roman"/>
          <w:color w:val="000000"/>
          <w:sz w:val="28"/>
          <w:szCs w:val="28"/>
          <w:lang w:val="uk-UA" w:eastAsia="ru-RU"/>
        </w:rPr>
        <w:t xml:space="preserve"> у ротовій порожнині формується харчова грудка; </w:t>
      </w: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амілаза слини перетравлює варений крохмаль до мальтози, а</w:t>
      </w:r>
      <w:r w:rsidR="002639A3">
        <w:rPr>
          <w:rFonts w:ascii="PalatinoLinotype-Roman" w:eastAsia="Times New Roman" w:hAnsi="PalatinoLinotype-Roman"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остання гідролізується до глюкози </w:t>
      </w:r>
      <w:proofErr w:type="spellStart"/>
      <w:r w:rsidRPr="002639A3">
        <w:rPr>
          <w:rFonts w:ascii="PalatinoLinotype-Roman" w:eastAsia="Times New Roman" w:hAnsi="PalatinoLinotype-Roman" w:cs="Times New Roman"/>
          <w:color w:val="000000"/>
          <w:sz w:val="28"/>
          <w:szCs w:val="28"/>
          <w:lang w:val="uk-UA" w:eastAsia="ru-RU"/>
        </w:rPr>
        <w:t>мальтазою</w:t>
      </w:r>
      <w:proofErr w:type="spellEnd"/>
      <w:r w:rsidRPr="002639A3">
        <w:rPr>
          <w:rFonts w:ascii="PalatinoLinotype-Roman" w:eastAsia="Times New Roman" w:hAnsi="PalatinoLinotype-Roman" w:cs="Times New Roman"/>
          <w:color w:val="000000"/>
          <w:sz w:val="28"/>
          <w:szCs w:val="28"/>
          <w:lang w:val="uk-UA" w:eastAsia="ru-RU"/>
        </w:rPr>
        <w:t xml:space="preserve"> (а–</w:t>
      </w:r>
      <w:proofErr w:type="spellStart"/>
      <w:r w:rsidRPr="002639A3">
        <w:rPr>
          <w:rFonts w:ascii="PalatinoLinotype-Roman" w:eastAsia="Times New Roman" w:hAnsi="PalatinoLinotype-Roman" w:cs="Times New Roman"/>
          <w:color w:val="000000"/>
          <w:sz w:val="28"/>
          <w:szCs w:val="28"/>
          <w:lang w:val="uk-UA" w:eastAsia="ru-RU"/>
        </w:rPr>
        <w:t>глюкозидазою</w:t>
      </w:r>
      <w:proofErr w:type="spellEnd"/>
      <w:r w:rsidRPr="002639A3">
        <w:rPr>
          <w:rFonts w:ascii="PalatinoLinotype-Roman" w:eastAsia="Times New Roman" w:hAnsi="PalatinoLinotype-Roman" w:cs="Times New Roman"/>
          <w:color w:val="000000"/>
          <w:sz w:val="28"/>
          <w:szCs w:val="28"/>
          <w:lang w:val="uk-UA" w:eastAsia="ru-RU"/>
        </w:rPr>
        <w:t xml:space="preserve">); </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виявляє бактерицидну дію, завдяки лізоциму та </w:t>
      </w:r>
      <w:proofErr w:type="spellStart"/>
      <w:r w:rsidRPr="002639A3">
        <w:rPr>
          <w:rFonts w:ascii="PalatinoLinotype-Roman" w:eastAsia="Times New Roman" w:hAnsi="PalatinoLinotype-Roman" w:cs="Times New Roman"/>
          <w:color w:val="000000"/>
          <w:sz w:val="28"/>
          <w:szCs w:val="28"/>
          <w:lang w:val="uk-UA" w:eastAsia="ru-RU"/>
        </w:rPr>
        <w:t>інгібану</w:t>
      </w:r>
      <w:proofErr w:type="spellEnd"/>
      <w:r w:rsidRPr="002639A3">
        <w:rPr>
          <w:rFonts w:ascii="PalatinoLinotype-Roman" w:eastAsia="Times New Roman" w:hAnsi="PalatinoLinotype-Roman" w:cs="Times New Roman"/>
          <w:color w:val="000000"/>
          <w:sz w:val="28"/>
          <w:szCs w:val="28"/>
          <w:lang w:val="uk-UA" w:eastAsia="ru-RU"/>
        </w:rPr>
        <w:t xml:space="preserve">; </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бере участь у терморегуляції деяких видів тварин; </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у жуйних з розвиненим передшлунковим травленням слина</w:t>
      </w:r>
      <w:r w:rsidR="002639A3">
        <w:rPr>
          <w:rFonts w:ascii="PalatinoLinotype-Roman" w:eastAsia="Times New Roman" w:hAnsi="PalatinoLinotype-Roman"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бере участь у підтриманні реакції середовища у рубці; </w:t>
      </w:r>
    </w:p>
    <w:p w:rsid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 xml:space="preserve">попереджує </w:t>
      </w:r>
      <w:proofErr w:type="spellStart"/>
      <w:r w:rsidRPr="002639A3">
        <w:rPr>
          <w:rFonts w:ascii="PalatinoLinotype-Roman" w:eastAsia="Times New Roman" w:hAnsi="PalatinoLinotype-Roman" w:cs="Times New Roman"/>
          <w:color w:val="000000"/>
          <w:sz w:val="28"/>
          <w:szCs w:val="28"/>
          <w:lang w:val="uk-UA" w:eastAsia="ru-RU"/>
        </w:rPr>
        <w:t>спінення</w:t>
      </w:r>
      <w:proofErr w:type="spellEnd"/>
      <w:r w:rsidRPr="002639A3">
        <w:rPr>
          <w:rFonts w:ascii="PalatinoLinotype-Roman" w:eastAsia="Times New Roman" w:hAnsi="PalatinoLinotype-Roman" w:cs="Times New Roman"/>
          <w:color w:val="000000"/>
          <w:sz w:val="28"/>
          <w:szCs w:val="28"/>
          <w:lang w:val="uk-UA" w:eastAsia="ru-RU"/>
        </w:rPr>
        <w:t xml:space="preserve"> вмісту рубця; </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PalatinoLinotype-Roman" w:eastAsia="Times New Roman" w:hAnsi="PalatinoLinotype-Roman" w:cs="Times New Roman"/>
          <w:color w:val="000000"/>
          <w:sz w:val="28"/>
          <w:szCs w:val="28"/>
          <w:lang w:val="uk-UA" w:eastAsia="ru-RU"/>
        </w:rPr>
        <w:t>бере участь у кругообігу азоту.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Таким чином, будучи першим травним секретом, слина відіграє важливу роль у первинному фізико-хімічному обробленні речовин, що надходять до ротової порожнини, та бере участь у звільненні організму від нехарчових речовин, а іноді навіть від шкідливих речовин.</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Кількість виділеної слини залежить від кількості з’їденого корму та його фізичного стану. Чим сухіший і грубіший корм, тим більше утворюється слини. Виділення слини зумовлюється не тільки кормом, а й неїстівними речовинами, якщо вони потрапляють у рот тварини.</w:t>
      </w:r>
    </w:p>
    <w:p w:rsidR="00444965" w:rsidRDefault="00A2135A" w:rsidP="00444965">
      <w:pPr>
        <w:spacing w:after="0" w:line="240" w:lineRule="auto"/>
        <w:jc w:val="center"/>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Слиновиділення в тварин різних видів</w:t>
      </w:r>
      <w:r w:rsidRPr="002639A3">
        <w:rPr>
          <w:rFonts w:ascii="PalatinoLinotype-Roman" w:eastAsia="Times New Roman" w:hAnsi="PalatinoLinotype-Roman" w:cs="Times New Roman"/>
          <w:color w:val="000000"/>
          <w:sz w:val="28"/>
          <w:szCs w:val="28"/>
          <w:lang w:val="uk-UA" w:eastAsia="ru-RU"/>
        </w:rPr>
        <w:t>.</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 </w:t>
      </w:r>
      <w:r w:rsidRPr="002639A3">
        <w:rPr>
          <w:rFonts w:ascii="PalatinoLinotype-Italic" w:eastAsia="Times New Roman" w:hAnsi="PalatinoLinotype-Italic" w:cs="Times New Roman"/>
          <w:i/>
          <w:iCs/>
          <w:color w:val="000000"/>
          <w:sz w:val="28"/>
          <w:szCs w:val="28"/>
          <w:lang w:val="uk-UA" w:eastAsia="ru-RU"/>
        </w:rPr>
        <w:t xml:space="preserve">коня </w:t>
      </w:r>
      <w:r w:rsidRPr="002639A3">
        <w:rPr>
          <w:rFonts w:ascii="PalatinoLinotype-Roman" w:eastAsia="Times New Roman" w:hAnsi="PalatinoLinotype-Roman" w:cs="Times New Roman"/>
          <w:color w:val="000000"/>
          <w:sz w:val="28"/>
          <w:szCs w:val="28"/>
          <w:lang w:val="uk-UA" w:eastAsia="ru-RU"/>
        </w:rPr>
        <w:t xml:space="preserve">слина виділяється під час приймання корму та пережовування. Він жує корм поперемінно – то на одному, то на другому боці. Протягом доби в нього виділяється близько 40 л слини. У </w:t>
      </w:r>
      <w:r w:rsidRPr="002639A3">
        <w:rPr>
          <w:rFonts w:ascii="PalatinoLinotype-Italic" w:eastAsia="Times New Roman" w:hAnsi="PalatinoLinotype-Italic" w:cs="Times New Roman"/>
          <w:i/>
          <w:iCs/>
          <w:color w:val="000000"/>
          <w:sz w:val="28"/>
          <w:szCs w:val="28"/>
          <w:lang w:val="uk-UA" w:eastAsia="ru-RU"/>
        </w:rPr>
        <w:t xml:space="preserve">свині </w:t>
      </w:r>
      <w:r w:rsidRPr="002639A3">
        <w:rPr>
          <w:rFonts w:ascii="PalatinoLinotype-Roman" w:eastAsia="Times New Roman" w:hAnsi="PalatinoLinotype-Roman" w:cs="Times New Roman"/>
          <w:color w:val="000000"/>
          <w:sz w:val="28"/>
          <w:szCs w:val="28"/>
          <w:lang w:val="uk-UA" w:eastAsia="ru-RU"/>
        </w:rPr>
        <w:t xml:space="preserve">слина виділяється періодично, тобто під час приймання корму і його пережовування (за добу виділяється близько 15 л слини). Процес виділення слини </w:t>
      </w:r>
      <w:r w:rsidRPr="002639A3">
        <w:rPr>
          <w:rFonts w:ascii="PalatinoLinotype-Italic" w:eastAsia="Times New Roman" w:hAnsi="PalatinoLinotype-Italic" w:cs="Times New Roman"/>
          <w:i/>
          <w:iCs/>
          <w:color w:val="000000"/>
          <w:sz w:val="28"/>
          <w:szCs w:val="28"/>
          <w:lang w:val="uk-UA" w:eastAsia="ru-RU"/>
        </w:rPr>
        <w:t xml:space="preserve">жуйних </w:t>
      </w:r>
      <w:r w:rsidRPr="002639A3">
        <w:rPr>
          <w:rFonts w:ascii="PalatinoLinotype-Roman" w:eastAsia="Times New Roman" w:hAnsi="PalatinoLinotype-Roman" w:cs="Times New Roman"/>
          <w:color w:val="000000"/>
          <w:sz w:val="28"/>
          <w:szCs w:val="28"/>
          <w:lang w:val="uk-UA" w:eastAsia="ru-RU"/>
        </w:rPr>
        <w:t xml:space="preserve">відрізняється від слиновиділення в коня і свині. </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Привушні залози </w:t>
      </w:r>
      <w:r w:rsidRPr="002639A3">
        <w:rPr>
          <w:rFonts w:ascii="PalatinoLinotype-Roman" w:eastAsia="Times New Roman" w:hAnsi="PalatinoLinotype-Roman" w:cs="Times New Roman"/>
          <w:color w:val="000000"/>
          <w:sz w:val="28"/>
          <w:szCs w:val="28"/>
          <w:lang w:val="uk-UA" w:eastAsia="ru-RU"/>
        </w:rPr>
        <w:t xml:space="preserve">виділяють слину </w:t>
      </w:r>
      <w:r w:rsidRPr="002639A3">
        <w:rPr>
          <w:rFonts w:ascii="PalatinoLinotype-BoldItalic" w:eastAsia="Times New Roman" w:hAnsi="PalatinoLinotype-BoldItalic" w:cs="Times New Roman"/>
          <w:b/>
          <w:bCs/>
          <w:i/>
          <w:iCs/>
          <w:color w:val="000000"/>
          <w:sz w:val="28"/>
          <w:szCs w:val="28"/>
          <w:lang w:val="uk-UA" w:eastAsia="ru-RU"/>
        </w:rPr>
        <w:t xml:space="preserve">постійно </w:t>
      </w:r>
      <w:r w:rsidRPr="002639A3">
        <w:rPr>
          <w:rFonts w:ascii="PalatinoLinotype-Roman" w:eastAsia="Times New Roman" w:hAnsi="PalatinoLinotype-Roman" w:cs="Times New Roman"/>
          <w:color w:val="000000"/>
          <w:sz w:val="28"/>
          <w:szCs w:val="28"/>
          <w:lang w:val="uk-UA" w:eastAsia="ru-RU"/>
        </w:rPr>
        <w:t>– як під час приймання корму й жування,</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так і в період спокою. </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Підщелепні й під’язикові </w:t>
      </w:r>
      <w:r w:rsidRPr="002639A3">
        <w:rPr>
          <w:rFonts w:ascii="PalatinoLinotype-Roman" w:eastAsia="Times New Roman" w:hAnsi="PalatinoLinotype-Roman" w:cs="Times New Roman"/>
          <w:color w:val="000000"/>
          <w:sz w:val="28"/>
          <w:szCs w:val="28"/>
          <w:lang w:val="uk-UA" w:eastAsia="ru-RU"/>
        </w:rPr>
        <w:t xml:space="preserve">залози утворюють слину </w:t>
      </w:r>
      <w:r w:rsidRPr="002639A3">
        <w:rPr>
          <w:rFonts w:ascii="PalatinoLinotype-BoldItalic" w:eastAsia="Times New Roman" w:hAnsi="PalatinoLinotype-BoldItalic" w:cs="Times New Roman"/>
          <w:b/>
          <w:bCs/>
          <w:i/>
          <w:iCs/>
          <w:color w:val="000000"/>
          <w:sz w:val="28"/>
          <w:szCs w:val="28"/>
          <w:lang w:val="uk-UA" w:eastAsia="ru-RU"/>
        </w:rPr>
        <w:t xml:space="preserve">періодично </w:t>
      </w:r>
      <w:r w:rsidRPr="002639A3">
        <w:rPr>
          <w:rFonts w:ascii="PalatinoLinotype-Roman" w:eastAsia="Times New Roman" w:hAnsi="PalatinoLinotype-Roman" w:cs="Times New Roman"/>
          <w:color w:val="000000"/>
          <w:sz w:val="28"/>
          <w:szCs w:val="28"/>
          <w:lang w:val="uk-UA" w:eastAsia="ru-RU"/>
        </w:rPr>
        <w:t xml:space="preserve">– під час приймання корму і жування. Постійна секреція привушних залоз відбувається внаслідок подразнення </w:t>
      </w:r>
      <w:proofErr w:type="spellStart"/>
      <w:r w:rsidRPr="002639A3">
        <w:rPr>
          <w:rFonts w:ascii="PalatinoLinotype-Roman" w:eastAsia="Times New Roman" w:hAnsi="PalatinoLinotype-Roman" w:cs="Times New Roman"/>
          <w:color w:val="000000"/>
          <w:sz w:val="28"/>
          <w:szCs w:val="28"/>
          <w:lang w:val="uk-UA" w:eastAsia="ru-RU"/>
        </w:rPr>
        <w:t>хемо</w:t>
      </w:r>
      <w:proofErr w:type="spellEnd"/>
      <w:r w:rsidRPr="002639A3">
        <w:rPr>
          <w:rFonts w:ascii="PalatinoLinotype-Roman" w:eastAsia="Times New Roman" w:hAnsi="PalatinoLinotype-Roman" w:cs="Times New Roman"/>
          <w:color w:val="000000"/>
          <w:sz w:val="28"/>
          <w:szCs w:val="28"/>
          <w:lang w:val="uk-UA" w:eastAsia="ru-RU"/>
        </w:rPr>
        <w:t xml:space="preserve">- і механорецепторів рубця. Нагромадження харчових мас, підвищення кислотності й тиску в ньому спричиняють посилене виділення слини. У великої рогатої худоби за добу виділяється 90–190 л, в </w:t>
      </w:r>
      <w:proofErr w:type="spellStart"/>
      <w:r w:rsidRPr="002639A3">
        <w:rPr>
          <w:rFonts w:ascii="PalatinoLinotype-Roman" w:eastAsia="Times New Roman" w:hAnsi="PalatinoLinotype-Roman" w:cs="Times New Roman"/>
          <w:color w:val="000000"/>
          <w:sz w:val="28"/>
          <w:szCs w:val="28"/>
          <w:lang w:val="uk-UA" w:eastAsia="ru-RU"/>
        </w:rPr>
        <w:t>овець</w:t>
      </w:r>
      <w:proofErr w:type="spellEnd"/>
      <w:r w:rsidRPr="002639A3">
        <w:rPr>
          <w:rFonts w:ascii="PalatinoLinotype-Roman" w:eastAsia="Times New Roman" w:hAnsi="PalatinoLinotype-Roman" w:cs="Times New Roman"/>
          <w:color w:val="000000"/>
          <w:sz w:val="28"/>
          <w:szCs w:val="28"/>
          <w:lang w:val="uk-UA" w:eastAsia="ru-RU"/>
        </w:rPr>
        <w:t xml:space="preserve"> – 6–10 л слини. У </w:t>
      </w:r>
      <w:r w:rsidRPr="002639A3">
        <w:rPr>
          <w:rFonts w:ascii="PalatinoLinotype-Italic" w:eastAsia="Times New Roman" w:hAnsi="PalatinoLinotype-Italic" w:cs="Times New Roman"/>
          <w:i/>
          <w:iCs/>
          <w:color w:val="000000"/>
          <w:sz w:val="28"/>
          <w:szCs w:val="28"/>
          <w:lang w:val="uk-UA" w:eastAsia="ru-RU"/>
        </w:rPr>
        <w:t xml:space="preserve">собак </w:t>
      </w:r>
      <w:r w:rsidRPr="002639A3">
        <w:rPr>
          <w:rFonts w:ascii="PalatinoLinotype-Roman" w:eastAsia="Times New Roman" w:hAnsi="PalatinoLinotype-Roman" w:cs="Times New Roman"/>
          <w:color w:val="000000"/>
          <w:sz w:val="28"/>
          <w:szCs w:val="28"/>
          <w:lang w:val="uk-UA" w:eastAsia="ru-RU"/>
        </w:rPr>
        <w:t xml:space="preserve">слина виділяється тільки </w:t>
      </w:r>
      <w:r w:rsidRPr="002639A3">
        <w:rPr>
          <w:rFonts w:ascii="PalatinoLinotype-Italic" w:eastAsia="Times New Roman" w:hAnsi="PalatinoLinotype-Italic" w:cs="Times New Roman"/>
          <w:i/>
          <w:iCs/>
          <w:color w:val="000000"/>
          <w:sz w:val="28"/>
          <w:szCs w:val="28"/>
          <w:lang w:val="uk-UA" w:eastAsia="ru-RU"/>
        </w:rPr>
        <w:t>під час приймання корму</w:t>
      </w:r>
      <w:r w:rsidRPr="002639A3">
        <w:rPr>
          <w:rFonts w:ascii="PalatinoLinotype-Roman" w:eastAsia="Times New Roman" w:hAnsi="PalatinoLinotype-Roman" w:cs="Times New Roman"/>
          <w:color w:val="000000"/>
          <w:sz w:val="28"/>
          <w:szCs w:val="28"/>
          <w:lang w:val="uk-UA" w:eastAsia="ru-RU"/>
        </w:rPr>
        <w:t>.</w:t>
      </w:r>
    </w:p>
    <w:p w:rsidR="00444965" w:rsidRDefault="00A2135A" w:rsidP="00444965">
      <w:pPr>
        <w:spacing w:after="0" w:line="240" w:lineRule="auto"/>
        <w:jc w:val="center"/>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Регуляція виділення слини</w:t>
      </w:r>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 тварин слина виділяється рефлекторно. Коли в ротову порожнину потрапляє корм, він подразнює смакові рецептори. Збудження від рецепторів по доцентрових нервах передаються в довгастий мозок, де міститься </w:t>
      </w:r>
      <w:r w:rsidRPr="002639A3">
        <w:rPr>
          <w:rFonts w:ascii="PalatinoLinotype-BoldItalic" w:eastAsia="Times New Roman" w:hAnsi="PalatinoLinotype-BoldItalic" w:cs="Times New Roman"/>
          <w:b/>
          <w:bCs/>
          <w:i/>
          <w:iCs/>
          <w:color w:val="000000"/>
          <w:sz w:val="28"/>
          <w:szCs w:val="28"/>
          <w:lang w:val="uk-UA" w:eastAsia="ru-RU"/>
        </w:rPr>
        <w:t>центр слиновиділення</w:t>
      </w:r>
      <w:r w:rsidRPr="002639A3">
        <w:rPr>
          <w:rFonts w:ascii="PalatinoLinotype-Roman" w:eastAsia="Times New Roman" w:hAnsi="PalatinoLinotype-Roman" w:cs="Times New Roman"/>
          <w:color w:val="000000"/>
          <w:sz w:val="28"/>
          <w:szCs w:val="28"/>
          <w:lang w:val="uk-UA" w:eastAsia="ru-RU"/>
        </w:rPr>
        <w:t xml:space="preserve">, а звідти – по відцентрових нервах до слинних залоз. У відцентрових нервах є волокна симпатичної і парасимпатичної нервової </w:t>
      </w:r>
      <w:r w:rsidRPr="002639A3">
        <w:rPr>
          <w:rFonts w:ascii="PalatinoLinotype-Roman" w:eastAsia="Times New Roman" w:hAnsi="PalatinoLinotype-Roman" w:cs="Times New Roman"/>
          <w:color w:val="000000"/>
          <w:sz w:val="28"/>
          <w:szCs w:val="28"/>
          <w:lang w:val="uk-UA" w:eastAsia="ru-RU"/>
        </w:rPr>
        <w:lastRenderedPageBreak/>
        <w:t>системи. Парасимпатичні нерви спричиняють утворення великої кількості рідкої слини, симпатичні – невеликої кількості густої слини.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Діяльність слиновидільного центру довгастого мозку контролюється гіпоталамусом і корою великих півкуль головного мозку. Роль кори великих півкуль у регуляції слиновиділення встановив І.П. Павлов. На центр слиновиділення впливають подразнення рецепторів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і кишечника, збуджуючи або гальмуючи виділення слини.</w:t>
      </w:r>
    </w:p>
    <w:p w:rsidR="00444965"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Ковтання.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Розжований і змочений слиною корм перетворюється в слизьку харчову грудку, яка потім рухом язика і </w:t>
      </w:r>
      <w:proofErr w:type="spellStart"/>
      <w:r w:rsidRPr="002639A3">
        <w:rPr>
          <w:rFonts w:ascii="PalatinoLinotype-Roman" w:eastAsia="Times New Roman" w:hAnsi="PalatinoLinotype-Roman" w:cs="Times New Roman"/>
          <w:color w:val="000000"/>
          <w:sz w:val="28"/>
          <w:szCs w:val="28"/>
          <w:lang w:val="uk-UA" w:eastAsia="ru-RU"/>
        </w:rPr>
        <w:t>щік</w:t>
      </w:r>
      <w:proofErr w:type="spellEnd"/>
      <w:r w:rsidRPr="002639A3">
        <w:rPr>
          <w:rFonts w:ascii="PalatinoLinotype-Roman" w:eastAsia="Times New Roman" w:hAnsi="PalatinoLinotype-Roman" w:cs="Times New Roman"/>
          <w:color w:val="000000"/>
          <w:sz w:val="28"/>
          <w:szCs w:val="28"/>
          <w:lang w:val="uk-UA" w:eastAsia="ru-RU"/>
        </w:rPr>
        <w:t xml:space="preserve"> спрямовується в глотку й </w:t>
      </w:r>
      <w:proofErr w:type="spellStart"/>
      <w:r w:rsidRPr="002639A3">
        <w:rPr>
          <w:rFonts w:ascii="PalatinoLinotype-Roman" w:eastAsia="Times New Roman" w:hAnsi="PalatinoLinotype-Roman" w:cs="Times New Roman"/>
          <w:color w:val="000000"/>
          <w:sz w:val="28"/>
          <w:szCs w:val="28"/>
          <w:lang w:val="uk-UA" w:eastAsia="ru-RU"/>
        </w:rPr>
        <w:t>ковтається</w:t>
      </w:r>
      <w:proofErr w:type="spellEnd"/>
      <w:r w:rsidRPr="002639A3">
        <w:rPr>
          <w:rFonts w:ascii="PalatinoLinotype-Roman" w:eastAsia="Times New Roman" w:hAnsi="PalatinoLinotype-Roman" w:cs="Times New Roman"/>
          <w:color w:val="000000"/>
          <w:sz w:val="28"/>
          <w:szCs w:val="28"/>
          <w:lang w:val="uk-UA" w:eastAsia="ru-RU"/>
        </w:rPr>
        <w:t xml:space="preserve">. Під час ковтання закривається вхід у гортань надгортанником, м’яке піднебіння закриває вхід у носову порожнину, дихання припиняється і корм проштовхується через глотку в стравохід, а з нього в шлунок. Харчова грудка пересувається внаслідок перистальтичних рухів стравоходу. Скорочення м’язів стравоходу чергуються з їх розслабленням. Хвиля скорочень поширюється від глотки до входу в шлунок. У момент наближення хвилі скорочення до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сфінктер </w:t>
      </w:r>
      <w:proofErr w:type="spellStart"/>
      <w:r w:rsidRPr="002639A3">
        <w:rPr>
          <w:rFonts w:ascii="PalatinoLinotype-Italic" w:eastAsia="Times New Roman" w:hAnsi="PalatinoLinotype-Italic" w:cs="Times New Roman"/>
          <w:i/>
          <w:iCs/>
          <w:color w:val="000000"/>
          <w:sz w:val="28"/>
          <w:szCs w:val="28"/>
          <w:lang w:val="uk-UA" w:eastAsia="ru-RU"/>
        </w:rPr>
        <w:t>кардіального</w:t>
      </w:r>
      <w:proofErr w:type="spellEnd"/>
      <w:r w:rsidRPr="002639A3">
        <w:rPr>
          <w:rFonts w:ascii="PalatinoLinotype-Italic" w:eastAsia="Times New Roman" w:hAnsi="PalatinoLinotype-Italic" w:cs="Times New Roman"/>
          <w:i/>
          <w:iCs/>
          <w:color w:val="000000"/>
          <w:sz w:val="28"/>
          <w:szCs w:val="28"/>
          <w:lang w:val="uk-UA" w:eastAsia="ru-RU"/>
        </w:rPr>
        <w:t xml:space="preserve"> отвору </w:t>
      </w:r>
      <w:r w:rsidRPr="002639A3">
        <w:rPr>
          <w:rFonts w:ascii="PalatinoLinotype-Roman" w:eastAsia="Times New Roman" w:hAnsi="PalatinoLinotype-Roman" w:cs="Times New Roman"/>
          <w:color w:val="000000"/>
          <w:sz w:val="28"/>
          <w:szCs w:val="28"/>
          <w:lang w:val="uk-UA" w:eastAsia="ru-RU"/>
        </w:rPr>
        <w:t xml:space="preserve">відкривається і, пропустивши харчову грудку в шлунок, знову закривається. Рідкий корм проходить по стравоходу безперервним потоком, густий – окремими порціями. Центр ковтання міститься в довгастому мозку, стравохід </w:t>
      </w:r>
      <w:proofErr w:type="spellStart"/>
      <w:r w:rsidRPr="002639A3">
        <w:rPr>
          <w:rFonts w:ascii="PalatinoLinotype-Roman" w:eastAsia="Times New Roman" w:hAnsi="PalatinoLinotype-Roman" w:cs="Times New Roman"/>
          <w:color w:val="000000"/>
          <w:sz w:val="28"/>
          <w:szCs w:val="28"/>
          <w:lang w:val="uk-UA" w:eastAsia="ru-RU"/>
        </w:rPr>
        <w:t>інервується</w:t>
      </w:r>
      <w:proofErr w:type="spellEnd"/>
      <w:r w:rsidRPr="002639A3">
        <w:rPr>
          <w:rFonts w:ascii="PalatinoLinotype-Roman" w:eastAsia="Times New Roman" w:hAnsi="PalatinoLinotype-Roman" w:cs="Times New Roman"/>
          <w:color w:val="000000"/>
          <w:sz w:val="28"/>
          <w:szCs w:val="28"/>
          <w:lang w:val="uk-UA" w:eastAsia="ru-RU"/>
        </w:rPr>
        <w:t xml:space="preserve"> блукаючим нервом.</w:t>
      </w:r>
    </w:p>
    <w:p w:rsidR="00A2135A" w:rsidRPr="002639A3" w:rsidRDefault="00A2135A" w:rsidP="002639A3">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Травлення в однокамерному шлунку.</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Шлунок </w:t>
      </w:r>
      <w:r w:rsidRPr="002639A3">
        <w:rPr>
          <w:rFonts w:ascii="PalatinoLinotype-Roman" w:eastAsia="Times New Roman" w:hAnsi="PalatinoLinotype-Roman" w:cs="Times New Roman"/>
          <w:color w:val="000000"/>
          <w:sz w:val="28"/>
          <w:szCs w:val="28"/>
          <w:lang w:val="uk-UA" w:eastAsia="ru-RU"/>
        </w:rPr>
        <w:t>– порожнистий, мішкоподібний орган, де корм змішується зі шлунковим соком, який починає виділятися, щойно корм потрапляє в шлунок.</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Корм у шлунку зазнає механічної та хімічної обробки. Механічна обробка забезпечує перемішування корму із шлунковим соком, рух вмісту у напрямку кишечника та евакуація його до дванадцятипалої кишки.</w:t>
      </w:r>
    </w:p>
    <w:p w:rsidR="00423C0B"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Процес утворення пристінними залозами шлункового соку і його виділення в порожнину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становить його </w:t>
      </w:r>
      <w:r w:rsidRPr="002639A3">
        <w:rPr>
          <w:rFonts w:ascii="PalatinoLinotype-BoldItalic" w:eastAsia="Times New Roman" w:hAnsi="PalatinoLinotype-BoldItalic" w:cs="Times New Roman"/>
          <w:b/>
          <w:bCs/>
          <w:i/>
          <w:iCs/>
          <w:color w:val="000000"/>
          <w:sz w:val="28"/>
          <w:szCs w:val="28"/>
          <w:lang w:val="uk-UA" w:eastAsia="ru-RU"/>
        </w:rPr>
        <w:t xml:space="preserve">секреторну </w:t>
      </w:r>
      <w:r w:rsidRPr="002639A3">
        <w:rPr>
          <w:rFonts w:ascii="PalatinoLinotype-Roman" w:eastAsia="Times New Roman" w:hAnsi="PalatinoLinotype-Roman" w:cs="Times New Roman"/>
          <w:color w:val="000000"/>
          <w:sz w:val="28"/>
          <w:szCs w:val="28"/>
          <w:lang w:val="uk-UA" w:eastAsia="ru-RU"/>
        </w:rPr>
        <w:t xml:space="preserve">функцію. </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Italic" w:eastAsia="Times New Roman" w:hAnsi="PalatinoLinotype-Italic" w:cs="Times New Roman"/>
          <w:i/>
          <w:iCs/>
          <w:color w:val="000000"/>
          <w:sz w:val="28"/>
          <w:szCs w:val="28"/>
          <w:lang w:val="uk-UA" w:eastAsia="ru-RU"/>
        </w:rPr>
        <w:t xml:space="preserve">Шлунок травоїдних жуйних </w:t>
      </w:r>
      <w:r w:rsidRPr="002639A3">
        <w:rPr>
          <w:rFonts w:ascii="PalatinoLinotype-Roman" w:eastAsia="Times New Roman" w:hAnsi="PalatinoLinotype-Roman" w:cs="Times New Roman"/>
          <w:color w:val="000000"/>
          <w:sz w:val="28"/>
          <w:szCs w:val="28"/>
          <w:lang w:val="uk-UA" w:eastAsia="ru-RU"/>
        </w:rPr>
        <w:t>складається з рубця, сітки, книжки й сичуга, а саме сичуг має залозистий апарат.</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Шлунок </w:t>
      </w:r>
      <w:proofErr w:type="spellStart"/>
      <w:r w:rsidRPr="002639A3">
        <w:rPr>
          <w:rFonts w:ascii="PalatinoLinotype-Roman" w:eastAsia="Times New Roman" w:hAnsi="PalatinoLinotype-Roman" w:cs="Times New Roman"/>
          <w:color w:val="000000"/>
          <w:sz w:val="28"/>
          <w:szCs w:val="28"/>
          <w:lang w:val="uk-UA" w:eastAsia="ru-RU"/>
        </w:rPr>
        <w:t>моногастричних</w:t>
      </w:r>
      <w:proofErr w:type="spellEnd"/>
      <w:r w:rsidRPr="002639A3">
        <w:rPr>
          <w:rFonts w:ascii="PalatinoLinotype-Roman" w:eastAsia="Times New Roman" w:hAnsi="PalatinoLinotype-Roman" w:cs="Times New Roman"/>
          <w:color w:val="000000"/>
          <w:sz w:val="28"/>
          <w:szCs w:val="28"/>
          <w:lang w:val="uk-UA" w:eastAsia="ru-RU"/>
        </w:rPr>
        <w:t xml:space="preserve"> тварин поділяють на </w:t>
      </w:r>
      <w:proofErr w:type="spellStart"/>
      <w:r w:rsidRPr="002639A3">
        <w:rPr>
          <w:rFonts w:ascii="PalatinoLinotype-BoldItalic" w:eastAsia="Times New Roman" w:hAnsi="PalatinoLinotype-BoldItalic" w:cs="Times New Roman"/>
          <w:b/>
          <w:bCs/>
          <w:i/>
          <w:iCs/>
          <w:color w:val="000000"/>
          <w:sz w:val="28"/>
          <w:szCs w:val="28"/>
          <w:lang w:val="uk-UA" w:eastAsia="ru-RU"/>
        </w:rPr>
        <w:t>кардіальну</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ділянку, </w:t>
      </w:r>
      <w:r w:rsidRPr="002639A3">
        <w:rPr>
          <w:rFonts w:ascii="PalatinoLinotype-BoldItalic" w:eastAsia="Times New Roman" w:hAnsi="PalatinoLinotype-BoldItalic" w:cs="Times New Roman"/>
          <w:b/>
          <w:bCs/>
          <w:i/>
          <w:iCs/>
          <w:color w:val="000000"/>
          <w:sz w:val="28"/>
          <w:szCs w:val="28"/>
          <w:lang w:val="uk-UA" w:eastAsia="ru-RU"/>
        </w:rPr>
        <w:t>дно</w:t>
      </w:r>
      <w:r w:rsidRPr="002639A3">
        <w:rPr>
          <w:rFonts w:ascii="PalatinoLinotype-Roman" w:eastAsia="Times New Roman" w:hAnsi="PalatinoLinotype-Roman" w:cs="Times New Roman"/>
          <w:color w:val="000000"/>
          <w:sz w:val="28"/>
          <w:szCs w:val="28"/>
          <w:lang w:val="uk-UA" w:eastAsia="ru-RU"/>
        </w:rPr>
        <w:t xml:space="preserve">, </w:t>
      </w:r>
      <w:r w:rsidRPr="002639A3">
        <w:rPr>
          <w:rFonts w:ascii="PalatinoLinotype-BoldItalic" w:eastAsia="Times New Roman" w:hAnsi="PalatinoLinotype-BoldItalic" w:cs="Times New Roman"/>
          <w:b/>
          <w:bCs/>
          <w:i/>
          <w:iCs/>
          <w:color w:val="000000"/>
          <w:sz w:val="28"/>
          <w:szCs w:val="28"/>
          <w:lang w:val="uk-UA" w:eastAsia="ru-RU"/>
        </w:rPr>
        <w:t xml:space="preserve">пілоричну </w:t>
      </w:r>
      <w:r w:rsidRPr="002639A3">
        <w:rPr>
          <w:rFonts w:ascii="PalatinoLinotype-Roman" w:eastAsia="Times New Roman" w:hAnsi="PalatinoLinotype-Roman" w:cs="Times New Roman"/>
          <w:color w:val="000000"/>
          <w:sz w:val="28"/>
          <w:szCs w:val="28"/>
          <w:lang w:val="uk-UA" w:eastAsia="ru-RU"/>
        </w:rPr>
        <w:t xml:space="preserve">– на ворота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та пілоричний канал. </w:t>
      </w:r>
      <w:proofErr w:type="spellStart"/>
      <w:r w:rsidRPr="002639A3">
        <w:rPr>
          <w:rFonts w:ascii="PalatinoLinotype-Roman" w:eastAsia="Times New Roman" w:hAnsi="PalatinoLinotype-Roman" w:cs="Times New Roman"/>
          <w:color w:val="000000"/>
          <w:sz w:val="28"/>
          <w:szCs w:val="28"/>
          <w:lang w:val="uk-UA" w:eastAsia="ru-RU"/>
        </w:rPr>
        <w:t>Гістологічно</w:t>
      </w:r>
      <w:proofErr w:type="spellEnd"/>
      <w:r w:rsidRPr="002639A3">
        <w:rPr>
          <w:rFonts w:ascii="PalatinoLinotype-Roman" w:eastAsia="Times New Roman" w:hAnsi="PalatinoLinotype-Roman" w:cs="Times New Roman"/>
          <w:color w:val="000000"/>
          <w:sz w:val="28"/>
          <w:szCs w:val="28"/>
          <w:lang w:val="uk-UA" w:eastAsia="ru-RU"/>
        </w:rPr>
        <w:t xml:space="preserve"> виділяють три зони: </w:t>
      </w:r>
      <w:proofErr w:type="spellStart"/>
      <w:r w:rsidRPr="002639A3">
        <w:rPr>
          <w:rFonts w:ascii="PalatinoLinotype-Roman" w:eastAsia="Times New Roman" w:hAnsi="PalatinoLinotype-Roman" w:cs="Times New Roman"/>
          <w:color w:val="000000"/>
          <w:sz w:val="28"/>
          <w:szCs w:val="28"/>
          <w:lang w:val="uk-UA" w:eastAsia="ru-RU"/>
        </w:rPr>
        <w:t>кардіальний</w:t>
      </w:r>
      <w:proofErr w:type="spellEnd"/>
      <w:r w:rsidRPr="002639A3">
        <w:rPr>
          <w:rFonts w:ascii="PalatinoLinotype-Roman" w:eastAsia="Times New Roman" w:hAnsi="PalatinoLinotype-Roman" w:cs="Times New Roman"/>
          <w:color w:val="000000"/>
          <w:sz w:val="28"/>
          <w:szCs w:val="28"/>
          <w:lang w:val="uk-UA" w:eastAsia="ru-RU"/>
        </w:rPr>
        <w:t xml:space="preserve"> відділ, дно та пілоричний відділ, а за функціональними ознаками шлунок розділяється на дві частини: більшу (</w:t>
      </w:r>
      <w:proofErr w:type="spellStart"/>
      <w:r w:rsidRPr="002639A3">
        <w:rPr>
          <w:rFonts w:ascii="PalatinoLinotype-Roman" w:eastAsia="Times New Roman" w:hAnsi="PalatinoLinotype-Roman" w:cs="Times New Roman"/>
          <w:color w:val="000000"/>
          <w:sz w:val="28"/>
          <w:szCs w:val="28"/>
          <w:lang w:val="uk-UA" w:eastAsia="ru-RU"/>
        </w:rPr>
        <w:t>фундальну</w:t>
      </w:r>
      <w:proofErr w:type="spellEnd"/>
      <w:r w:rsidRPr="002639A3">
        <w:rPr>
          <w:rFonts w:ascii="PalatinoLinotype-Roman" w:eastAsia="Times New Roman" w:hAnsi="PalatinoLinotype-Roman" w:cs="Times New Roman"/>
          <w:color w:val="000000"/>
          <w:sz w:val="28"/>
          <w:szCs w:val="28"/>
          <w:lang w:val="uk-UA" w:eastAsia="ru-RU"/>
        </w:rPr>
        <w:t xml:space="preserve">), з різко кислою реакцією секрету, де утворюється соляна кислота, ферменти і слиз та меншу, каудальну, із лужною реакцією секрету, що утворює слиз і ендокринні речовини – </w:t>
      </w:r>
      <w:proofErr w:type="spellStart"/>
      <w:r w:rsidRPr="002639A3">
        <w:rPr>
          <w:rFonts w:ascii="PalatinoLinotype-Roman" w:eastAsia="Times New Roman" w:hAnsi="PalatinoLinotype-Roman" w:cs="Times New Roman"/>
          <w:color w:val="000000"/>
          <w:sz w:val="28"/>
          <w:szCs w:val="28"/>
          <w:lang w:val="uk-UA" w:eastAsia="ru-RU"/>
        </w:rPr>
        <w:t>гастрон</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гастрин</w:t>
      </w:r>
      <w:proofErr w:type="spellEnd"/>
      <w:r w:rsidRPr="002639A3">
        <w:rPr>
          <w:rFonts w:ascii="PalatinoLinotype-Roman" w:eastAsia="Times New Roman" w:hAnsi="PalatinoLinotype-Roman" w:cs="Times New Roman"/>
          <w:color w:val="000000"/>
          <w:sz w:val="28"/>
          <w:szCs w:val="28"/>
          <w:lang w:val="uk-UA" w:eastAsia="ru-RU"/>
        </w:rPr>
        <w:t>.</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Склад і властивості шлункового соку.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Шлунковий сік виділяється залозами слизової оболонки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Вони складаються з головних, додаткових, </w:t>
      </w:r>
      <w:proofErr w:type="spellStart"/>
      <w:r w:rsidRPr="002639A3">
        <w:rPr>
          <w:rFonts w:ascii="PalatinoLinotype-Roman" w:eastAsia="Times New Roman" w:hAnsi="PalatinoLinotype-Roman" w:cs="Times New Roman"/>
          <w:color w:val="000000"/>
          <w:sz w:val="28"/>
          <w:szCs w:val="28"/>
          <w:lang w:val="uk-UA" w:eastAsia="ru-RU"/>
        </w:rPr>
        <w:t>обкладових</w:t>
      </w:r>
      <w:proofErr w:type="spellEnd"/>
      <w:r w:rsidRPr="002639A3">
        <w:rPr>
          <w:rFonts w:ascii="PalatinoLinotype-Roman" w:eastAsia="Times New Roman" w:hAnsi="PalatinoLinotype-Roman" w:cs="Times New Roman"/>
          <w:color w:val="000000"/>
          <w:sz w:val="28"/>
          <w:szCs w:val="28"/>
          <w:lang w:val="uk-UA" w:eastAsia="ru-RU"/>
        </w:rPr>
        <w:t xml:space="preserve"> і проміжних клітин. Головні клітини утворюють фермент (</w:t>
      </w:r>
      <w:proofErr w:type="spellStart"/>
      <w:r w:rsidRPr="002639A3">
        <w:rPr>
          <w:rFonts w:ascii="PalatinoLinotype-Roman" w:eastAsia="Times New Roman" w:hAnsi="PalatinoLinotype-Roman" w:cs="Times New Roman"/>
          <w:color w:val="000000"/>
          <w:sz w:val="28"/>
          <w:szCs w:val="28"/>
          <w:lang w:val="uk-UA" w:eastAsia="ru-RU"/>
        </w:rPr>
        <w:t>пепсиноген</w:t>
      </w:r>
      <w:proofErr w:type="spellEnd"/>
      <w:r w:rsidRPr="002639A3">
        <w:rPr>
          <w:rFonts w:ascii="PalatinoLinotype-Roman" w:eastAsia="Times New Roman" w:hAnsi="PalatinoLinotype-Roman" w:cs="Times New Roman"/>
          <w:color w:val="000000"/>
          <w:sz w:val="28"/>
          <w:szCs w:val="28"/>
          <w:lang w:val="uk-UA" w:eastAsia="ru-RU"/>
        </w:rPr>
        <w:t xml:space="preserve">), додаткові – слиз, </w:t>
      </w:r>
      <w:proofErr w:type="spellStart"/>
      <w:r w:rsidRPr="002639A3">
        <w:rPr>
          <w:rFonts w:ascii="PalatinoLinotype-Roman" w:eastAsia="Times New Roman" w:hAnsi="PalatinoLinotype-Roman" w:cs="Times New Roman"/>
          <w:color w:val="000000"/>
          <w:sz w:val="28"/>
          <w:szCs w:val="28"/>
          <w:lang w:val="uk-UA" w:eastAsia="ru-RU"/>
        </w:rPr>
        <w:t>обкладові</w:t>
      </w:r>
      <w:proofErr w:type="spellEnd"/>
      <w:r w:rsidRPr="002639A3">
        <w:rPr>
          <w:rFonts w:ascii="PalatinoLinotype-Roman" w:eastAsia="Times New Roman" w:hAnsi="PalatinoLinotype-Roman" w:cs="Times New Roman"/>
          <w:color w:val="000000"/>
          <w:sz w:val="28"/>
          <w:szCs w:val="28"/>
          <w:lang w:val="uk-UA" w:eastAsia="ru-RU"/>
        </w:rPr>
        <w:t xml:space="preserve"> – соляну кислоту, проміжні – </w:t>
      </w:r>
      <w:proofErr w:type="spellStart"/>
      <w:r w:rsidRPr="002639A3">
        <w:rPr>
          <w:rFonts w:ascii="PalatinoLinotype-Roman" w:eastAsia="Times New Roman" w:hAnsi="PalatinoLinotype-Roman" w:cs="Times New Roman"/>
          <w:color w:val="000000"/>
          <w:sz w:val="28"/>
          <w:szCs w:val="28"/>
          <w:lang w:val="uk-UA" w:eastAsia="ru-RU"/>
        </w:rPr>
        <w:t>мукоїдний</w:t>
      </w:r>
      <w:proofErr w:type="spellEnd"/>
      <w:r w:rsidRPr="002639A3">
        <w:rPr>
          <w:rFonts w:ascii="PalatinoLinotype-Roman" w:eastAsia="Times New Roman" w:hAnsi="PalatinoLinotype-Roman" w:cs="Times New Roman"/>
          <w:color w:val="000000"/>
          <w:sz w:val="28"/>
          <w:szCs w:val="28"/>
          <w:lang w:val="uk-UA" w:eastAsia="ru-RU"/>
        </w:rPr>
        <w:t xml:space="preserve"> секрет, що містить нейтральні та кислі </w:t>
      </w:r>
      <w:proofErr w:type="spellStart"/>
      <w:r w:rsidRPr="002639A3">
        <w:rPr>
          <w:rFonts w:ascii="PalatinoLinotype-Roman" w:eastAsia="Times New Roman" w:hAnsi="PalatinoLinotype-Roman" w:cs="Times New Roman"/>
          <w:color w:val="000000"/>
          <w:sz w:val="28"/>
          <w:szCs w:val="28"/>
          <w:lang w:val="uk-UA" w:eastAsia="ru-RU"/>
        </w:rPr>
        <w:t>мукополісахариди</w:t>
      </w:r>
      <w:proofErr w:type="spellEnd"/>
      <w:r w:rsidRPr="002639A3">
        <w:rPr>
          <w:rFonts w:ascii="PalatinoLinotype-Roman" w:eastAsia="Times New Roman" w:hAnsi="PalatinoLinotype-Roman" w:cs="Times New Roman"/>
          <w:color w:val="000000"/>
          <w:sz w:val="28"/>
          <w:szCs w:val="28"/>
          <w:lang w:val="uk-UA" w:eastAsia="ru-RU"/>
        </w:rPr>
        <w:t xml:space="preserve">, білки та нуклеїнові кислоти, </w:t>
      </w:r>
      <w:proofErr w:type="spellStart"/>
      <w:r w:rsidRPr="002639A3">
        <w:rPr>
          <w:rFonts w:ascii="PalatinoLinotype-Roman" w:eastAsia="Times New Roman" w:hAnsi="PalatinoLinotype-Roman" w:cs="Times New Roman"/>
          <w:color w:val="000000"/>
          <w:sz w:val="28"/>
          <w:szCs w:val="28"/>
          <w:lang w:val="uk-UA" w:eastAsia="ru-RU"/>
        </w:rPr>
        <w:t>мукоїдні</w:t>
      </w:r>
      <w:proofErr w:type="spellEnd"/>
      <w:r w:rsidRPr="002639A3">
        <w:rPr>
          <w:rFonts w:ascii="PalatinoLinotype-Roman" w:eastAsia="Times New Roman" w:hAnsi="PalatinoLinotype-Roman" w:cs="Times New Roman"/>
          <w:color w:val="000000"/>
          <w:sz w:val="28"/>
          <w:szCs w:val="28"/>
          <w:lang w:val="uk-UA" w:eastAsia="ru-RU"/>
        </w:rPr>
        <w:t xml:space="preserve"> клітини – утворюють </w:t>
      </w:r>
      <w:proofErr w:type="spellStart"/>
      <w:r w:rsidRPr="002639A3">
        <w:rPr>
          <w:rFonts w:ascii="PalatinoLinotype-Roman" w:eastAsia="Times New Roman" w:hAnsi="PalatinoLinotype-Roman" w:cs="Times New Roman"/>
          <w:color w:val="000000"/>
          <w:sz w:val="28"/>
          <w:szCs w:val="28"/>
          <w:lang w:val="uk-UA" w:eastAsia="ru-RU"/>
        </w:rPr>
        <w:t>мукоїдний</w:t>
      </w:r>
      <w:proofErr w:type="spellEnd"/>
      <w:r w:rsidRPr="002639A3">
        <w:rPr>
          <w:rFonts w:ascii="PalatinoLinotype-Roman" w:eastAsia="Times New Roman" w:hAnsi="PalatinoLinotype-Roman" w:cs="Times New Roman"/>
          <w:color w:val="000000"/>
          <w:sz w:val="28"/>
          <w:szCs w:val="28"/>
          <w:lang w:val="uk-UA" w:eastAsia="ru-RU"/>
        </w:rPr>
        <w:t xml:space="preserve"> секрет, G-клітини – утворюють </w:t>
      </w:r>
      <w:proofErr w:type="spellStart"/>
      <w:r w:rsidRPr="002639A3">
        <w:rPr>
          <w:rFonts w:ascii="PalatinoLinotype-Roman" w:eastAsia="Times New Roman" w:hAnsi="PalatinoLinotype-Roman" w:cs="Times New Roman"/>
          <w:color w:val="000000"/>
          <w:sz w:val="28"/>
          <w:szCs w:val="28"/>
          <w:lang w:val="uk-UA" w:eastAsia="ru-RU"/>
        </w:rPr>
        <w:t>гастрин</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lastRenderedPageBreak/>
        <w:t xml:space="preserve">Шлунковий сік </w:t>
      </w:r>
      <w:r w:rsidRPr="002639A3">
        <w:rPr>
          <w:rFonts w:ascii="PalatinoLinotype-Roman" w:eastAsia="Times New Roman" w:hAnsi="PalatinoLinotype-Roman" w:cs="Times New Roman"/>
          <w:color w:val="000000"/>
          <w:sz w:val="28"/>
          <w:szCs w:val="28"/>
          <w:lang w:val="uk-UA" w:eastAsia="ru-RU"/>
        </w:rPr>
        <w:t xml:space="preserve">– це безбарвна прозора рідина кислої реакції, </w:t>
      </w:r>
      <w:proofErr w:type="spellStart"/>
      <w:r w:rsidRPr="002639A3">
        <w:rPr>
          <w:rFonts w:ascii="PalatinoLinotype-Italic" w:eastAsia="Times New Roman" w:hAnsi="PalatinoLinotype-Italic" w:cs="Times New Roman"/>
          <w:i/>
          <w:iCs/>
          <w:color w:val="000000"/>
          <w:sz w:val="28"/>
          <w:szCs w:val="28"/>
          <w:lang w:val="uk-UA" w:eastAsia="ru-RU"/>
        </w:rPr>
        <w:t>рН</w:t>
      </w:r>
      <w:proofErr w:type="spellEnd"/>
      <w:r w:rsidRPr="002639A3">
        <w:rPr>
          <w:rFonts w:ascii="PalatinoLinotype-Italic" w:eastAsia="Times New Roman" w:hAnsi="PalatinoLinotype-Italic" w:cs="Times New Roman"/>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0,8–2,5, залежить від характеру корму, виду тварини та часу приймання. Він складається з води, органічних речовин (ферменти, амінокислоти), мінеральних солей і соляної кислоти. У шлунковому соку </w:t>
      </w:r>
      <w:r w:rsidRPr="002639A3">
        <w:rPr>
          <w:rFonts w:ascii="PalatinoLinotype-Italic" w:eastAsia="Times New Roman" w:hAnsi="PalatinoLinotype-Italic" w:cs="Times New Roman"/>
          <w:i/>
          <w:iCs/>
          <w:color w:val="000000"/>
          <w:sz w:val="28"/>
          <w:szCs w:val="28"/>
          <w:lang w:val="uk-UA" w:eastAsia="ru-RU"/>
        </w:rPr>
        <w:t>містяться ферменти</w:t>
      </w:r>
      <w:r w:rsidRPr="002639A3">
        <w:rPr>
          <w:rFonts w:ascii="PalatinoLinotype-Roman" w:eastAsia="Times New Roman" w:hAnsi="PalatinoLinotype-Roman" w:cs="Times New Roman"/>
          <w:color w:val="000000"/>
          <w:sz w:val="28"/>
          <w:szCs w:val="28"/>
          <w:lang w:val="uk-UA" w:eastAsia="ru-RU"/>
        </w:rPr>
        <w:t xml:space="preserve">: пепсин, </w:t>
      </w:r>
      <w:proofErr w:type="spellStart"/>
      <w:r w:rsidRPr="002639A3">
        <w:rPr>
          <w:rFonts w:ascii="PalatinoLinotype-Roman" w:eastAsia="Times New Roman" w:hAnsi="PalatinoLinotype-Roman" w:cs="Times New Roman"/>
          <w:color w:val="000000"/>
          <w:sz w:val="28"/>
          <w:szCs w:val="28"/>
          <w:lang w:val="uk-UA" w:eastAsia="ru-RU"/>
        </w:rPr>
        <w:t>гастриксин</w:t>
      </w:r>
      <w:proofErr w:type="spellEnd"/>
      <w:r w:rsidRPr="002639A3">
        <w:rPr>
          <w:rFonts w:ascii="PalatinoLinotype-Roman" w:eastAsia="Times New Roman" w:hAnsi="PalatinoLinotype-Roman" w:cs="Times New Roman"/>
          <w:color w:val="000000"/>
          <w:sz w:val="28"/>
          <w:szCs w:val="28"/>
          <w:lang w:val="uk-UA" w:eastAsia="ru-RU"/>
        </w:rPr>
        <w:t xml:space="preserve">, ренін (хімозин – сичужний фермент), </w:t>
      </w:r>
      <w:proofErr w:type="spellStart"/>
      <w:r w:rsidRPr="002639A3">
        <w:rPr>
          <w:rFonts w:ascii="PalatinoLinotype-Italic" w:eastAsia="Times New Roman" w:hAnsi="PalatinoLinotype-Italic" w:cs="Times New Roman"/>
          <w:i/>
          <w:iCs/>
          <w:color w:val="000000"/>
          <w:sz w:val="28"/>
          <w:szCs w:val="28"/>
          <w:lang w:val="uk-UA" w:eastAsia="ru-RU"/>
        </w:rPr>
        <w:t>желатиназа</w:t>
      </w:r>
      <w:proofErr w:type="spellEnd"/>
      <w:r w:rsidRPr="002639A3">
        <w:rPr>
          <w:rFonts w:ascii="PalatinoLinotype-Italic" w:eastAsia="Times New Roman" w:hAnsi="PalatinoLinotype-Italic" w:cs="Times New Roman"/>
          <w:i/>
          <w:iCs/>
          <w:color w:val="000000"/>
          <w:sz w:val="28"/>
          <w:szCs w:val="28"/>
          <w:lang w:val="uk-UA" w:eastAsia="ru-RU"/>
        </w:rPr>
        <w:t xml:space="preserve"> та ліпаза</w:t>
      </w:r>
      <w:r w:rsidRPr="002639A3">
        <w:rPr>
          <w:rFonts w:ascii="PalatinoLinotype-Roman" w:eastAsia="Times New Roman" w:hAnsi="PalatinoLinotype-Roman" w:cs="Times New Roman"/>
          <w:color w:val="000000"/>
          <w:sz w:val="28"/>
          <w:szCs w:val="28"/>
          <w:lang w:val="uk-UA" w:eastAsia="ru-RU"/>
        </w:rPr>
        <w:t xml:space="preserve">. Пепсин виділяється в неактивній формі у вигляді </w:t>
      </w:r>
      <w:proofErr w:type="spellStart"/>
      <w:r w:rsidRPr="002639A3">
        <w:rPr>
          <w:rFonts w:ascii="PalatinoLinotype-Roman" w:eastAsia="Times New Roman" w:hAnsi="PalatinoLinotype-Roman" w:cs="Times New Roman"/>
          <w:color w:val="000000"/>
          <w:sz w:val="28"/>
          <w:szCs w:val="28"/>
          <w:lang w:val="uk-UA" w:eastAsia="ru-RU"/>
        </w:rPr>
        <w:t>пепсиногену</w:t>
      </w:r>
      <w:proofErr w:type="spellEnd"/>
      <w:r w:rsidRPr="002639A3">
        <w:rPr>
          <w:rFonts w:ascii="PalatinoLinotype-Roman" w:eastAsia="Times New Roman" w:hAnsi="PalatinoLinotype-Roman" w:cs="Times New Roman"/>
          <w:color w:val="000000"/>
          <w:sz w:val="28"/>
          <w:szCs w:val="28"/>
          <w:lang w:val="uk-UA" w:eastAsia="ru-RU"/>
        </w:rPr>
        <w:t>, який активується соляною</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кислотою; він розщеплює </w:t>
      </w:r>
      <w:r w:rsidRPr="002639A3">
        <w:rPr>
          <w:rFonts w:ascii="PalatinoLinotype-Bold" w:eastAsia="Times New Roman" w:hAnsi="PalatinoLinotype-Bold" w:cs="Times New Roman"/>
          <w:b/>
          <w:bCs/>
          <w:color w:val="000000"/>
          <w:sz w:val="28"/>
          <w:szCs w:val="28"/>
          <w:lang w:val="uk-UA" w:eastAsia="ru-RU"/>
        </w:rPr>
        <w:t xml:space="preserve">білки до поліпептидів, </w:t>
      </w:r>
      <w:r w:rsidRPr="002639A3">
        <w:rPr>
          <w:rFonts w:ascii="PalatinoLinotype-Roman" w:eastAsia="Times New Roman" w:hAnsi="PalatinoLinotype-Roman" w:cs="Times New Roman"/>
          <w:color w:val="000000"/>
          <w:sz w:val="28"/>
          <w:szCs w:val="28"/>
          <w:lang w:val="uk-UA" w:eastAsia="ru-RU"/>
        </w:rPr>
        <w:t xml:space="preserve">а в дорослих тварин спричиняє зсідання молока. Хімозин, або сичужний фермент, міститься в основному у молодняку, діє на білок молока – </w:t>
      </w:r>
      <w:proofErr w:type="spellStart"/>
      <w:r w:rsidRPr="002639A3">
        <w:rPr>
          <w:rFonts w:ascii="PalatinoLinotype-Roman" w:eastAsia="Times New Roman" w:hAnsi="PalatinoLinotype-Roman" w:cs="Times New Roman"/>
          <w:color w:val="000000"/>
          <w:sz w:val="28"/>
          <w:szCs w:val="28"/>
          <w:lang w:val="uk-UA" w:eastAsia="ru-RU"/>
        </w:rPr>
        <w:t>казеїноген</w:t>
      </w:r>
      <w:proofErr w:type="spellEnd"/>
      <w:r w:rsidRPr="002639A3">
        <w:rPr>
          <w:rFonts w:ascii="PalatinoLinotype-Roman" w:eastAsia="Times New Roman" w:hAnsi="PalatinoLinotype-Roman" w:cs="Times New Roman"/>
          <w:color w:val="000000"/>
          <w:sz w:val="28"/>
          <w:szCs w:val="28"/>
          <w:lang w:val="uk-UA" w:eastAsia="ru-RU"/>
        </w:rPr>
        <w:t xml:space="preserve">, перетворюючи його в казеїн, у результаті чого молоко зсідається. </w:t>
      </w:r>
      <w:proofErr w:type="spellStart"/>
      <w:r w:rsidRPr="002639A3">
        <w:rPr>
          <w:rFonts w:ascii="PalatinoLinotype-Roman" w:eastAsia="Times New Roman" w:hAnsi="PalatinoLinotype-Roman" w:cs="Times New Roman"/>
          <w:color w:val="000000"/>
          <w:sz w:val="28"/>
          <w:szCs w:val="28"/>
          <w:lang w:val="uk-UA" w:eastAsia="ru-RU"/>
        </w:rPr>
        <w:t>Желатиназа</w:t>
      </w:r>
      <w:proofErr w:type="spellEnd"/>
      <w:r w:rsidRPr="002639A3">
        <w:rPr>
          <w:rFonts w:ascii="PalatinoLinotype-Roman" w:eastAsia="Times New Roman" w:hAnsi="PalatinoLinotype-Roman" w:cs="Times New Roman"/>
          <w:color w:val="000000"/>
          <w:sz w:val="28"/>
          <w:szCs w:val="28"/>
          <w:lang w:val="uk-UA" w:eastAsia="ru-RU"/>
        </w:rPr>
        <w:t xml:space="preserve"> діє на білок сполучної тканини – желатин, розріджуючи його. Ліпаза розщеплює жири на гліцерин і жирні кислоти, але вона діє тільки на емульгований жир, наприклад, жир молока.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Важливими компонентами органічної частини шлункового соку є </w:t>
      </w:r>
      <w:r w:rsidRPr="002639A3">
        <w:rPr>
          <w:rFonts w:ascii="PalatinoLinotype-Italic" w:eastAsia="Times New Roman" w:hAnsi="PalatinoLinotype-Italic" w:cs="Times New Roman"/>
          <w:i/>
          <w:iCs/>
          <w:color w:val="000000"/>
          <w:sz w:val="28"/>
          <w:szCs w:val="28"/>
          <w:lang w:val="uk-UA" w:eastAsia="ru-RU"/>
        </w:rPr>
        <w:t>мукоїди</w:t>
      </w:r>
      <w:r w:rsidRPr="002639A3">
        <w:rPr>
          <w:rFonts w:ascii="PalatinoLinotype-Roman" w:eastAsia="Times New Roman" w:hAnsi="PalatinoLinotype-Roman" w:cs="Times New Roman"/>
          <w:color w:val="000000"/>
          <w:sz w:val="28"/>
          <w:szCs w:val="28"/>
          <w:lang w:val="uk-UA" w:eastAsia="ru-RU"/>
        </w:rPr>
        <w:t xml:space="preserve">, що утворюються додатковими клітинами, а також поверхневим епітелієм слизової оболонки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Мукоїди слизової оболонки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 це загалом кислі та нейтральні глюкопротеїди. Вони володіють буферними властивостями та запобігають механічним ушкодженням слизової оболонки, її </w:t>
      </w:r>
      <w:proofErr w:type="spellStart"/>
      <w:r w:rsidRPr="002639A3">
        <w:rPr>
          <w:rFonts w:ascii="PalatinoLinotype-Roman" w:eastAsia="Times New Roman" w:hAnsi="PalatinoLinotype-Roman" w:cs="Times New Roman"/>
          <w:color w:val="000000"/>
          <w:sz w:val="28"/>
          <w:szCs w:val="28"/>
          <w:lang w:val="uk-UA" w:eastAsia="ru-RU"/>
        </w:rPr>
        <w:t>самоперетравленню</w:t>
      </w:r>
      <w:proofErr w:type="spellEnd"/>
      <w:r w:rsidRPr="002639A3">
        <w:rPr>
          <w:rFonts w:ascii="PalatinoLinotype-Roman" w:eastAsia="Times New Roman" w:hAnsi="PalatinoLinotype-Roman" w:cs="Times New Roman"/>
          <w:color w:val="000000"/>
          <w:sz w:val="28"/>
          <w:szCs w:val="28"/>
          <w:lang w:val="uk-UA" w:eastAsia="ru-RU"/>
        </w:rPr>
        <w:t xml:space="preserve"> під дією кислих </w:t>
      </w:r>
      <w:proofErr w:type="spellStart"/>
      <w:r w:rsidRPr="002639A3">
        <w:rPr>
          <w:rFonts w:ascii="PalatinoLinotype-Roman" w:eastAsia="Times New Roman" w:hAnsi="PalatinoLinotype-Roman" w:cs="Times New Roman"/>
          <w:color w:val="000000"/>
          <w:sz w:val="28"/>
          <w:szCs w:val="28"/>
          <w:lang w:val="uk-UA" w:eastAsia="ru-RU"/>
        </w:rPr>
        <w:t>протеаз</w:t>
      </w:r>
      <w:proofErr w:type="spellEnd"/>
      <w:r w:rsidRPr="002639A3">
        <w:rPr>
          <w:rFonts w:ascii="PalatinoLinotype-Roman" w:eastAsia="Times New Roman" w:hAnsi="PalatinoLinotype-Roman" w:cs="Times New Roman"/>
          <w:color w:val="000000"/>
          <w:sz w:val="28"/>
          <w:szCs w:val="28"/>
          <w:lang w:val="uk-UA" w:eastAsia="ru-RU"/>
        </w:rPr>
        <w:t xml:space="preserve">. </w:t>
      </w:r>
      <w:r w:rsidRPr="002639A3">
        <w:rPr>
          <w:rFonts w:ascii="PalatinoLinotype-Italic" w:eastAsia="Times New Roman" w:hAnsi="PalatinoLinotype-Italic" w:cs="Times New Roman"/>
          <w:i/>
          <w:iCs/>
          <w:color w:val="000000"/>
          <w:sz w:val="28"/>
          <w:szCs w:val="28"/>
          <w:lang w:val="uk-UA" w:eastAsia="ru-RU"/>
        </w:rPr>
        <w:t xml:space="preserve">Глюкопротеїд, </w:t>
      </w:r>
      <w:r w:rsidRPr="002639A3">
        <w:rPr>
          <w:rFonts w:ascii="PalatinoLinotype-Roman" w:eastAsia="Times New Roman" w:hAnsi="PalatinoLinotype-Roman" w:cs="Times New Roman"/>
          <w:color w:val="000000"/>
          <w:sz w:val="28"/>
          <w:szCs w:val="28"/>
          <w:lang w:val="uk-UA" w:eastAsia="ru-RU"/>
        </w:rPr>
        <w:t xml:space="preserve">що виробляється </w:t>
      </w:r>
      <w:proofErr w:type="spellStart"/>
      <w:r w:rsidRPr="002639A3">
        <w:rPr>
          <w:rFonts w:ascii="PalatinoLinotype-Roman" w:eastAsia="Times New Roman" w:hAnsi="PalatinoLinotype-Roman" w:cs="Times New Roman"/>
          <w:color w:val="000000"/>
          <w:sz w:val="28"/>
          <w:szCs w:val="28"/>
          <w:lang w:val="uk-UA" w:eastAsia="ru-RU"/>
        </w:rPr>
        <w:t>обкладовими</w:t>
      </w:r>
      <w:proofErr w:type="spellEnd"/>
      <w:r w:rsidRPr="002639A3">
        <w:rPr>
          <w:rFonts w:ascii="PalatinoLinotype-Roman" w:eastAsia="Times New Roman" w:hAnsi="PalatinoLinotype-Roman" w:cs="Times New Roman"/>
          <w:color w:val="000000"/>
          <w:sz w:val="28"/>
          <w:szCs w:val="28"/>
          <w:lang w:val="uk-UA" w:eastAsia="ru-RU"/>
        </w:rPr>
        <w:t xml:space="preserve"> клітинами, сприяє всмоктуванню вітаміну </w:t>
      </w:r>
      <w:r w:rsidRPr="002639A3">
        <w:rPr>
          <w:rFonts w:ascii="PalatinoLinotype-Italic" w:eastAsia="Times New Roman" w:hAnsi="PalatinoLinotype-Italic" w:cs="Times New Roman"/>
          <w:i/>
          <w:iCs/>
          <w:color w:val="000000"/>
          <w:sz w:val="28"/>
          <w:szCs w:val="28"/>
          <w:lang w:val="uk-UA" w:eastAsia="ru-RU"/>
        </w:rPr>
        <w:t>В</w:t>
      </w:r>
      <w:r w:rsidRPr="002639A3">
        <w:rPr>
          <w:rFonts w:ascii="PalatinoLinotype-Roman" w:eastAsia="Times New Roman" w:hAnsi="PalatinoLinotype-Roman" w:cs="Times New Roman"/>
          <w:color w:val="000000"/>
          <w:sz w:val="28"/>
          <w:szCs w:val="28"/>
          <w:lang w:val="uk-UA" w:eastAsia="ru-RU"/>
        </w:rPr>
        <w:t xml:space="preserve">12 та має назву </w:t>
      </w:r>
      <w:r w:rsidRPr="002639A3">
        <w:rPr>
          <w:rFonts w:ascii="PalatinoLinotype-Italic" w:eastAsia="Times New Roman" w:hAnsi="PalatinoLinotype-Italic" w:cs="Times New Roman"/>
          <w:i/>
          <w:iCs/>
          <w:color w:val="000000"/>
          <w:sz w:val="28"/>
          <w:szCs w:val="28"/>
          <w:lang w:val="uk-UA" w:eastAsia="ru-RU"/>
        </w:rPr>
        <w:t xml:space="preserve">внутрішнього </w:t>
      </w:r>
      <w:proofErr w:type="spellStart"/>
      <w:r w:rsidRPr="002639A3">
        <w:rPr>
          <w:rFonts w:ascii="PalatinoLinotype-Italic" w:eastAsia="Times New Roman" w:hAnsi="PalatinoLinotype-Italic" w:cs="Times New Roman"/>
          <w:i/>
          <w:iCs/>
          <w:color w:val="000000"/>
          <w:sz w:val="28"/>
          <w:szCs w:val="28"/>
          <w:lang w:val="uk-UA" w:eastAsia="ru-RU"/>
        </w:rPr>
        <w:t>фактора</w:t>
      </w:r>
      <w:proofErr w:type="spellEnd"/>
      <w:r w:rsidRPr="002639A3">
        <w:rPr>
          <w:rFonts w:ascii="PalatinoLinotype-Roman" w:eastAsia="Times New Roman" w:hAnsi="PalatinoLinotype-Roman" w:cs="Times New Roman"/>
          <w:color w:val="000000"/>
          <w:sz w:val="28"/>
          <w:szCs w:val="28"/>
          <w:lang w:val="uk-UA" w:eastAsia="ru-RU"/>
        </w:rPr>
        <w:t>.</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Регуляція секреції шлункового соку.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Кількість та склад шлункового соку залежить від характеру годівлі, складу корму, а також функціональної активності нейрогуморальних механізмів регуляції секреторної функції травних залоз.</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Секрецію шлункового соку поділяють на два періоди: </w:t>
      </w:r>
      <w:proofErr w:type="spellStart"/>
      <w:r w:rsidRPr="002639A3">
        <w:rPr>
          <w:rFonts w:ascii="PalatinoLinotype-BoldItalic" w:eastAsia="Times New Roman" w:hAnsi="PalatinoLinotype-BoldItalic" w:cs="Times New Roman"/>
          <w:b/>
          <w:bCs/>
          <w:i/>
          <w:iCs/>
          <w:color w:val="000000"/>
          <w:sz w:val="28"/>
          <w:szCs w:val="28"/>
          <w:lang w:val="uk-UA" w:eastAsia="ru-RU"/>
        </w:rPr>
        <w:t>міжтравний</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або період секреції звільненого від корму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та період травної секреції, який поділяється </w:t>
      </w:r>
      <w:r w:rsidRPr="002639A3">
        <w:rPr>
          <w:rFonts w:ascii="PalatinoLinotype-Bold" w:eastAsia="Times New Roman" w:hAnsi="PalatinoLinotype-Bold" w:cs="Times New Roman"/>
          <w:b/>
          <w:bCs/>
          <w:color w:val="000000"/>
          <w:sz w:val="28"/>
          <w:szCs w:val="28"/>
          <w:lang w:val="uk-UA" w:eastAsia="ru-RU"/>
        </w:rPr>
        <w:t xml:space="preserve">на три фази </w:t>
      </w:r>
      <w:r w:rsidRPr="002639A3">
        <w:rPr>
          <w:rFonts w:ascii="PalatinoLinotype-Roman" w:eastAsia="Times New Roman" w:hAnsi="PalatinoLinotype-Roman" w:cs="Times New Roman"/>
          <w:color w:val="000000"/>
          <w:sz w:val="28"/>
          <w:szCs w:val="28"/>
          <w:lang w:val="uk-UA" w:eastAsia="ru-RU"/>
        </w:rPr>
        <w:t xml:space="preserve">(мозкову, шлункову та кишкову) відповідно до розташування рецепторних зон, що знаходяться як за межами шлунково-кишкового каналу, так у ньому самому. Фази секреції можливі тільки за умов експерименту, а у природних умовах, корм потрапляє до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вже під час приймання корму, а незабаром вона прямує до кишечника. Тому фази шлункової секреції взаємно перекриваються.</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proofErr w:type="spellStart"/>
      <w:r w:rsidRPr="002639A3">
        <w:rPr>
          <w:rFonts w:ascii="PalatinoLinotype-BoldItalic" w:eastAsia="Times New Roman" w:hAnsi="PalatinoLinotype-BoldItalic" w:cs="Times New Roman"/>
          <w:b/>
          <w:bCs/>
          <w:i/>
          <w:iCs/>
          <w:color w:val="000000"/>
          <w:sz w:val="28"/>
          <w:szCs w:val="28"/>
          <w:lang w:val="uk-UA" w:eastAsia="ru-RU"/>
        </w:rPr>
        <w:t>Складнорефлекторна</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(мозкова) фаза </w:t>
      </w:r>
      <w:r w:rsidRPr="002639A3">
        <w:rPr>
          <w:rFonts w:ascii="PalatinoLinotype-Roman" w:eastAsia="Times New Roman" w:hAnsi="PalatinoLinotype-Roman" w:cs="Times New Roman"/>
          <w:color w:val="000000"/>
          <w:sz w:val="28"/>
          <w:szCs w:val="28"/>
          <w:lang w:val="uk-UA" w:eastAsia="ru-RU"/>
        </w:rPr>
        <w:t xml:space="preserve">шлункової секреції обумовлена комплексом умовних та безумовних рефлексів і розвивається за умов подразнення групи рецепторів, коли корм знаходиться ще зовні організму (нюхових, зорових, слухових та ін.), а також </w:t>
      </w:r>
      <w:proofErr w:type="spellStart"/>
      <w:r w:rsidRPr="002639A3">
        <w:rPr>
          <w:rFonts w:ascii="PalatinoLinotype-Roman" w:eastAsia="Times New Roman" w:hAnsi="PalatinoLinotype-Roman" w:cs="Times New Roman"/>
          <w:color w:val="000000"/>
          <w:sz w:val="28"/>
          <w:szCs w:val="28"/>
          <w:lang w:val="uk-UA" w:eastAsia="ru-RU"/>
        </w:rPr>
        <w:t>механо</w:t>
      </w:r>
      <w:proofErr w:type="spellEnd"/>
      <w:r w:rsidRPr="002639A3">
        <w:rPr>
          <w:rFonts w:ascii="PalatinoLinotype-Roman" w:eastAsia="Times New Roman" w:hAnsi="PalatinoLinotype-Roman" w:cs="Times New Roman"/>
          <w:color w:val="000000"/>
          <w:sz w:val="28"/>
          <w:szCs w:val="28"/>
          <w:lang w:val="uk-UA" w:eastAsia="ru-RU"/>
        </w:rPr>
        <w:t xml:space="preserve">- та хеморецепторів ротової порожнини глотки, стравоходу під час актів приймання корму та ковтання. Шлунковий сік у собаки починає виділятися через 4–8 хв від початку годівлі. Корм подразнює рецептори ротової порожнини, по аферентних нервах збудження </w:t>
      </w:r>
      <w:r w:rsidRPr="002639A3">
        <w:rPr>
          <w:rFonts w:ascii="PalatinoLinotype-Italic" w:eastAsia="Times New Roman" w:hAnsi="PalatinoLinotype-Italic" w:cs="Times New Roman"/>
          <w:i/>
          <w:iCs/>
          <w:color w:val="000000"/>
          <w:sz w:val="28"/>
          <w:szCs w:val="28"/>
          <w:lang w:val="uk-UA" w:eastAsia="ru-RU"/>
        </w:rPr>
        <w:t xml:space="preserve">передається в харчовий центр </w:t>
      </w:r>
      <w:r w:rsidRPr="002639A3">
        <w:rPr>
          <w:rFonts w:ascii="PalatinoLinotype-Roman" w:eastAsia="Times New Roman" w:hAnsi="PalatinoLinotype-Roman" w:cs="Times New Roman"/>
          <w:color w:val="000000"/>
          <w:sz w:val="28"/>
          <w:szCs w:val="28"/>
          <w:lang w:val="uk-UA" w:eastAsia="ru-RU"/>
        </w:rPr>
        <w:t xml:space="preserve">довгастого мозку, а від нього по еферентних волокнах блукаючого </w:t>
      </w:r>
      <w:proofErr w:type="spellStart"/>
      <w:r w:rsidRPr="002639A3">
        <w:rPr>
          <w:rFonts w:ascii="PalatinoLinotype-Roman" w:eastAsia="Times New Roman" w:hAnsi="PalatinoLinotype-Roman" w:cs="Times New Roman"/>
          <w:color w:val="000000"/>
          <w:sz w:val="28"/>
          <w:szCs w:val="28"/>
          <w:lang w:val="uk-UA" w:eastAsia="ru-RU"/>
        </w:rPr>
        <w:t>нерва</w:t>
      </w:r>
      <w:proofErr w:type="spellEnd"/>
      <w:r w:rsidRPr="002639A3">
        <w:rPr>
          <w:rFonts w:ascii="PalatinoLinotype-Roman" w:eastAsia="Times New Roman" w:hAnsi="PalatinoLinotype-Roman" w:cs="Times New Roman"/>
          <w:color w:val="000000"/>
          <w:sz w:val="28"/>
          <w:szCs w:val="28"/>
          <w:lang w:val="uk-UA" w:eastAsia="ru-RU"/>
        </w:rPr>
        <w:t xml:space="preserve"> – до залоз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Секреція шлункового соку починається в тварин звичайно до початку годівлі від вигляду корму, відчуття його запаху та інших подразників, які сигналізують про корм. Це умовно рефлекторне виділення соку, що його І.П. Павлов назвав “апетитним”, або “запальним”. Ця фаза має важливе значення </w:t>
      </w:r>
      <w:r w:rsidRPr="002639A3">
        <w:rPr>
          <w:rFonts w:ascii="PalatinoLinotype-Roman" w:eastAsia="Times New Roman" w:hAnsi="PalatinoLinotype-Roman" w:cs="Times New Roman"/>
          <w:color w:val="000000"/>
          <w:sz w:val="28"/>
          <w:szCs w:val="28"/>
          <w:lang w:val="uk-UA" w:eastAsia="ru-RU"/>
        </w:rPr>
        <w:lastRenderedPageBreak/>
        <w:t>в секреції шлункового соку. Чим смачніший корм, тим з більшим апетитом він поїдається і тим більше виділяється шлункового соку.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При цьому відбувається механічне подразнення рецепторів слизової оболонки; збудження передається у довгастий мозок, а звідти по блукаючих нервах надходить до шлункових залоз.</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proofErr w:type="spellStart"/>
      <w:r w:rsidRPr="002639A3">
        <w:rPr>
          <w:rFonts w:ascii="PalatinoLinotype-Roman" w:eastAsia="Times New Roman" w:hAnsi="PalatinoLinotype-Roman" w:cs="Times New Roman"/>
          <w:color w:val="000000"/>
          <w:sz w:val="28"/>
          <w:szCs w:val="28"/>
          <w:lang w:val="uk-UA" w:eastAsia="ru-RU"/>
        </w:rPr>
        <w:t>Складнорефлекторне</w:t>
      </w:r>
      <w:proofErr w:type="spellEnd"/>
      <w:r w:rsidRPr="002639A3">
        <w:rPr>
          <w:rFonts w:ascii="PalatinoLinotype-Roman" w:eastAsia="Times New Roman" w:hAnsi="PalatinoLinotype-Roman" w:cs="Times New Roman"/>
          <w:color w:val="000000"/>
          <w:sz w:val="28"/>
          <w:szCs w:val="28"/>
          <w:lang w:val="uk-UA" w:eastAsia="ru-RU"/>
        </w:rPr>
        <w:t xml:space="preserve"> слиновиділення триває 1,5–2 години, після чого воно припиняється. У звичайних умовах годівлі виділення шлункового соку триває 5–8 год, далі сік виділяється під впливом не тільки механічних, а й хімічних подразників.</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Шлункова (або </w:t>
      </w:r>
      <w:proofErr w:type="spellStart"/>
      <w:r w:rsidRPr="002639A3">
        <w:rPr>
          <w:rFonts w:ascii="PalatinoLinotype-BoldItalic" w:eastAsia="Times New Roman" w:hAnsi="PalatinoLinotype-BoldItalic" w:cs="Times New Roman"/>
          <w:b/>
          <w:bCs/>
          <w:i/>
          <w:iCs/>
          <w:color w:val="000000"/>
          <w:sz w:val="28"/>
          <w:szCs w:val="28"/>
          <w:lang w:val="uk-UA" w:eastAsia="ru-RU"/>
        </w:rPr>
        <w:t>нейрохімічна</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хімічна) фаза </w:t>
      </w:r>
      <w:r w:rsidRPr="002639A3">
        <w:rPr>
          <w:rFonts w:ascii="PalatinoLinotype-Roman" w:eastAsia="Times New Roman" w:hAnsi="PalatinoLinotype-Roman" w:cs="Times New Roman"/>
          <w:color w:val="000000"/>
          <w:sz w:val="28"/>
          <w:szCs w:val="28"/>
          <w:lang w:val="uk-UA" w:eastAsia="ru-RU"/>
        </w:rPr>
        <w:t xml:space="preserve">настає під час дотику корму до слизової оболонки самого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Іноді її об’єднують з </w:t>
      </w:r>
      <w:r w:rsidRPr="002639A3">
        <w:rPr>
          <w:rFonts w:ascii="PalatinoLinotype-Italic" w:eastAsia="Times New Roman" w:hAnsi="PalatinoLinotype-Italic" w:cs="Times New Roman"/>
          <w:i/>
          <w:iCs/>
          <w:color w:val="000000"/>
          <w:sz w:val="28"/>
          <w:szCs w:val="28"/>
          <w:lang w:val="uk-UA" w:eastAsia="ru-RU"/>
        </w:rPr>
        <w:t xml:space="preserve">кишковою </w:t>
      </w:r>
      <w:r w:rsidRPr="002639A3">
        <w:rPr>
          <w:rFonts w:ascii="PalatinoLinotype-Roman" w:eastAsia="Times New Roman" w:hAnsi="PalatinoLinotype-Roman" w:cs="Times New Roman"/>
          <w:color w:val="000000"/>
          <w:sz w:val="28"/>
          <w:szCs w:val="28"/>
          <w:lang w:val="uk-UA" w:eastAsia="ru-RU"/>
        </w:rPr>
        <w:t xml:space="preserve">під назвою другої фази. Цю фазу шлункової секреції вивчають під час дослідів із введення харчових речовин до цілого ізольованого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або ізольованим малим шлуночком за </w:t>
      </w:r>
      <w:proofErr w:type="spellStart"/>
      <w:r w:rsidRPr="002639A3">
        <w:rPr>
          <w:rFonts w:ascii="PalatinoLinotype-Roman" w:eastAsia="Times New Roman" w:hAnsi="PalatinoLinotype-Roman" w:cs="Times New Roman"/>
          <w:color w:val="000000"/>
          <w:sz w:val="28"/>
          <w:szCs w:val="28"/>
          <w:lang w:val="uk-UA" w:eastAsia="ru-RU"/>
        </w:rPr>
        <w:t>Генденгайном</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 слизовій оболонці пілоричної частини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під впливом соляної кислоти або продуктів травлення утворюється особливий гормон – </w:t>
      </w:r>
      <w:proofErr w:type="spellStart"/>
      <w:r w:rsidRPr="002639A3">
        <w:rPr>
          <w:rFonts w:ascii="PalatinoLinotype-Italic" w:eastAsia="Times New Roman" w:hAnsi="PalatinoLinotype-Italic" w:cs="Times New Roman"/>
          <w:i/>
          <w:iCs/>
          <w:color w:val="000000"/>
          <w:sz w:val="28"/>
          <w:szCs w:val="28"/>
          <w:lang w:val="uk-UA" w:eastAsia="ru-RU"/>
        </w:rPr>
        <w:t>гастрин</w:t>
      </w:r>
      <w:proofErr w:type="spellEnd"/>
      <w:r w:rsidRPr="002639A3">
        <w:rPr>
          <w:rFonts w:ascii="PalatinoLinotype-Italic" w:eastAsia="Times New Roman" w:hAnsi="PalatinoLinotype-Italic" w:cs="Times New Roman"/>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який усмоктується в кров і є хімічним стимулятором секреції шлункового соку. Виділення шлункового соку спричиняють також продукти травлення корму та хімічні речовини корму, які легко розчиняються у воді. На шлункову секрецію впливає й дванадцятипала кишка. У ній утворюється речовина </w:t>
      </w:r>
      <w:proofErr w:type="spellStart"/>
      <w:r w:rsidRPr="002639A3">
        <w:rPr>
          <w:rFonts w:ascii="PalatinoLinotype-Italic" w:eastAsia="Times New Roman" w:hAnsi="PalatinoLinotype-Italic" w:cs="Times New Roman"/>
          <w:i/>
          <w:iCs/>
          <w:color w:val="000000"/>
          <w:sz w:val="28"/>
          <w:szCs w:val="28"/>
          <w:lang w:val="uk-UA" w:eastAsia="ru-RU"/>
        </w:rPr>
        <w:t>ентерогастрин</w:t>
      </w:r>
      <w:proofErr w:type="spellEnd"/>
      <w:r w:rsidRPr="002639A3">
        <w:rPr>
          <w:rFonts w:ascii="PalatinoLinotype-Italic" w:eastAsia="Times New Roman" w:hAnsi="PalatinoLinotype-Italic" w:cs="Times New Roman"/>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що діє на шлункові залози.</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Кишкова фаза </w:t>
      </w:r>
      <w:r w:rsidRPr="002639A3">
        <w:rPr>
          <w:rFonts w:ascii="PalatinoLinotype-Roman" w:eastAsia="Times New Roman" w:hAnsi="PalatinoLinotype-Roman" w:cs="Times New Roman"/>
          <w:color w:val="000000"/>
          <w:sz w:val="28"/>
          <w:szCs w:val="28"/>
          <w:lang w:val="uk-UA" w:eastAsia="ru-RU"/>
        </w:rPr>
        <w:t xml:space="preserve">шлункової секреції контролюється підшлунковим соком та </w:t>
      </w:r>
      <w:proofErr w:type="spellStart"/>
      <w:r w:rsidRPr="002639A3">
        <w:rPr>
          <w:rFonts w:ascii="PalatinoLinotype-Roman" w:eastAsia="Times New Roman" w:hAnsi="PalatinoLinotype-Roman" w:cs="Times New Roman"/>
          <w:color w:val="000000"/>
          <w:sz w:val="28"/>
          <w:szCs w:val="28"/>
          <w:lang w:val="uk-UA" w:eastAsia="ru-RU"/>
        </w:rPr>
        <w:t>жовчю</w:t>
      </w:r>
      <w:proofErr w:type="spellEnd"/>
      <w:r w:rsidRPr="002639A3">
        <w:rPr>
          <w:rFonts w:ascii="PalatinoLinotype-Roman" w:eastAsia="Times New Roman" w:hAnsi="PalatinoLinotype-Roman" w:cs="Times New Roman"/>
          <w:color w:val="000000"/>
          <w:sz w:val="28"/>
          <w:szCs w:val="28"/>
          <w:lang w:val="uk-UA" w:eastAsia="ru-RU"/>
        </w:rPr>
        <w:t>, що змінюють хімічний та фізико-хімічний стан поживних речовин, а також наявністю у соках біологічно активних речовин, що діють на секреторний процес.</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Кишечник є місцем виникнення як стимулюючої, так і гальмівної </w:t>
      </w:r>
      <w:proofErr w:type="spellStart"/>
      <w:r w:rsidRPr="002639A3">
        <w:rPr>
          <w:rFonts w:ascii="PalatinoLinotype-Roman" w:eastAsia="Times New Roman" w:hAnsi="PalatinoLinotype-Roman" w:cs="Times New Roman"/>
          <w:color w:val="000000"/>
          <w:sz w:val="28"/>
          <w:szCs w:val="28"/>
          <w:lang w:val="uk-UA" w:eastAsia="ru-RU"/>
        </w:rPr>
        <w:t>імпульсації</w:t>
      </w:r>
      <w:proofErr w:type="spellEnd"/>
      <w:r w:rsidRPr="002639A3">
        <w:rPr>
          <w:rFonts w:ascii="PalatinoLinotype-Roman" w:eastAsia="Times New Roman" w:hAnsi="PalatinoLinotype-Roman" w:cs="Times New Roman"/>
          <w:color w:val="000000"/>
          <w:sz w:val="28"/>
          <w:szCs w:val="28"/>
          <w:lang w:val="uk-UA" w:eastAsia="ru-RU"/>
        </w:rPr>
        <w:t xml:space="preserve"> до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Секреція шлункового соку підсилюється продуктами білкового перетравлювання, слабкими розчинами соляної кислоти, екстрактивними речовинами корму. Пригнічується секреція шлункового соку жирами, які стимулюють утворення інгібіторів шлункової секреції </w:t>
      </w:r>
      <w:proofErr w:type="spellStart"/>
      <w:r w:rsidRPr="002639A3">
        <w:rPr>
          <w:rFonts w:ascii="PalatinoLinotype-Roman" w:eastAsia="Times New Roman" w:hAnsi="PalatinoLinotype-Roman" w:cs="Times New Roman"/>
          <w:color w:val="000000"/>
          <w:sz w:val="28"/>
          <w:szCs w:val="28"/>
          <w:lang w:val="uk-UA" w:eastAsia="ru-RU"/>
        </w:rPr>
        <w:t>гастрину</w:t>
      </w:r>
      <w:proofErr w:type="spellEnd"/>
      <w:r w:rsidRPr="002639A3">
        <w:rPr>
          <w:rFonts w:ascii="PalatinoLinotype-Roman" w:eastAsia="Times New Roman" w:hAnsi="PalatinoLinotype-Roman" w:cs="Times New Roman"/>
          <w:color w:val="000000"/>
          <w:sz w:val="28"/>
          <w:szCs w:val="28"/>
          <w:lang w:val="uk-UA" w:eastAsia="ru-RU"/>
        </w:rPr>
        <w:t xml:space="preserve"> та </w:t>
      </w:r>
      <w:proofErr w:type="spellStart"/>
      <w:r w:rsidRPr="002639A3">
        <w:rPr>
          <w:rFonts w:ascii="PalatinoLinotype-Roman" w:eastAsia="Times New Roman" w:hAnsi="PalatinoLinotype-Roman" w:cs="Times New Roman"/>
          <w:color w:val="000000"/>
          <w:sz w:val="28"/>
          <w:szCs w:val="28"/>
          <w:lang w:val="uk-UA" w:eastAsia="ru-RU"/>
        </w:rPr>
        <w:t>ентерогастрину</w:t>
      </w:r>
      <w:proofErr w:type="spellEnd"/>
      <w:r w:rsidRPr="002639A3">
        <w:rPr>
          <w:rFonts w:ascii="PalatinoLinotype-Roman" w:eastAsia="Times New Roman" w:hAnsi="PalatinoLinotype-Roman" w:cs="Times New Roman"/>
          <w:color w:val="000000"/>
          <w:sz w:val="28"/>
          <w:szCs w:val="28"/>
          <w:lang w:val="uk-UA" w:eastAsia="ru-RU"/>
        </w:rPr>
        <w:t xml:space="preserve">, під дією яких пригнічується також й моторна функція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Зв’язок різних рецепторних зон травного каналу з шлунковими залозами здійснюється двома способами – нервовим та гуморальним.</w:t>
      </w:r>
    </w:p>
    <w:p w:rsidR="00444965" w:rsidRDefault="00A2135A" w:rsidP="00444965">
      <w:pPr>
        <w:spacing w:after="0" w:line="240" w:lineRule="auto"/>
        <w:jc w:val="center"/>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Моторика </w:t>
      </w:r>
      <w:proofErr w:type="spellStart"/>
      <w:r w:rsidRPr="002639A3">
        <w:rPr>
          <w:rFonts w:ascii="PalatinoLinotype-BoldItalic" w:eastAsia="Times New Roman" w:hAnsi="PalatinoLinotype-BoldItalic" w:cs="Times New Roman"/>
          <w:b/>
          <w:bCs/>
          <w:i/>
          <w:iCs/>
          <w:color w:val="000000"/>
          <w:sz w:val="28"/>
          <w:szCs w:val="28"/>
          <w:lang w:val="uk-UA" w:eastAsia="ru-RU"/>
        </w:rPr>
        <w:t>шлунка</w:t>
      </w:r>
      <w:proofErr w:type="spellEnd"/>
      <w:r w:rsidRPr="002639A3">
        <w:rPr>
          <w:rFonts w:ascii="PalatinoLinotype-BoldItalic" w:eastAsia="Times New Roman" w:hAnsi="PalatinoLinotype-BoldItalic" w:cs="Times New Roman"/>
          <w:b/>
          <w:bCs/>
          <w:i/>
          <w:iCs/>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Гладкі м’язи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утворюють три шари: поздовжній, коловий і косий. Скорочення м’язів зумовлює рухи стінок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що забезпечують перемішування корму, змішування його з шлунковим соком, рух вмісту у напрямку кишечника та евакуацію його до дванадцятипалої кишки. Шлунок скорочується внаслідок механічного подразнення його рецепторів кормом. У ньому відбуваються такі скорочення: </w:t>
      </w:r>
      <w:r w:rsidRPr="002639A3">
        <w:rPr>
          <w:rFonts w:ascii="PalatinoLinotype-Italic" w:eastAsia="Times New Roman" w:hAnsi="PalatinoLinotype-Italic" w:cs="Times New Roman"/>
          <w:i/>
          <w:iCs/>
          <w:color w:val="000000"/>
          <w:sz w:val="28"/>
          <w:szCs w:val="28"/>
          <w:lang w:val="uk-UA" w:eastAsia="ru-RU"/>
        </w:rPr>
        <w:t xml:space="preserve">перистальтичні, </w:t>
      </w:r>
      <w:r w:rsidRPr="002639A3">
        <w:rPr>
          <w:rFonts w:ascii="PalatinoLinotype-Roman" w:eastAsia="Times New Roman" w:hAnsi="PalatinoLinotype-Roman" w:cs="Times New Roman"/>
          <w:color w:val="000000"/>
          <w:sz w:val="28"/>
          <w:szCs w:val="28"/>
          <w:lang w:val="uk-UA" w:eastAsia="ru-RU"/>
        </w:rPr>
        <w:t xml:space="preserve">що розповсюджуються від </w:t>
      </w:r>
      <w:proofErr w:type="spellStart"/>
      <w:r w:rsidRPr="002639A3">
        <w:rPr>
          <w:rFonts w:ascii="PalatinoLinotype-Roman" w:eastAsia="Times New Roman" w:hAnsi="PalatinoLinotype-Roman" w:cs="Times New Roman"/>
          <w:color w:val="000000"/>
          <w:sz w:val="28"/>
          <w:szCs w:val="28"/>
          <w:lang w:val="uk-UA" w:eastAsia="ru-RU"/>
        </w:rPr>
        <w:t>кардіальної</w:t>
      </w:r>
      <w:proofErr w:type="spellEnd"/>
      <w:r w:rsidRPr="002639A3">
        <w:rPr>
          <w:rFonts w:ascii="PalatinoLinotype-Roman" w:eastAsia="Times New Roman" w:hAnsi="PalatinoLinotype-Roman" w:cs="Times New Roman"/>
          <w:color w:val="000000"/>
          <w:sz w:val="28"/>
          <w:szCs w:val="28"/>
          <w:lang w:val="uk-UA" w:eastAsia="ru-RU"/>
        </w:rPr>
        <w:t xml:space="preserve"> до </w:t>
      </w:r>
      <w:proofErr w:type="spellStart"/>
      <w:r w:rsidRPr="002639A3">
        <w:rPr>
          <w:rFonts w:ascii="PalatinoLinotype-Roman" w:eastAsia="Times New Roman" w:hAnsi="PalatinoLinotype-Roman" w:cs="Times New Roman"/>
          <w:color w:val="000000"/>
          <w:sz w:val="28"/>
          <w:szCs w:val="28"/>
          <w:lang w:val="uk-UA" w:eastAsia="ru-RU"/>
        </w:rPr>
        <w:t>фундальної</w:t>
      </w:r>
      <w:proofErr w:type="spellEnd"/>
      <w:r w:rsidRPr="002639A3">
        <w:rPr>
          <w:rFonts w:ascii="PalatinoLinotype-Roman" w:eastAsia="Times New Roman" w:hAnsi="PalatinoLinotype-Roman" w:cs="Times New Roman"/>
          <w:color w:val="000000"/>
          <w:sz w:val="28"/>
          <w:szCs w:val="28"/>
          <w:lang w:val="uk-UA" w:eastAsia="ru-RU"/>
        </w:rPr>
        <w:t xml:space="preserve"> та </w:t>
      </w:r>
      <w:proofErr w:type="spellStart"/>
      <w:r w:rsidRPr="002639A3">
        <w:rPr>
          <w:rFonts w:ascii="PalatinoLinotype-Roman" w:eastAsia="Times New Roman" w:hAnsi="PalatinoLinotype-Roman" w:cs="Times New Roman"/>
          <w:color w:val="000000"/>
          <w:sz w:val="28"/>
          <w:szCs w:val="28"/>
          <w:lang w:val="uk-UA" w:eastAsia="ru-RU"/>
        </w:rPr>
        <w:t>антральної</w:t>
      </w:r>
      <w:proofErr w:type="spellEnd"/>
      <w:r w:rsidRPr="002639A3">
        <w:rPr>
          <w:rFonts w:ascii="PalatinoLinotype-Roman" w:eastAsia="Times New Roman" w:hAnsi="PalatinoLinotype-Roman" w:cs="Times New Roman"/>
          <w:color w:val="000000"/>
          <w:sz w:val="28"/>
          <w:szCs w:val="28"/>
          <w:lang w:val="uk-UA" w:eastAsia="ru-RU"/>
        </w:rPr>
        <w:t xml:space="preserve"> частин, забезпечуючи просування шлункового вмісту, що прилягає до донної частини; </w:t>
      </w:r>
      <w:r w:rsidRPr="002639A3">
        <w:rPr>
          <w:rFonts w:ascii="PalatinoLinotype-Italic" w:eastAsia="Times New Roman" w:hAnsi="PalatinoLinotype-Italic" w:cs="Times New Roman"/>
          <w:i/>
          <w:iCs/>
          <w:color w:val="000000"/>
          <w:sz w:val="28"/>
          <w:szCs w:val="28"/>
          <w:lang w:val="uk-UA" w:eastAsia="ru-RU"/>
        </w:rPr>
        <w:t xml:space="preserve">тонічні </w:t>
      </w:r>
      <w:r w:rsidRPr="002639A3">
        <w:rPr>
          <w:rFonts w:ascii="PalatinoLinotype-Roman" w:eastAsia="Times New Roman" w:hAnsi="PalatinoLinotype-Roman" w:cs="Times New Roman"/>
          <w:color w:val="000000"/>
          <w:sz w:val="28"/>
          <w:szCs w:val="28"/>
          <w:lang w:val="uk-UA" w:eastAsia="ru-RU"/>
        </w:rPr>
        <w:t xml:space="preserve">– сполучені з перистальтичними, підтримують тиск у порожнині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сприяють змішуванню корму шлунковим соком у шарах і евакуації вмісту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до кишечника; </w:t>
      </w:r>
      <w:r w:rsidRPr="002639A3">
        <w:rPr>
          <w:rFonts w:ascii="PalatinoLinotype-Italic" w:eastAsia="Times New Roman" w:hAnsi="PalatinoLinotype-Italic" w:cs="Times New Roman"/>
          <w:i/>
          <w:iCs/>
          <w:color w:val="000000"/>
          <w:sz w:val="28"/>
          <w:szCs w:val="28"/>
          <w:lang w:val="uk-UA" w:eastAsia="ru-RU"/>
        </w:rPr>
        <w:t xml:space="preserve">систолічні </w:t>
      </w:r>
      <w:r w:rsidRPr="002639A3">
        <w:rPr>
          <w:rFonts w:ascii="PalatinoLinotype-Roman" w:eastAsia="Times New Roman" w:hAnsi="PalatinoLinotype-Roman" w:cs="Times New Roman"/>
          <w:color w:val="000000"/>
          <w:sz w:val="28"/>
          <w:szCs w:val="28"/>
          <w:lang w:val="uk-UA" w:eastAsia="ru-RU"/>
        </w:rPr>
        <w:t>– забезпечують перехід невеликої порції шлункового вмісту до дванадцятипалої кишки.</w:t>
      </w:r>
    </w:p>
    <w:p w:rsidR="00A2135A" w:rsidRPr="002639A3" w:rsidRDefault="00A2135A" w:rsidP="002639A3">
      <w:pPr>
        <w:spacing w:after="0" w:line="240" w:lineRule="auto"/>
        <w:jc w:val="both"/>
        <w:rPr>
          <w:rFonts w:ascii="PalatinoLinotype-Italic" w:eastAsia="Times New Roman" w:hAnsi="PalatinoLinotype-Italic" w:cs="Times New Roman"/>
          <w:i/>
          <w:iCs/>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lastRenderedPageBreak/>
        <w:t xml:space="preserve">Рухи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регулюються рефлекторно блукаючими і симпатичними нервами та гуморальними подразниками. Блукаючі нерви збуджують скорочення м’язів шлунку, симпатичні – гальмують. М’язи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можуть скорочуватися після перерізування нервів, оскільки їм властива </w:t>
      </w:r>
      <w:proofErr w:type="spellStart"/>
      <w:r w:rsidRPr="002639A3">
        <w:rPr>
          <w:rFonts w:ascii="PalatinoLinotype-Italic" w:eastAsia="Times New Roman" w:hAnsi="PalatinoLinotype-Italic" w:cs="Times New Roman"/>
          <w:i/>
          <w:iCs/>
          <w:color w:val="000000"/>
          <w:sz w:val="28"/>
          <w:szCs w:val="28"/>
          <w:lang w:val="uk-UA" w:eastAsia="ru-RU"/>
        </w:rPr>
        <w:t>автоматія</w:t>
      </w:r>
      <w:proofErr w:type="spellEnd"/>
      <w:r w:rsidRPr="002639A3">
        <w:rPr>
          <w:rFonts w:ascii="PalatinoLinotype-Italic" w:eastAsia="Times New Roman" w:hAnsi="PalatinoLinotype-Italic" w:cs="Times New Roman"/>
          <w:i/>
          <w:iCs/>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Гуморальними збудниками скорочень м’язів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є </w:t>
      </w:r>
      <w:proofErr w:type="spellStart"/>
      <w:r w:rsidRPr="002639A3">
        <w:rPr>
          <w:rFonts w:ascii="PalatinoLinotype-Roman" w:eastAsia="Times New Roman" w:hAnsi="PalatinoLinotype-Roman" w:cs="Times New Roman"/>
          <w:color w:val="000000"/>
          <w:sz w:val="28"/>
          <w:szCs w:val="28"/>
          <w:lang w:val="uk-UA" w:eastAsia="ru-RU"/>
        </w:rPr>
        <w:t>гастрин</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гістамін</w:t>
      </w:r>
      <w:proofErr w:type="spellEnd"/>
      <w:r w:rsidRPr="002639A3">
        <w:rPr>
          <w:rFonts w:ascii="PalatinoLinotype-Roman" w:eastAsia="Times New Roman" w:hAnsi="PalatinoLinotype-Roman" w:cs="Times New Roman"/>
          <w:color w:val="000000"/>
          <w:sz w:val="28"/>
          <w:szCs w:val="28"/>
          <w:lang w:val="uk-UA" w:eastAsia="ru-RU"/>
        </w:rPr>
        <w:t xml:space="preserve">, холін; гальмують скорочення </w:t>
      </w:r>
      <w:proofErr w:type="spellStart"/>
      <w:r w:rsidRPr="002639A3">
        <w:rPr>
          <w:rFonts w:ascii="PalatinoLinotype-Roman" w:eastAsia="Times New Roman" w:hAnsi="PalatinoLinotype-Roman" w:cs="Times New Roman"/>
          <w:color w:val="000000"/>
          <w:sz w:val="28"/>
          <w:szCs w:val="28"/>
          <w:lang w:val="uk-UA" w:eastAsia="ru-RU"/>
        </w:rPr>
        <w:t>ентерогастрон</w:t>
      </w:r>
      <w:proofErr w:type="spellEnd"/>
      <w:r w:rsidRPr="002639A3">
        <w:rPr>
          <w:rFonts w:ascii="PalatinoLinotype-Roman" w:eastAsia="Times New Roman" w:hAnsi="PalatinoLinotype-Roman" w:cs="Times New Roman"/>
          <w:color w:val="000000"/>
          <w:sz w:val="28"/>
          <w:szCs w:val="28"/>
          <w:lang w:val="uk-UA" w:eastAsia="ru-RU"/>
        </w:rPr>
        <w:t xml:space="preserve">, адреналін, </w:t>
      </w:r>
      <w:proofErr w:type="spellStart"/>
      <w:r w:rsidRPr="002639A3">
        <w:rPr>
          <w:rFonts w:ascii="PalatinoLinotype-Roman" w:eastAsia="Times New Roman" w:hAnsi="PalatinoLinotype-Roman" w:cs="Times New Roman"/>
          <w:color w:val="000000"/>
          <w:sz w:val="28"/>
          <w:szCs w:val="28"/>
          <w:lang w:val="uk-UA" w:eastAsia="ru-RU"/>
        </w:rPr>
        <w:t>норадреналін</w:t>
      </w:r>
      <w:proofErr w:type="spellEnd"/>
      <w:r w:rsidRPr="002639A3">
        <w:rPr>
          <w:rFonts w:ascii="PalatinoLinotype-Roman" w:eastAsia="Times New Roman" w:hAnsi="PalatinoLinotype-Roman" w:cs="Times New Roman"/>
          <w:color w:val="000000"/>
          <w:sz w:val="28"/>
          <w:szCs w:val="28"/>
          <w:lang w:val="uk-UA" w:eastAsia="ru-RU"/>
        </w:rPr>
        <w:t>.</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 xml:space="preserve">Перехід </w:t>
      </w:r>
      <w:proofErr w:type="spellStart"/>
      <w:r w:rsidRPr="002639A3">
        <w:rPr>
          <w:rFonts w:ascii="PalatinoLinotype-Bold" w:eastAsia="Times New Roman" w:hAnsi="PalatinoLinotype-Bold" w:cs="Times New Roman"/>
          <w:b/>
          <w:bCs/>
          <w:color w:val="000000"/>
          <w:sz w:val="28"/>
          <w:szCs w:val="28"/>
          <w:lang w:val="uk-UA" w:eastAsia="ru-RU"/>
        </w:rPr>
        <w:t>вмістимого</w:t>
      </w:r>
      <w:proofErr w:type="spellEnd"/>
      <w:r w:rsidRPr="002639A3">
        <w:rPr>
          <w:rFonts w:ascii="PalatinoLinotype-Bold" w:eastAsia="Times New Roman" w:hAnsi="PalatinoLinotype-Bold" w:cs="Times New Roman"/>
          <w:b/>
          <w:bCs/>
          <w:color w:val="000000"/>
          <w:sz w:val="28"/>
          <w:szCs w:val="28"/>
          <w:lang w:val="uk-UA" w:eastAsia="ru-RU"/>
        </w:rPr>
        <w:t xml:space="preserve"> </w:t>
      </w:r>
      <w:proofErr w:type="spellStart"/>
      <w:r w:rsidRPr="002639A3">
        <w:rPr>
          <w:rFonts w:ascii="PalatinoLinotype-Bold" w:eastAsia="Times New Roman" w:hAnsi="PalatinoLinotype-Bold" w:cs="Times New Roman"/>
          <w:b/>
          <w:bCs/>
          <w:color w:val="000000"/>
          <w:sz w:val="28"/>
          <w:szCs w:val="28"/>
          <w:lang w:val="uk-UA" w:eastAsia="ru-RU"/>
        </w:rPr>
        <w:t>шлунка</w:t>
      </w:r>
      <w:proofErr w:type="spellEnd"/>
      <w:r w:rsidRPr="002639A3">
        <w:rPr>
          <w:rFonts w:ascii="PalatinoLinotype-Bold" w:eastAsia="Times New Roman" w:hAnsi="PalatinoLinotype-Bold" w:cs="Times New Roman"/>
          <w:b/>
          <w:bCs/>
          <w:color w:val="000000"/>
          <w:sz w:val="28"/>
          <w:szCs w:val="28"/>
          <w:lang w:val="uk-UA" w:eastAsia="ru-RU"/>
        </w:rPr>
        <w:t xml:space="preserve"> в кишечник.</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Скорочення м’язів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пересувають його вміст у пілоричну частину, а потім у дванадцятипалу кишку. Перехід шлункового вмісту </w:t>
      </w:r>
      <w:r w:rsidRPr="002639A3">
        <w:rPr>
          <w:rFonts w:ascii="PalatinoLinotype-Italic" w:eastAsia="Times New Roman" w:hAnsi="PalatinoLinotype-Italic" w:cs="Times New Roman"/>
          <w:i/>
          <w:iCs/>
          <w:color w:val="000000"/>
          <w:sz w:val="28"/>
          <w:szCs w:val="28"/>
          <w:lang w:val="uk-UA" w:eastAsia="ru-RU"/>
        </w:rPr>
        <w:t xml:space="preserve">(евакуація) </w:t>
      </w:r>
      <w:r w:rsidRPr="002639A3">
        <w:rPr>
          <w:rFonts w:ascii="PalatinoLinotype-Roman" w:eastAsia="Times New Roman" w:hAnsi="PalatinoLinotype-Roman" w:cs="Times New Roman"/>
          <w:color w:val="000000"/>
          <w:sz w:val="28"/>
          <w:szCs w:val="28"/>
          <w:lang w:val="uk-UA" w:eastAsia="ru-RU"/>
        </w:rPr>
        <w:t xml:space="preserve">відбувається не безперервно, а окремими порціями внаслідок того, що пілоричний сфінктер по черзі то відкривається, то закривається. Ця періодична діяльність сфінктера відбувається так: коли кислий шлунковий вміст надходить у пілоричну частину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соляна кислота подразнює тут рецептори. Імпульси надходять по аферентних нервах у довгастий мозок, а звідти йдуть по блукаючому нерву до сфінктера і він відкривається. Порція шлункового вмісту переходить у дванадцятипалу кишку. Реакція в кишці лужна, соляна кислота, що надійшла, подразнює рецептори слизової оболонки дванадцятипалої кишки, і сфінктер рефлекторно закривається. Сфінктер лишається закритим доти, поки реакція в кишці не стане знову лужною внаслідок нейтралізації соляної кислоти лужними соками підшлункової залози і кишечника, а також </w:t>
      </w:r>
      <w:proofErr w:type="spellStart"/>
      <w:r w:rsidRPr="002639A3">
        <w:rPr>
          <w:rFonts w:ascii="PalatinoLinotype-Roman" w:eastAsia="Times New Roman" w:hAnsi="PalatinoLinotype-Roman" w:cs="Times New Roman"/>
          <w:color w:val="000000"/>
          <w:sz w:val="28"/>
          <w:szCs w:val="28"/>
          <w:lang w:val="uk-UA" w:eastAsia="ru-RU"/>
        </w:rPr>
        <w:t>жовчю</w:t>
      </w:r>
      <w:proofErr w:type="spellEnd"/>
      <w:r w:rsidRPr="002639A3">
        <w:rPr>
          <w:rFonts w:ascii="PalatinoLinotype-Roman" w:eastAsia="Times New Roman" w:hAnsi="PalatinoLinotype-Roman" w:cs="Times New Roman"/>
          <w:color w:val="000000"/>
          <w:sz w:val="28"/>
          <w:szCs w:val="28"/>
          <w:lang w:val="uk-UA" w:eastAsia="ru-RU"/>
        </w:rPr>
        <w:t>. Як тільки реакція стане лужною і більша</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частина вмісту піде далі по кишечнику, сфінктер знову відкривається й пропускає наступну порцію шлункового вмісту.</w:t>
      </w:r>
    </w:p>
    <w:p w:rsidR="00A2135A" w:rsidRPr="002639A3" w:rsidRDefault="00A2135A" w:rsidP="002639A3">
      <w:pPr>
        <w:spacing w:after="0" w:line="240" w:lineRule="auto"/>
        <w:jc w:val="both"/>
        <w:rPr>
          <w:rFonts w:ascii="PalatinoLinotype-BoldItalic" w:eastAsia="Times New Roman" w:hAnsi="PalatinoLinotype-BoldItalic" w:cs="Times New Roman"/>
          <w:b/>
          <w:bCs/>
          <w:i/>
          <w:iCs/>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Евакуація вмісту </w:t>
      </w:r>
      <w:proofErr w:type="spellStart"/>
      <w:r w:rsidRPr="002639A3">
        <w:rPr>
          <w:rFonts w:ascii="PalatinoLinotype-BoldItalic" w:eastAsia="Times New Roman" w:hAnsi="PalatinoLinotype-BoldItalic" w:cs="Times New Roman"/>
          <w:b/>
          <w:bCs/>
          <w:i/>
          <w:iCs/>
          <w:color w:val="000000"/>
          <w:sz w:val="28"/>
          <w:szCs w:val="28"/>
          <w:lang w:val="uk-UA" w:eastAsia="ru-RU"/>
        </w:rPr>
        <w:t>шлунка</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до кишечника залежить від:</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тонусу пілоричного сфінктера;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систолічних скорочень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гуморальних факторів регуляції тонусу м’язів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та пілоричного сфінктера;</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функціонального стану харчового центру;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Wingdings-Regular" w:eastAsia="Times New Roman" w:hAnsi="Wingdings-Regular" w:cs="Times New Roman"/>
          <w:color w:val="000000"/>
          <w:sz w:val="28"/>
          <w:szCs w:val="28"/>
          <w:lang w:val="uk-UA" w:eastAsia="ru-RU"/>
        </w:rPr>
        <w:sym w:font="Symbol" w:char="F0D8"/>
      </w:r>
      <w:r w:rsidRPr="002639A3">
        <w:rPr>
          <w:rFonts w:ascii="Wingdings-Regular" w:eastAsia="Times New Roman" w:hAnsi="Wingdings-Regular" w:cs="Times New Roman"/>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від виду корму (білковий затримується довше, вуглеводні переходять швидше), подрібнення корму та впливу жиру дванадцятипалої кишки.</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Акт блювання.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Це захисна реакція організму, що спрямована на вивільнення шлунково-кишкового каналу від шкідливих речовин, що до нього потрапили. За своїм механізмом блювання є </w:t>
      </w:r>
      <w:proofErr w:type="spellStart"/>
      <w:r w:rsidRPr="002639A3">
        <w:rPr>
          <w:rFonts w:ascii="PalatinoLinotype-Roman" w:eastAsia="Times New Roman" w:hAnsi="PalatinoLinotype-Roman" w:cs="Times New Roman"/>
          <w:color w:val="000000"/>
          <w:sz w:val="28"/>
          <w:szCs w:val="28"/>
          <w:lang w:val="uk-UA" w:eastAsia="ru-RU"/>
        </w:rPr>
        <w:t>складнорефлекторним</w:t>
      </w:r>
      <w:proofErr w:type="spellEnd"/>
      <w:r w:rsidRPr="002639A3">
        <w:rPr>
          <w:rFonts w:ascii="PalatinoLinotype-Roman" w:eastAsia="Times New Roman" w:hAnsi="PalatinoLinotype-Roman" w:cs="Times New Roman"/>
          <w:color w:val="000000"/>
          <w:sz w:val="28"/>
          <w:szCs w:val="28"/>
          <w:lang w:val="uk-UA" w:eastAsia="ru-RU"/>
        </w:rPr>
        <w:t xml:space="preserve"> актом з центром у довгастому мозку та </w:t>
      </w:r>
      <w:proofErr w:type="spellStart"/>
      <w:r w:rsidRPr="002639A3">
        <w:rPr>
          <w:rFonts w:ascii="PalatinoLinotype-Roman" w:eastAsia="Times New Roman" w:hAnsi="PalatinoLinotype-Roman" w:cs="Times New Roman"/>
          <w:color w:val="000000"/>
          <w:sz w:val="28"/>
          <w:szCs w:val="28"/>
          <w:lang w:val="uk-UA" w:eastAsia="ru-RU"/>
        </w:rPr>
        <w:t>вищерозміщених</w:t>
      </w:r>
      <w:proofErr w:type="spellEnd"/>
      <w:r w:rsidRPr="002639A3">
        <w:rPr>
          <w:rFonts w:ascii="PalatinoLinotype-Roman" w:eastAsia="Times New Roman" w:hAnsi="PalatinoLinotype-Roman" w:cs="Times New Roman"/>
          <w:color w:val="000000"/>
          <w:sz w:val="28"/>
          <w:szCs w:val="28"/>
          <w:lang w:val="uk-UA" w:eastAsia="ru-RU"/>
        </w:rPr>
        <w:t xml:space="preserve"> структурах центральної нервової системи аж до кори великих півкуль головного мозку.</w:t>
      </w:r>
    </w:p>
    <w:p w:rsidR="002639A3" w:rsidRP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Рецепторні зони розміщені на корені язика, глотки, слизової оболонки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кишечника, черевної порожнини. Блювання може бути спричинене нюховими або смаковими подразненнями, а також безпосередньо через кров на центр блювання. Рефлекс блювання починається з </w:t>
      </w:r>
      <w:proofErr w:type="spellStart"/>
      <w:r w:rsidRPr="002639A3">
        <w:rPr>
          <w:rFonts w:ascii="PalatinoLinotype-Roman" w:eastAsia="Times New Roman" w:hAnsi="PalatinoLinotype-Roman" w:cs="Times New Roman"/>
          <w:color w:val="000000"/>
          <w:sz w:val="28"/>
          <w:szCs w:val="28"/>
          <w:lang w:val="uk-UA" w:eastAsia="ru-RU"/>
        </w:rPr>
        <w:t>антиперестальтичних</w:t>
      </w:r>
      <w:proofErr w:type="spellEnd"/>
      <w:r w:rsidRPr="002639A3">
        <w:rPr>
          <w:rFonts w:ascii="PalatinoLinotype-Roman" w:eastAsia="Times New Roman" w:hAnsi="PalatinoLinotype-Roman" w:cs="Times New Roman"/>
          <w:color w:val="000000"/>
          <w:sz w:val="28"/>
          <w:szCs w:val="28"/>
          <w:lang w:val="uk-UA" w:eastAsia="ru-RU"/>
        </w:rPr>
        <w:t xml:space="preserve"> скорочень кишечника, скорочення м’язів живота,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що спричиняє викиданню вмісту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до стравоходу, а звідти, завдяки його </w:t>
      </w:r>
      <w:proofErr w:type="spellStart"/>
      <w:r w:rsidRPr="002639A3">
        <w:rPr>
          <w:rFonts w:ascii="PalatinoLinotype-Roman" w:eastAsia="Times New Roman" w:hAnsi="PalatinoLinotype-Roman" w:cs="Times New Roman"/>
          <w:color w:val="000000"/>
          <w:sz w:val="28"/>
          <w:szCs w:val="28"/>
          <w:lang w:val="uk-UA" w:eastAsia="ru-RU"/>
        </w:rPr>
        <w:t>антиперестальтичним</w:t>
      </w:r>
      <w:proofErr w:type="spellEnd"/>
      <w:r w:rsidRPr="002639A3">
        <w:rPr>
          <w:rFonts w:ascii="PalatinoLinotype-Roman" w:eastAsia="Times New Roman" w:hAnsi="PalatinoLinotype-Roman" w:cs="Times New Roman"/>
          <w:color w:val="000000"/>
          <w:sz w:val="28"/>
          <w:szCs w:val="28"/>
          <w:lang w:val="uk-UA" w:eastAsia="ru-RU"/>
        </w:rPr>
        <w:t xml:space="preserve"> скороченням, до ротової порожнини. За цих умов носоглотка та гортань закривається, а рот відкривається.</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Травлення в шлунку коня.</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lastRenderedPageBreak/>
        <w:t xml:space="preserve">У коня шлунок однокамерний, у вигляді видовженого зігнутого мішка, </w:t>
      </w:r>
      <w:r w:rsidRPr="002639A3">
        <w:rPr>
          <w:rFonts w:ascii="PalatinoLinotype-BoldItalic" w:eastAsia="Times New Roman" w:hAnsi="PalatinoLinotype-BoldItalic" w:cs="Times New Roman"/>
          <w:b/>
          <w:bCs/>
          <w:i/>
          <w:iCs/>
          <w:color w:val="000000"/>
          <w:sz w:val="28"/>
          <w:szCs w:val="28"/>
          <w:lang w:val="uk-UA" w:eastAsia="ru-RU"/>
        </w:rPr>
        <w:t xml:space="preserve">стравохідно-кишкового </w:t>
      </w:r>
      <w:r w:rsidRPr="002639A3">
        <w:rPr>
          <w:rFonts w:ascii="PalatinoLinotype-Roman" w:eastAsia="Times New Roman" w:hAnsi="PalatinoLinotype-Roman" w:cs="Times New Roman"/>
          <w:color w:val="000000"/>
          <w:sz w:val="28"/>
          <w:szCs w:val="28"/>
          <w:lang w:val="uk-UA" w:eastAsia="ru-RU"/>
        </w:rPr>
        <w:t xml:space="preserve">типу, має </w:t>
      </w:r>
      <w:proofErr w:type="spellStart"/>
      <w:r w:rsidRPr="002639A3">
        <w:rPr>
          <w:rFonts w:ascii="PalatinoLinotype-Roman" w:eastAsia="Times New Roman" w:hAnsi="PalatinoLinotype-Roman" w:cs="Times New Roman"/>
          <w:color w:val="000000"/>
          <w:sz w:val="28"/>
          <w:szCs w:val="28"/>
          <w:lang w:val="uk-UA" w:eastAsia="ru-RU"/>
        </w:rPr>
        <w:t>кардіальну</w:t>
      </w:r>
      <w:proofErr w:type="spellEnd"/>
      <w:r w:rsidRPr="002639A3">
        <w:rPr>
          <w:rFonts w:ascii="PalatinoLinotype-Roman" w:eastAsia="Times New Roman" w:hAnsi="PalatinoLinotype-Roman" w:cs="Times New Roman"/>
          <w:color w:val="000000"/>
          <w:sz w:val="28"/>
          <w:szCs w:val="28"/>
          <w:lang w:val="uk-UA" w:eastAsia="ru-RU"/>
        </w:rPr>
        <w:t xml:space="preserve">, </w:t>
      </w:r>
      <w:proofErr w:type="spellStart"/>
      <w:r w:rsidRPr="002639A3">
        <w:rPr>
          <w:rFonts w:ascii="PalatinoLinotype-Roman" w:eastAsia="Times New Roman" w:hAnsi="PalatinoLinotype-Roman" w:cs="Times New Roman"/>
          <w:color w:val="000000"/>
          <w:sz w:val="28"/>
          <w:szCs w:val="28"/>
          <w:lang w:val="uk-UA" w:eastAsia="ru-RU"/>
        </w:rPr>
        <w:t>фундальну</w:t>
      </w:r>
      <w:proofErr w:type="spellEnd"/>
      <w:r w:rsidRPr="002639A3">
        <w:rPr>
          <w:rFonts w:ascii="PalatinoLinotype-Roman" w:eastAsia="Times New Roman" w:hAnsi="PalatinoLinotype-Roman" w:cs="Times New Roman"/>
          <w:color w:val="000000"/>
          <w:sz w:val="28"/>
          <w:szCs w:val="28"/>
          <w:lang w:val="uk-UA" w:eastAsia="ru-RU"/>
        </w:rPr>
        <w:t xml:space="preserve"> та пілоричну частини. </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proofErr w:type="spellStart"/>
      <w:r w:rsidRPr="002639A3">
        <w:rPr>
          <w:rFonts w:ascii="PalatinoLinotype-BoldItalic" w:eastAsia="Times New Roman" w:hAnsi="PalatinoLinotype-BoldItalic" w:cs="Times New Roman"/>
          <w:b/>
          <w:bCs/>
          <w:i/>
          <w:iCs/>
          <w:color w:val="000000"/>
          <w:sz w:val="28"/>
          <w:szCs w:val="28"/>
          <w:lang w:val="uk-UA" w:eastAsia="ru-RU"/>
        </w:rPr>
        <w:t>Кардіальна</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 має куполоподібний сліпий мішок, слизова оболонка немає залози. </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proofErr w:type="spellStart"/>
      <w:r w:rsidRPr="002639A3">
        <w:rPr>
          <w:rFonts w:ascii="PalatinoLinotype-BoldItalic" w:eastAsia="Times New Roman" w:hAnsi="PalatinoLinotype-BoldItalic" w:cs="Times New Roman"/>
          <w:b/>
          <w:bCs/>
          <w:i/>
          <w:iCs/>
          <w:color w:val="000000"/>
          <w:sz w:val="28"/>
          <w:szCs w:val="28"/>
          <w:lang w:val="uk-UA" w:eastAsia="ru-RU"/>
        </w:rPr>
        <w:t>Фундальна</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і пілорична </w:t>
      </w:r>
      <w:r w:rsidRPr="002639A3">
        <w:rPr>
          <w:rFonts w:ascii="PalatinoLinotype-Roman" w:eastAsia="Times New Roman" w:hAnsi="PalatinoLinotype-Roman" w:cs="Times New Roman"/>
          <w:color w:val="000000"/>
          <w:sz w:val="28"/>
          <w:szCs w:val="28"/>
          <w:lang w:val="uk-UA" w:eastAsia="ru-RU"/>
        </w:rPr>
        <w:t xml:space="preserve">– мають пристінкові, шлункові залози, які виробляють шлунковий сік. Об’єм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6–15 л, що залежить від породи, розмірів і віку коня.</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t>Корм у шлунку коня розміщується шарами. Таке розміщення корму зберігається кілька годин, це визначає характер шлункового травлення. У нижніх шарах, просочених шлунковим соком, перетравлюються білки й жири. У верхніх шарах, добре змочених лужною слиною, розщеплюються вуглеводи під впливом ферментів рослинного корму і бактерій. У міру просочування корму шлунковим соком</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зменшується зона травлення вуглеводів і збільшується травлення білків і жиру. Коли вміст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повністю просочиться шлунковим соком, розщеплення вуглеводів припиняється і перетравлюються тільки білок і жир. Це відбувається через кілька годин після годівлі. Під впливом бактерій у шлунку коня відбувається молочне бродіння. Клітковина в шлунку коня не перетравлюється.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Шлунковий сік </w:t>
      </w:r>
      <w:proofErr w:type="spellStart"/>
      <w:r w:rsidRPr="002639A3">
        <w:rPr>
          <w:rFonts w:ascii="PalatinoLinotype-Roman" w:eastAsia="Times New Roman" w:hAnsi="PalatinoLinotype-Roman" w:cs="Times New Roman"/>
          <w:color w:val="000000"/>
          <w:sz w:val="28"/>
          <w:szCs w:val="28"/>
          <w:lang w:val="uk-UA" w:eastAsia="ru-RU"/>
        </w:rPr>
        <w:t>секретується</w:t>
      </w:r>
      <w:proofErr w:type="spellEnd"/>
      <w:r w:rsidRPr="002639A3">
        <w:rPr>
          <w:rFonts w:ascii="PalatinoLinotype-Roman" w:eastAsia="Times New Roman" w:hAnsi="PalatinoLinotype-Roman" w:cs="Times New Roman"/>
          <w:color w:val="000000"/>
          <w:sz w:val="28"/>
          <w:szCs w:val="28"/>
          <w:lang w:val="uk-UA" w:eastAsia="ru-RU"/>
        </w:rPr>
        <w:t xml:space="preserve"> безперервно. Кожне приймання корму посилює діяльність залоз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У коня є рефлекторна фаза в шлунковому </w:t>
      </w:r>
      <w:proofErr w:type="spellStart"/>
      <w:r w:rsidRPr="002639A3">
        <w:rPr>
          <w:rFonts w:ascii="PalatinoLinotype-Roman" w:eastAsia="Times New Roman" w:hAnsi="PalatinoLinotype-Roman" w:cs="Times New Roman"/>
          <w:color w:val="000000"/>
          <w:sz w:val="28"/>
          <w:szCs w:val="28"/>
          <w:lang w:val="uk-UA" w:eastAsia="ru-RU"/>
        </w:rPr>
        <w:t>соковиділенні</w:t>
      </w:r>
      <w:proofErr w:type="spellEnd"/>
      <w:r w:rsidRPr="002639A3">
        <w:rPr>
          <w:rFonts w:ascii="PalatinoLinotype-Roman" w:eastAsia="Times New Roman" w:hAnsi="PalatinoLinotype-Roman" w:cs="Times New Roman"/>
          <w:color w:val="000000"/>
          <w:sz w:val="28"/>
          <w:szCs w:val="28"/>
          <w:lang w:val="uk-UA" w:eastAsia="ru-RU"/>
        </w:rPr>
        <w:t>. Кількість шлункового соку, його кислотність і активність ферментів залежать від прийнятого корму. За добу виділяється 10–30 л шлункового соку, кислотність його становить 0,24%, з яких 0,14% припадає на вільну соляну кислоту. Сильними збудниками шлункової секреції є зелена трава, конюшинове сіно, овес, морква, а також технологічна обробка корму.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Травлення корму в шлунку і евакуація його в дванадцятипалу кишку відбуваються повільно і залежить від типу корму. Тому під час регулярної годівлі шлунок коня завжди заповнений.</w:t>
      </w:r>
    </w:p>
    <w:p w:rsidR="002639A3"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Травлення в шлунку свині.</w:t>
      </w:r>
    </w:p>
    <w:p w:rsidR="00444965"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У свині шлунок однокамерний, </w:t>
      </w:r>
      <w:r w:rsidRPr="002639A3">
        <w:rPr>
          <w:rFonts w:ascii="PalatinoLinotype-BoldItalic" w:eastAsia="Times New Roman" w:hAnsi="PalatinoLinotype-BoldItalic" w:cs="Times New Roman"/>
          <w:b/>
          <w:bCs/>
          <w:i/>
          <w:iCs/>
          <w:color w:val="000000"/>
          <w:sz w:val="28"/>
          <w:szCs w:val="28"/>
          <w:lang w:val="uk-UA" w:eastAsia="ru-RU"/>
        </w:rPr>
        <w:t>стравохідно</w:t>
      </w:r>
      <w:r w:rsidRPr="002639A3">
        <w:rPr>
          <w:rFonts w:ascii="PalatinoLinotype-Roman" w:eastAsia="Times New Roman" w:hAnsi="PalatinoLinotype-Roman" w:cs="Times New Roman"/>
          <w:color w:val="000000"/>
          <w:sz w:val="28"/>
          <w:szCs w:val="28"/>
          <w:lang w:val="uk-UA" w:eastAsia="ru-RU"/>
        </w:rPr>
        <w:t>-</w:t>
      </w:r>
      <w:r w:rsidRPr="002639A3">
        <w:rPr>
          <w:rFonts w:ascii="PalatinoLinotype-BoldItalic" w:eastAsia="Times New Roman" w:hAnsi="PalatinoLinotype-BoldItalic" w:cs="Times New Roman"/>
          <w:b/>
          <w:bCs/>
          <w:i/>
          <w:iCs/>
          <w:color w:val="000000"/>
          <w:sz w:val="28"/>
          <w:szCs w:val="28"/>
          <w:lang w:val="uk-UA" w:eastAsia="ru-RU"/>
        </w:rPr>
        <w:t xml:space="preserve">кишкового </w:t>
      </w:r>
      <w:r w:rsidRPr="002639A3">
        <w:rPr>
          <w:rFonts w:ascii="PalatinoLinotype-Roman" w:eastAsia="Times New Roman" w:hAnsi="PalatinoLinotype-Roman" w:cs="Times New Roman"/>
          <w:color w:val="000000"/>
          <w:sz w:val="28"/>
          <w:szCs w:val="28"/>
          <w:lang w:val="uk-UA" w:eastAsia="ru-RU"/>
        </w:rPr>
        <w:t xml:space="preserve">типу. Біля входу в шлунок є куполоподібний виступ – сліпий мішок. За будовою слизова оболонка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xml:space="preserve"> свині має такі зони: стравохідну, </w:t>
      </w:r>
      <w:proofErr w:type="spellStart"/>
      <w:r w:rsidRPr="002639A3">
        <w:rPr>
          <w:rFonts w:ascii="PalatinoLinotype-Roman" w:eastAsia="Times New Roman" w:hAnsi="PalatinoLinotype-Roman" w:cs="Times New Roman"/>
          <w:color w:val="000000"/>
          <w:sz w:val="28"/>
          <w:szCs w:val="28"/>
          <w:lang w:val="uk-UA" w:eastAsia="ru-RU"/>
        </w:rPr>
        <w:t>кардіальну</w:t>
      </w:r>
      <w:proofErr w:type="spellEnd"/>
      <w:r w:rsidRPr="002639A3">
        <w:rPr>
          <w:rFonts w:ascii="PalatinoLinotype-Roman" w:eastAsia="Times New Roman" w:hAnsi="PalatinoLinotype-Roman" w:cs="Times New Roman"/>
          <w:color w:val="000000"/>
          <w:sz w:val="28"/>
          <w:szCs w:val="28"/>
          <w:lang w:val="uk-UA" w:eastAsia="ru-RU"/>
        </w:rPr>
        <w:t xml:space="preserve">, сліпого мішка, </w:t>
      </w:r>
      <w:proofErr w:type="spellStart"/>
      <w:r w:rsidRPr="002639A3">
        <w:rPr>
          <w:rFonts w:ascii="PalatinoLinotype-Roman" w:eastAsia="Times New Roman" w:hAnsi="PalatinoLinotype-Roman" w:cs="Times New Roman"/>
          <w:color w:val="000000"/>
          <w:sz w:val="28"/>
          <w:szCs w:val="28"/>
          <w:lang w:val="uk-UA" w:eastAsia="ru-RU"/>
        </w:rPr>
        <w:t>фундальну</w:t>
      </w:r>
      <w:proofErr w:type="spellEnd"/>
      <w:r w:rsidRPr="002639A3">
        <w:rPr>
          <w:rFonts w:ascii="PalatinoLinotype-Roman" w:eastAsia="Times New Roman" w:hAnsi="PalatinoLinotype-Roman" w:cs="Times New Roman"/>
          <w:color w:val="000000"/>
          <w:sz w:val="28"/>
          <w:szCs w:val="28"/>
          <w:lang w:val="uk-UA" w:eastAsia="ru-RU"/>
        </w:rPr>
        <w:t xml:space="preserve"> і пілоричну. </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BoldItalic" w:eastAsia="Times New Roman" w:hAnsi="PalatinoLinotype-BoldItalic" w:cs="Times New Roman"/>
          <w:b/>
          <w:bCs/>
          <w:i/>
          <w:iCs/>
          <w:color w:val="000000"/>
          <w:sz w:val="28"/>
          <w:szCs w:val="28"/>
          <w:lang w:val="uk-UA" w:eastAsia="ru-RU"/>
        </w:rPr>
        <w:t xml:space="preserve">Стравохідна </w:t>
      </w:r>
      <w:r w:rsidRPr="002639A3">
        <w:rPr>
          <w:rFonts w:ascii="PalatinoLinotype-Roman" w:eastAsia="Times New Roman" w:hAnsi="PalatinoLinotype-Roman" w:cs="Times New Roman"/>
          <w:color w:val="000000"/>
          <w:sz w:val="28"/>
          <w:szCs w:val="28"/>
          <w:lang w:val="uk-UA" w:eastAsia="ru-RU"/>
        </w:rPr>
        <w:t xml:space="preserve">зона немає залоз, слизова </w:t>
      </w:r>
      <w:r w:rsidRPr="002639A3">
        <w:rPr>
          <w:rFonts w:ascii="PalatinoLinotype-BoldItalic" w:eastAsia="Times New Roman" w:hAnsi="PalatinoLinotype-BoldItalic" w:cs="Times New Roman"/>
          <w:b/>
          <w:bCs/>
          <w:i/>
          <w:iCs/>
          <w:color w:val="000000"/>
          <w:sz w:val="28"/>
          <w:szCs w:val="28"/>
          <w:lang w:val="uk-UA" w:eastAsia="ru-RU"/>
        </w:rPr>
        <w:t xml:space="preserve">сліпого мішка і </w:t>
      </w:r>
      <w:proofErr w:type="spellStart"/>
      <w:r w:rsidRPr="002639A3">
        <w:rPr>
          <w:rFonts w:ascii="PalatinoLinotype-BoldItalic" w:eastAsia="Times New Roman" w:hAnsi="PalatinoLinotype-BoldItalic" w:cs="Times New Roman"/>
          <w:b/>
          <w:bCs/>
          <w:i/>
          <w:iCs/>
          <w:color w:val="000000"/>
          <w:sz w:val="28"/>
          <w:szCs w:val="28"/>
          <w:lang w:val="uk-UA" w:eastAsia="ru-RU"/>
        </w:rPr>
        <w:t>кардіальної</w:t>
      </w:r>
      <w:proofErr w:type="spellEnd"/>
      <w:r w:rsidRPr="002639A3">
        <w:rPr>
          <w:rFonts w:ascii="PalatinoLinotype-BoldItalic" w:eastAsia="Times New Roman" w:hAnsi="PalatinoLinotype-BoldItalic" w:cs="Times New Roman"/>
          <w:b/>
          <w:bCs/>
          <w:i/>
          <w:iCs/>
          <w:color w:val="000000"/>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зони виділяють слиз. Залози </w:t>
      </w:r>
      <w:proofErr w:type="spellStart"/>
      <w:r w:rsidRPr="002639A3">
        <w:rPr>
          <w:rFonts w:ascii="PalatinoLinotype-Roman" w:eastAsia="Times New Roman" w:hAnsi="PalatinoLinotype-Roman" w:cs="Times New Roman"/>
          <w:color w:val="000000"/>
          <w:sz w:val="28"/>
          <w:szCs w:val="28"/>
          <w:lang w:val="uk-UA" w:eastAsia="ru-RU"/>
        </w:rPr>
        <w:t>фундальні</w:t>
      </w:r>
      <w:proofErr w:type="spellEnd"/>
      <w:r w:rsidRPr="002639A3">
        <w:rPr>
          <w:rFonts w:ascii="PalatinoLinotype-Roman" w:eastAsia="Times New Roman" w:hAnsi="PalatinoLinotype-Roman" w:cs="Times New Roman"/>
          <w:color w:val="000000"/>
          <w:sz w:val="28"/>
          <w:szCs w:val="28"/>
          <w:lang w:val="uk-UA" w:eastAsia="ru-RU"/>
        </w:rPr>
        <w:t xml:space="preserve"> і пілоричні виділяють секрет, багатий на ферменти і соляну кислоту. Кормові маси в шлунку свині не перемішуються, а розміщуються шарами в міру їх надходження.</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Шлунковий сік поширюється в шлунку поступово знизу вгору. Відразу після годівлі в шлунку перетравлюються вуглеводи під впливом ферментів проковтнутої слини, а також ферментів бактерій і рослинного корму. Через 2–3 години, коли шлунковим соком просочується вміст </w:t>
      </w:r>
      <w:proofErr w:type="spellStart"/>
      <w:r w:rsidRPr="002639A3">
        <w:rPr>
          <w:rFonts w:ascii="PalatinoLinotype-Roman" w:eastAsia="Times New Roman" w:hAnsi="PalatinoLinotype-Roman" w:cs="Times New Roman"/>
          <w:color w:val="000000"/>
          <w:sz w:val="28"/>
          <w:szCs w:val="28"/>
          <w:lang w:val="uk-UA" w:eastAsia="ru-RU"/>
        </w:rPr>
        <w:t>шлунка</w:t>
      </w:r>
      <w:proofErr w:type="spellEnd"/>
      <w:r w:rsidRPr="002639A3">
        <w:rPr>
          <w:rFonts w:ascii="PalatinoLinotype-Roman" w:eastAsia="Times New Roman" w:hAnsi="PalatinoLinotype-Roman" w:cs="Times New Roman"/>
          <w:color w:val="000000"/>
          <w:sz w:val="28"/>
          <w:szCs w:val="28"/>
          <w:lang w:val="uk-UA" w:eastAsia="ru-RU"/>
        </w:rPr>
        <w:t>, починається розщеплення білків під впливом пепсину. У свиней шлунковий сік виділяється безперервно. Приймання корму спричиняє посилення секреції соку.</w:t>
      </w:r>
    </w:p>
    <w:p w:rsidR="00A2135A" w:rsidRPr="002639A3" w:rsidRDefault="00A2135A" w:rsidP="002639A3">
      <w:pPr>
        <w:spacing w:after="0" w:line="240" w:lineRule="auto"/>
        <w:jc w:val="both"/>
        <w:rPr>
          <w:rFonts w:ascii="PalatinoLinotype-Roman" w:eastAsia="Times New Roman" w:hAnsi="PalatinoLinotype-Roman" w:cs="Times New Roman"/>
          <w:color w:val="000000"/>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Корм у шлунку свиней довго не затримується, основна його маса залишає шлунок залежно від раціону протягом 6–12 год після годівлі. На швидкість </w:t>
      </w:r>
      <w:r w:rsidRPr="002639A3">
        <w:rPr>
          <w:rFonts w:ascii="PalatinoLinotype-Roman" w:eastAsia="Times New Roman" w:hAnsi="PalatinoLinotype-Roman" w:cs="Times New Roman"/>
          <w:color w:val="000000"/>
          <w:sz w:val="28"/>
          <w:szCs w:val="28"/>
          <w:lang w:val="uk-UA" w:eastAsia="ru-RU"/>
        </w:rPr>
        <w:lastRenderedPageBreak/>
        <w:t>евакуації впливає ступінь наповнення шлунку кормом: чим більше його в шлунку тим швидше він переміщується в кишки.</w:t>
      </w:r>
    </w:p>
    <w:p w:rsidR="00444965" w:rsidRDefault="00A2135A" w:rsidP="00444965">
      <w:pPr>
        <w:spacing w:after="0" w:line="240" w:lineRule="auto"/>
        <w:jc w:val="center"/>
        <w:rPr>
          <w:rFonts w:ascii="PalatinoLinotype-Bold" w:eastAsia="Times New Roman" w:hAnsi="PalatinoLinotype-Bold" w:cs="Times New Roman"/>
          <w:b/>
          <w:bCs/>
          <w:color w:val="000000"/>
          <w:sz w:val="28"/>
          <w:szCs w:val="28"/>
          <w:lang w:val="uk-UA" w:eastAsia="ru-RU"/>
        </w:rPr>
      </w:pPr>
      <w:r w:rsidRPr="002639A3">
        <w:rPr>
          <w:rFonts w:ascii="PalatinoLinotype-Bold" w:eastAsia="Times New Roman" w:hAnsi="PalatinoLinotype-Bold" w:cs="Times New Roman"/>
          <w:b/>
          <w:bCs/>
          <w:color w:val="000000"/>
          <w:sz w:val="28"/>
          <w:szCs w:val="28"/>
          <w:lang w:val="uk-UA" w:eastAsia="ru-RU"/>
        </w:rPr>
        <w:t>Травлення в шлунку м’ясоїдних.</w:t>
      </w:r>
    </w:p>
    <w:p w:rsidR="00A2135A" w:rsidRPr="002639A3" w:rsidRDefault="00A2135A" w:rsidP="002639A3">
      <w:pPr>
        <w:spacing w:after="0" w:line="240" w:lineRule="auto"/>
        <w:jc w:val="both"/>
        <w:rPr>
          <w:rFonts w:ascii="Times New Roman" w:eastAsia="Times New Roman" w:hAnsi="Times New Roman" w:cs="Times New Roman"/>
          <w:sz w:val="28"/>
          <w:szCs w:val="28"/>
          <w:lang w:val="uk-UA" w:eastAsia="ru-RU"/>
        </w:rPr>
      </w:pPr>
      <w:r w:rsidRPr="002639A3">
        <w:rPr>
          <w:rFonts w:ascii="PalatinoLinotype-Roman" w:eastAsia="Times New Roman" w:hAnsi="PalatinoLinotype-Roman" w:cs="Times New Roman"/>
          <w:color w:val="000000"/>
          <w:sz w:val="28"/>
          <w:szCs w:val="28"/>
          <w:lang w:val="uk-UA" w:eastAsia="ru-RU"/>
        </w:rPr>
        <w:t xml:space="preserve">Шлунок відносно об’ємний і належить до шлунків </w:t>
      </w:r>
      <w:r w:rsidRPr="002639A3">
        <w:rPr>
          <w:rFonts w:ascii="PalatinoLinotype-BoldItalic" w:eastAsia="Times New Roman" w:hAnsi="PalatinoLinotype-BoldItalic" w:cs="Times New Roman"/>
          <w:b/>
          <w:bCs/>
          <w:i/>
          <w:iCs/>
          <w:color w:val="000000"/>
          <w:sz w:val="28"/>
          <w:szCs w:val="28"/>
          <w:lang w:val="uk-UA" w:eastAsia="ru-RU"/>
        </w:rPr>
        <w:t xml:space="preserve">кишкового </w:t>
      </w:r>
      <w:r w:rsidRPr="002639A3">
        <w:rPr>
          <w:rFonts w:ascii="PalatinoLinotype-Roman" w:eastAsia="Times New Roman" w:hAnsi="PalatinoLinotype-Roman" w:cs="Times New Roman"/>
          <w:color w:val="000000"/>
          <w:sz w:val="28"/>
          <w:szCs w:val="28"/>
          <w:lang w:val="uk-UA" w:eastAsia="ru-RU"/>
        </w:rPr>
        <w:t>типу. Травлення починається в</w:t>
      </w:r>
      <w:r w:rsidR="002639A3">
        <w:rPr>
          <w:rFonts w:ascii="Times New Roman" w:eastAsia="Times New Roman" w:hAnsi="Times New Roman" w:cs="Times New Roman"/>
          <w:sz w:val="28"/>
          <w:szCs w:val="28"/>
          <w:lang w:val="uk-UA" w:eastAsia="ru-RU"/>
        </w:rPr>
        <w:t xml:space="preserve"> </w:t>
      </w:r>
      <w:r w:rsidRPr="002639A3">
        <w:rPr>
          <w:rFonts w:ascii="PalatinoLinotype-Roman" w:eastAsia="Times New Roman" w:hAnsi="PalatinoLinotype-Roman" w:cs="Times New Roman"/>
          <w:color w:val="000000"/>
          <w:sz w:val="28"/>
          <w:szCs w:val="28"/>
          <w:lang w:val="uk-UA" w:eastAsia="ru-RU"/>
        </w:rPr>
        <w:t xml:space="preserve">ротовій порожнині. У слині собак і кішок, окрім звичайних компонентів міститься </w:t>
      </w:r>
      <w:r w:rsidRPr="002639A3">
        <w:rPr>
          <w:rFonts w:ascii="PalatinoLinotype-BoldItalic" w:eastAsia="Times New Roman" w:hAnsi="PalatinoLinotype-BoldItalic" w:cs="Times New Roman"/>
          <w:b/>
          <w:bCs/>
          <w:i/>
          <w:iCs/>
          <w:color w:val="000000"/>
          <w:sz w:val="28"/>
          <w:szCs w:val="28"/>
          <w:lang w:val="uk-UA" w:eastAsia="ru-RU"/>
        </w:rPr>
        <w:t xml:space="preserve">лізоцим </w:t>
      </w:r>
      <w:r w:rsidRPr="002639A3">
        <w:rPr>
          <w:rFonts w:ascii="PalatinoLinotype-Roman" w:eastAsia="Times New Roman" w:hAnsi="PalatinoLinotype-Roman" w:cs="Times New Roman"/>
          <w:color w:val="000000"/>
          <w:sz w:val="28"/>
          <w:szCs w:val="28"/>
          <w:lang w:val="uk-UA" w:eastAsia="ru-RU"/>
        </w:rPr>
        <w:t xml:space="preserve">– речовина, що вбиває бактерії. Інтенсивність виділення слини змінюється залежно від корму. На сухий корм слини виділяється більше. Далі корм потрапляє в шлунок. У шлунку виділяється шлунковий сік, що сприяє перетравлюванню корму. За відсутності корму шлункові залози знаходяться у спокої. Як тільки тварина починає їсти, або просто бачить знайомий корм, шлункові залози приходять у збудження і через 5–6 хвилин починають виділяти шлунковий сік. З шлунку корм поступає в кишечник, де до нього приєднуються кишковий сік, сік підшлункової залози і жовч, що володіють потужною </w:t>
      </w:r>
      <w:proofErr w:type="spellStart"/>
      <w:r w:rsidRPr="002639A3">
        <w:rPr>
          <w:rFonts w:ascii="PalatinoLinotype-Roman" w:eastAsia="Times New Roman" w:hAnsi="PalatinoLinotype-Roman" w:cs="Times New Roman"/>
          <w:color w:val="000000"/>
          <w:sz w:val="28"/>
          <w:szCs w:val="28"/>
          <w:lang w:val="uk-UA" w:eastAsia="ru-RU"/>
        </w:rPr>
        <w:t>перетравлювальною</w:t>
      </w:r>
      <w:proofErr w:type="spellEnd"/>
      <w:r w:rsidRPr="002639A3">
        <w:rPr>
          <w:rFonts w:ascii="PalatinoLinotype-Roman" w:eastAsia="Times New Roman" w:hAnsi="PalatinoLinotype-Roman" w:cs="Times New Roman"/>
          <w:color w:val="000000"/>
          <w:sz w:val="28"/>
          <w:szCs w:val="28"/>
          <w:lang w:val="uk-UA" w:eastAsia="ru-RU"/>
        </w:rPr>
        <w:t xml:space="preserve"> дією. Час проходження корму по травному каналу у собак і кішок залежить від раціону і складає 12–15 годин. Рослинний корм викликає сильнішу перистальтику кишечника, тому проходить швидше, ніж м’ясний, через 4–6 годин.</w:t>
      </w:r>
    </w:p>
    <w:p w:rsidR="002639A3" w:rsidRPr="002639A3" w:rsidRDefault="002639A3" w:rsidP="002639A3">
      <w:pPr>
        <w:spacing w:after="0" w:line="240" w:lineRule="auto"/>
        <w:jc w:val="both"/>
        <w:rPr>
          <w:rFonts w:ascii="PalatinoLinotype-Bold" w:eastAsia="Times New Roman" w:hAnsi="PalatinoLinotype-Bold" w:cs="Times New Roman"/>
          <w:b/>
          <w:bCs/>
          <w:color w:val="000000"/>
          <w:sz w:val="28"/>
          <w:szCs w:val="28"/>
          <w:lang w:val="uk-UA" w:eastAsia="ru-RU"/>
        </w:rPr>
      </w:pPr>
    </w:p>
    <w:p w:rsidR="0065757E" w:rsidRDefault="0065757E" w:rsidP="0065757E">
      <w:pPr>
        <w:spacing w:after="0" w:line="240" w:lineRule="auto"/>
        <w:rPr>
          <w:rFonts w:ascii="PalatinoLinotype-Bold" w:eastAsia="Times New Roman" w:hAnsi="PalatinoLinotype-Bold" w:cs="Times New Roman"/>
          <w:b/>
          <w:bCs/>
          <w:color w:val="000000"/>
          <w:lang w:eastAsia="ru-RU"/>
        </w:rPr>
      </w:pPr>
      <w:proofErr w:type="spellStart"/>
      <w:r>
        <w:rPr>
          <w:rFonts w:ascii="PalatinoLinotype-Bold" w:eastAsia="Times New Roman" w:hAnsi="PalatinoLinotype-Bold" w:cs="Times New Roman"/>
          <w:b/>
          <w:bCs/>
          <w:color w:val="000000"/>
          <w:lang w:eastAsia="ru-RU"/>
        </w:rPr>
        <w:t>Питання</w:t>
      </w:r>
      <w:proofErr w:type="spellEnd"/>
      <w:r>
        <w:rPr>
          <w:rFonts w:ascii="PalatinoLinotype-Bold" w:eastAsia="Times New Roman" w:hAnsi="PalatinoLinotype-Bold" w:cs="Times New Roman"/>
          <w:b/>
          <w:bCs/>
          <w:color w:val="000000"/>
          <w:lang w:eastAsia="ru-RU"/>
        </w:rPr>
        <w:t xml:space="preserve"> </w:t>
      </w:r>
      <w:proofErr w:type="gramStart"/>
      <w:r>
        <w:rPr>
          <w:rFonts w:ascii="PalatinoLinotype-Bold" w:eastAsia="Times New Roman" w:hAnsi="PalatinoLinotype-Bold" w:cs="Times New Roman"/>
          <w:b/>
          <w:bCs/>
          <w:color w:val="000000"/>
          <w:lang w:eastAsia="ru-RU"/>
        </w:rPr>
        <w:t>для</w:t>
      </w:r>
      <w:proofErr w:type="gramEnd"/>
      <w:r>
        <w:rPr>
          <w:rFonts w:ascii="PalatinoLinotype-Bold" w:eastAsia="Times New Roman" w:hAnsi="PalatinoLinotype-Bold" w:cs="Times New Roman"/>
          <w:b/>
          <w:bCs/>
          <w:color w:val="000000"/>
          <w:lang w:eastAsia="ru-RU"/>
        </w:rPr>
        <w:t xml:space="preserve"> самоконтролю</w:t>
      </w:r>
    </w:p>
    <w:p w:rsidR="0065757E" w:rsidRDefault="0065757E" w:rsidP="0065757E">
      <w:pPr>
        <w:spacing w:after="0" w:line="240" w:lineRule="auto"/>
        <w:rPr>
          <w:rFonts w:ascii="PalatinoLinotype-Roman" w:eastAsia="Times New Roman" w:hAnsi="PalatinoLinotype-Roman" w:cs="Times New Roman"/>
          <w:color w:val="000000"/>
          <w:lang w:eastAsia="ru-RU"/>
        </w:rPr>
      </w:pPr>
      <w:r>
        <w:rPr>
          <w:rFonts w:ascii="PalatinoLinotype-Roman" w:eastAsia="Times New Roman" w:hAnsi="PalatinoLinotype-Roman" w:cs="Times New Roman"/>
          <w:color w:val="000000"/>
          <w:lang w:eastAsia="ru-RU"/>
        </w:rPr>
        <w:t xml:space="preserve">1. </w:t>
      </w:r>
      <w:proofErr w:type="spellStart"/>
      <w:r>
        <w:rPr>
          <w:rFonts w:ascii="PalatinoLinotype-Roman" w:eastAsia="Times New Roman" w:hAnsi="PalatinoLinotype-Roman" w:cs="Times New Roman"/>
          <w:color w:val="000000"/>
          <w:lang w:eastAsia="ru-RU"/>
        </w:rPr>
        <w:t>Травлення</w:t>
      </w:r>
      <w:proofErr w:type="spellEnd"/>
      <w:r>
        <w:rPr>
          <w:rFonts w:ascii="PalatinoLinotype-Roman" w:eastAsia="Times New Roman" w:hAnsi="PalatinoLinotype-Roman" w:cs="Times New Roman"/>
          <w:color w:val="000000"/>
          <w:lang w:eastAsia="ru-RU"/>
        </w:rPr>
        <w:t xml:space="preserve"> в </w:t>
      </w:r>
      <w:proofErr w:type="spellStart"/>
      <w:r>
        <w:rPr>
          <w:rFonts w:ascii="PalatinoLinotype-Roman" w:eastAsia="Times New Roman" w:hAnsi="PalatinoLinotype-Roman" w:cs="Times New Roman"/>
          <w:color w:val="000000"/>
          <w:lang w:eastAsia="ru-RU"/>
        </w:rPr>
        <w:t>порожнині</w:t>
      </w:r>
      <w:proofErr w:type="spellEnd"/>
      <w:r>
        <w:rPr>
          <w:rFonts w:ascii="PalatinoLinotype-Roman" w:eastAsia="Times New Roman" w:hAnsi="PalatinoLinotype-Roman" w:cs="Times New Roman"/>
          <w:color w:val="000000"/>
          <w:lang w:eastAsia="ru-RU"/>
        </w:rPr>
        <w:t xml:space="preserve"> рота, </w:t>
      </w:r>
      <w:proofErr w:type="spellStart"/>
      <w:r>
        <w:rPr>
          <w:rFonts w:ascii="PalatinoLinotype-Roman" w:eastAsia="Times New Roman" w:hAnsi="PalatinoLinotype-Roman" w:cs="Times New Roman"/>
          <w:color w:val="000000"/>
          <w:lang w:eastAsia="ru-RU"/>
        </w:rPr>
        <w:t>його</w:t>
      </w:r>
      <w:proofErr w:type="spellEnd"/>
      <w:r>
        <w:rPr>
          <w:rFonts w:ascii="PalatinoLinotype-Roman" w:eastAsia="Times New Roman" w:hAnsi="PalatinoLinotype-Roman" w:cs="Times New Roman"/>
          <w:color w:val="000000"/>
          <w:lang w:eastAsia="ru-RU"/>
        </w:rPr>
        <w:t xml:space="preserve"> </w:t>
      </w:r>
      <w:proofErr w:type="spellStart"/>
      <w:r>
        <w:rPr>
          <w:rFonts w:ascii="PalatinoLinotype-Roman" w:eastAsia="Times New Roman" w:hAnsi="PalatinoLinotype-Roman" w:cs="Times New Roman"/>
          <w:color w:val="000000"/>
          <w:lang w:eastAsia="ru-RU"/>
        </w:rPr>
        <w:t>особливості</w:t>
      </w:r>
      <w:proofErr w:type="spellEnd"/>
      <w:r>
        <w:rPr>
          <w:rFonts w:ascii="PalatinoLinotype-Roman" w:eastAsia="Times New Roman" w:hAnsi="PalatinoLinotype-Roman" w:cs="Times New Roman"/>
          <w:color w:val="000000"/>
          <w:lang w:eastAsia="ru-RU"/>
        </w:rPr>
        <w:t xml:space="preserve"> в </w:t>
      </w:r>
      <w:proofErr w:type="spellStart"/>
      <w:proofErr w:type="gramStart"/>
      <w:r>
        <w:rPr>
          <w:rFonts w:ascii="PalatinoLinotype-Roman" w:eastAsia="Times New Roman" w:hAnsi="PalatinoLinotype-Roman" w:cs="Times New Roman"/>
          <w:color w:val="000000"/>
          <w:lang w:eastAsia="ru-RU"/>
        </w:rPr>
        <w:t>р</w:t>
      </w:r>
      <w:proofErr w:type="gramEnd"/>
      <w:r>
        <w:rPr>
          <w:rFonts w:ascii="PalatinoLinotype-Roman" w:eastAsia="Times New Roman" w:hAnsi="PalatinoLinotype-Roman" w:cs="Times New Roman"/>
          <w:color w:val="000000"/>
          <w:lang w:eastAsia="ru-RU"/>
        </w:rPr>
        <w:t>ізних</w:t>
      </w:r>
      <w:proofErr w:type="spellEnd"/>
      <w:r>
        <w:rPr>
          <w:rFonts w:ascii="PalatinoLinotype-Roman" w:eastAsia="Times New Roman" w:hAnsi="PalatinoLinotype-Roman" w:cs="Times New Roman"/>
          <w:color w:val="000000"/>
          <w:lang w:eastAsia="ru-RU"/>
        </w:rPr>
        <w:t xml:space="preserve"> </w:t>
      </w:r>
      <w:proofErr w:type="spellStart"/>
      <w:r>
        <w:rPr>
          <w:rFonts w:ascii="PalatinoLinotype-Roman" w:eastAsia="Times New Roman" w:hAnsi="PalatinoLinotype-Roman" w:cs="Times New Roman"/>
          <w:color w:val="000000"/>
          <w:lang w:eastAsia="ru-RU"/>
        </w:rPr>
        <w:t>тварин</w:t>
      </w:r>
      <w:proofErr w:type="spellEnd"/>
      <w:r>
        <w:rPr>
          <w:rFonts w:ascii="PalatinoLinotype-Roman" w:eastAsia="Times New Roman" w:hAnsi="PalatinoLinotype-Roman" w:cs="Times New Roman"/>
          <w:color w:val="000000"/>
          <w:lang w:eastAsia="ru-RU"/>
        </w:rPr>
        <w:t>.</w:t>
      </w:r>
    </w:p>
    <w:p w:rsidR="0065757E" w:rsidRDefault="0065757E" w:rsidP="0065757E">
      <w:pPr>
        <w:spacing w:after="0" w:line="240" w:lineRule="auto"/>
        <w:rPr>
          <w:rFonts w:ascii="PalatinoLinotype-Roman" w:eastAsia="Times New Roman" w:hAnsi="PalatinoLinotype-Roman" w:cs="Times New Roman"/>
          <w:color w:val="000000"/>
          <w:lang w:eastAsia="ru-RU"/>
        </w:rPr>
      </w:pPr>
      <w:r>
        <w:rPr>
          <w:rFonts w:ascii="PalatinoLinotype-Roman" w:eastAsia="Times New Roman" w:hAnsi="PalatinoLinotype-Roman" w:cs="Times New Roman"/>
          <w:color w:val="000000"/>
          <w:lang w:eastAsia="ru-RU"/>
        </w:rPr>
        <w:t xml:space="preserve">2. Склад </w:t>
      </w:r>
      <w:proofErr w:type="spellStart"/>
      <w:r>
        <w:rPr>
          <w:rFonts w:ascii="PalatinoLinotype-Roman" w:eastAsia="Times New Roman" w:hAnsi="PalatinoLinotype-Roman" w:cs="Times New Roman"/>
          <w:color w:val="000000"/>
          <w:lang w:eastAsia="ru-RU"/>
        </w:rPr>
        <w:t>шлункового</w:t>
      </w:r>
      <w:proofErr w:type="spellEnd"/>
      <w:r>
        <w:rPr>
          <w:rFonts w:ascii="PalatinoLinotype-Roman" w:eastAsia="Times New Roman" w:hAnsi="PalatinoLinotype-Roman" w:cs="Times New Roman"/>
          <w:color w:val="000000"/>
          <w:lang w:eastAsia="ru-RU"/>
        </w:rPr>
        <w:t xml:space="preserve"> соку і </w:t>
      </w:r>
      <w:proofErr w:type="spellStart"/>
      <w:r>
        <w:rPr>
          <w:rFonts w:ascii="PalatinoLinotype-Roman" w:eastAsia="Times New Roman" w:hAnsi="PalatinoLinotype-Roman" w:cs="Times New Roman"/>
          <w:color w:val="000000"/>
          <w:lang w:eastAsia="ru-RU"/>
        </w:rPr>
        <w:t>фази</w:t>
      </w:r>
      <w:proofErr w:type="spellEnd"/>
      <w:r>
        <w:rPr>
          <w:rFonts w:ascii="PalatinoLinotype-Roman" w:eastAsia="Times New Roman" w:hAnsi="PalatinoLinotype-Roman" w:cs="Times New Roman"/>
          <w:color w:val="000000"/>
          <w:lang w:eastAsia="ru-RU"/>
        </w:rPr>
        <w:t xml:space="preserve"> </w:t>
      </w:r>
      <w:proofErr w:type="spellStart"/>
      <w:r>
        <w:rPr>
          <w:rFonts w:ascii="PalatinoLinotype-Roman" w:eastAsia="Times New Roman" w:hAnsi="PalatinoLinotype-Roman" w:cs="Times New Roman"/>
          <w:color w:val="000000"/>
          <w:lang w:eastAsia="ru-RU"/>
        </w:rPr>
        <w:t>його</w:t>
      </w:r>
      <w:proofErr w:type="spellEnd"/>
      <w:r>
        <w:rPr>
          <w:rFonts w:ascii="PalatinoLinotype-Roman" w:eastAsia="Times New Roman" w:hAnsi="PalatinoLinotype-Roman" w:cs="Times New Roman"/>
          <w:color w:val="000000"/>
          <w:lang w:eastAsia="ru-RU"/>
        </w:rPr>
        <w:t xml:space="preserve"> </w:t>
      </w:r>
      <w:proofErr w:type="spellStart"/>
      <w:r>
        <w:rPr>
          <w:rFonts w:ascii="PalatinoLinotype-Roman" w:eastAsia="Times New Roman" w:hAnsi="PalatinoLinotype-Roman" w:cs="Times New Roman"/>
          <w:color w:val="000000"/>
          <w:lang w:eastAsia="ru-RU"/>
        </w:rPr>
        <w:t>секреції</w:t>
      </w:r>
      <w:proofErr w:type="spellEnd"/>
      <w:r>
        <w:rPr>
          <w:rFonts w:ascii="PalatinoLinotype-Roman" w:eastAsia="Times New Roman" w:hAnsi="PalatinoLinotype-Roman" w:cs="Times New Roman"/>
          <w:color w:val="000000"/>
          <w:lang w:eastAsia="ru-RU"/>
        </w:rPr>
        <w:t>.</w:t>
      </w:r>
    </w:p>
    <w:p w:rsidR="0065757E" w:rsidRDefault="0065757E" w:rsidP="0065757E">
      <w:pPr>
        <w:spacing w:after="0" w:line="240" w:lineRule="auto"/>
        <w:rPr>
          <w:rFonts w:ascii="PalatinoLinotype-Roman" w:eastAsia="Times New Roman" w:hAnsi="PalatinoLinotype-Roman" w:cs="Times New Roman"/>
          <w:color w:val="000000"/>
          <w:lang w:eastAsia="ru-RU"/>
        </w:rPr>
      </w:pPr>
      <w:r>
        <w:rPr>
          <w:rFonts w:ascii="PalatinoLinotype-Roman" w:eastAsia="Times New Roman" w:hAnsi="PalatinoLinotype-Roman" w:cs="Times New Roman"/>
          <w:color w:val="000000"/>
          <w:lang w:eastAsia="ru-RU"/>
        </w:rPr>
        <w:t xml:space="preserve">3. </w:t>
      </w:r>
      <w:proofErr w:type="spellStart"/>
      <w:r>
        <w:rPr>
          <w:rFonts w:ascii="PalatinoLinotype-Roman" w:eastAsia="Times New Roman" w:hAnsi="PalatinoLinotype-Roman" w:cs="Times New Roman"/>
          <w:color w:val="000000"/>
          <w:lang w:eastAsia="ru-RU"/>
        </w:rPr>
        <w:t>Особливості</w:t>
      </w:r>
      <w:proofErr w:type="spellEnd"/>
      <w:r>
        <w:rPr>
          <w:rFonts w:ascii="PalatinoLinotype-Roman" w:eastAsia="Times New Roman" w:hAnsi="PalatinoLinotype-Roman" w:cs="Times New Roman"/>
          <w:color w:val="000000"/>
          <w:lang w:eastAsia="ru-RU"/>
        </w:rPr>
        <w:t xml:space="preserve"> </w:t>
      </w:r>
      <w:proofErr w:type="spellStart"/>
      <w:r>
        <w:rPr>
          <w:rFonts w:ascii="PalatinoLinotype-Roman" w:eastAsia="Times New Roman" w:hAnsi="PalatinoLinotype-Roman" w:cs="Times New Roman"/>
          <w:color w:val="000000"/>
          <w:lang w:eastAsia="ru-RU"/>
        </w:rPr>
        <w:t>травлення</w:t>
      </w:r>
      <w:proofErr w:type="spellEnd"/>
      <w:r>
        <w:rPr>
          <w:rFonts w:ascii="PalatinoLinotype-Roman" w:eastAsia="Times New Roman" w:hAnsi="PalatinoLinotype-Roman" w:cs="Times New Roman"/>
          <w:color w:val="000000"/>
          <w:lang w:eastAsia="ru-RU"/>
        </w:rPr>
        <w:t xml:space="preserve"> в </w:t>
      </w:r>
      <w:proofErr w:type="spellStart"/>
      <w:r>
        <w:rPr>
          <w:rFonts w:ascii="PalatinoLinotype-Roman" w:eastAsia="Times New Roman" w:hAnsi="PalatinoLinotype-Roman" w:cs="Times New Roman"/>
          <w:color w:val="000000"/>
          <w:lang w:eastAsia="ru-RU"/>
        </w:rPr>
        <w:t>шлунку</w:t>
      </w:r>
      <w:proofErr w:type="spellEnd"/>
      <w:r>
        <w:rPr>
          <w:rFonts w:ascii="PalatinoLinotype-Roman" w:eastAsia="Times New Roman" w:hAnsi="PalatinoLinotype-Roman" w:cs="Times New Roman"/>
          <w:color w:val="000000"/>
          <w:lang w:eastAsia="ru-RU"/>
        </w:rPr>
        <w:t xml:space="preserve"> коня і </w:t>
      </w:r>
      <w:proofErr w:type="spellStart"/>
      <w:r>
        <w:rPr>
          <w:rFonts w:ascii="PalatinoLinotype-Roman" w:eastAsia="Times New Roman" w:hAnsi="PalatinoLinotype-Roman" w:cs="Times New Roman"/>
          <w:color w:val="000000"/>
          <w:lang w:eastAsia="ru-RU"/>
        </w:rPr>
        <w:t>свині</w:t>
      </w:r>
      <w:proofErr w:type="spellEnd"/>
      <w:r>
        <w:rPr>
          <w:rFonts w:ascii="PalatinoLinotype-Roman" w:eastAsia="Times New Roman" w:hAnsi="PalatinoLinotype-Roman" w:cs="Times New Roman"/>
          <w:color w:val="000000"/>
          <w:lang w:eastAsia="ru-RU"/>
        </w:rPr>
        <w:t>.</w:t>
      </w:r>
    </w:p>
    <w:p w:rsidR="00943DB7" w:rsidRPr="002639A3" w:rsidRDefault="00943DB7" w:rsidP="002639A3">
      <w:pPr>
        <w:spacing w:after="0" w:line="240" w:lineRule="auto"/>
        <w:jc w:val="both"/>
        <w:rPr>
          <w:rFonts w:ascii="PalatinoLinotype-Bold" w:eastAsia="Times New Roman" w:hAnsi="PalatinoLinotype-Bold" w:cs="Times New Roman"/>
          <w:b/>
          <w:bCs/>
          <w:color w:val="000000"/>
          <w:sz w:val="28"/>
          <w:szCs w:val="28"/>
          <w:lang w:val="uk-UA" w:eastAsia="ru-RU"/>
        </w:rPr>
      </w:pPr>
    </w:p>
    <w:sectPr w:rsidR="00943DB7" w:rsidRPr="002639A3" w:rsidSect="00400DF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alatinoLinotype-Bold">
    <w:altName w:val="Times New Roman"/>
    <w:panose1 w:val="00000000000000000000"/>
    <w:charset w:val="00"/>
    <w:family w:val="roman"/>
    <w:notTrueType/>
    <w:pitch w:val="default"/>
  </w:font>
  <w:font w:name="Arial-Black">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PalatinoLinotype-Italic">
    <w:altName w:val="Times New Roman"/>
    <w:panose1 w:val="00000000000000000000"/>
    <w:charset w:val="00"/>
    <w:family w:val="roman"/>
    <w:notTrueType/>
    <w:pitch w:val="default"/>
  </w:font>
  <w:font w:name="PalatinoLinotype-BoldItalic">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BoldItalic">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5A"/>
    <w:rsid w:val="000B13DF"/>
    <w:rsid w:val="001A4F7C"/>
    <w:rsid w:val="002639A3"/>
    <w:rsid w:val="00266250"/>
    <w:rsid w:val="002C768E"/>
    <w:rsid w:val="00400DFA"/>
    <w:rsid w:val="00423C0B"/>
    <w:rsid w:val="00444965"/>
    <w:rsid w:val="00547BB8"/>
    <w:rsid w:val="00550BF0"/>
    <w:rsid w:val="0065757E"/>
    <w:rsid w:val="00943DB7"/>
    <w:rsid w:val="00A21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0B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able">
    <w:name w:val="normaltable"/>
    <w:basedOn w:val="a"/>
    <w:rsid w:val="00A2135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style0">
    <w:name w:val="fontstyle0"/>
    <w:basedOn w:val="a"/>
    <w:rsid w:val="00A2135A"/>
    <w:pPr>
      <w:spacing w:before="100" w:beforeAutospacing="1" w:after="100" w:afterAutospacing="1" w:line="240" w:lineRule="auto"/>
    </w:pPr>
    <w:rPr>
      <w:rFonts w:ascii="PalatinoLinotype-Bold" w:eastAsia="Times New Roman" w:hAnsi="PalatinoLinotype-Bold" w:cs="Times New Roman"/>
      <w:b/>
      <w:bCs/>
      <w:color w:val="000000"/>
      <w:sz w:val="32"/>
      <w:szCs w:val="32"/>
      <w:lang w:eastAsia="ru-RU"/>
    </w:rPr>
  </w:style>
  <w:style w:type="paragraph" w:customStyle="1" w:styleId="fontstyle1">
    <w:name w:val="fontstyle1"/>
    <w:basedOn w:val="a"/>
    <w:rsid w:val="00A2135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style2">
    <w:name w:val="fontstyle2"/>
    <w:basedOn w:val="a"/>
    <w:rsid w:val="00A2135A"/>
    <w:pPr>
      <w:spacing w:before="100" w:beforeAutospacing="1" w:after="100" w:afterAutospacing="1" w:line="240" w:lineRule="auto"/>
    </w:pPr>
    <w:rPr>
      <w:rFonts w:ascii="Arial-Black" w:eastAsia="Times New Roman" w:hAnsi="Arial-Black" w:cs="Times New Roman"/>
      <w:b/>
      <w:bCs/>
      <w:color w:val="000000"/>
      <w:sz w:val="40"/>
      <w:szCs w:val="40"/>
      <w:lang w:eastAsia="ru-RU"/>
    </w:rPr>
  </w:style>
  <w:style w:type="paragraph" w:customStyle="1" w:styleId="fontstyle3">
    <w:name w:val="fontstyle3"/>
    <w:basedOn w:val="a"/>
    <w:rsid w:val="00A2135A"/>
    <w:pPr>
      <w:spacing w:before="100" w:beforeAutospacing="1" w:after="100" w:afterAutospacing="1" w:line="240" w:lineRule="auto"/>
    </w:pPr>
    <w:rPr>
      <w:rFonts w:ascii="TimesNewRomanPS-BoldMT" w:eastAsia="Times New Roman" w:hAnsi="TimesNewRomanPS-BoldMT" w:cs="Times New Roman"/>
      <w:b/>
      <w:bCs/>
      <w:color w:val="000000"/>
      <w:lang w:eastAsia="ru-RU"/>
    </w:rPr>
  </w:style>
  <w:style w:type="paragraph" w:customStyle="1" w:styleId="fontstyle4">
    <w:name w:val="fontstyle4"/>
    <w:basedOn w:val="a"/>
    <w:rsid w:val="00A2135A"/>
    <w:pPr>
      <w:spacing w:before="100" w:beforeAutospacing="1" w:after="100" w:afterAutospacing="1" w:line="240" w:lineRule="auto"/>
    </w:pPr>
    <w:rPr>
      <w:rFonts w:ascii="TimesNewRomanPS-ItalicMT" w:eastAsia="Times New Roman" w:hAnsi="TimesNewRomanPS-ItalicMT" w:cs="Times New Roman"/>
      <w:i/>
      <w:iCs/>
      <w:color w:val="000000"/>
      <w:lang w:eastAsia="ru-RU"/>
    </w:rPr>
  </w:style>
  <w:style w:type="paragraph" w:customStyle="1" w:styleId="fontstyle5">
    <w:name w:val="fontstyle5"/>
    <w:basedOn w:val="a"/>
    <w:rsid w:val="00A2135A"/>
    <w:pPr>
      <w:spacing w:before="100" w:beforeAutospacing="1" w:after="100" w:afterAutospacing="1" w:line="240" w:lineRule="auto"/>
    </w:pPr>
    <w:rPr>
      <w:rFonts w:ascii="PalatinoLinotype-Roman" w:eastAsia="Times New Roman" w:hAnsi="PalatinoLinotype-Roman" w:cs="Times New Roman"/>
      <w:color w:val="000000"/>
      <w:lang w:eastAsia="ru-RU"/>
    </w:rPr>
  </w:style>
  <w:style w:type="paragraph" w:customStyle="1" w:styleId="fontstyle6">
    <w:name w:val="fontstyle6"/>
    <w:basedOn w:val="a"/>
    <w:rsid w:val="00A2135A"/>
    <w:pPr>
      <w:spacing w:before="100" w:beforeAutospacing="1" w:after="100" w:afterAutospacing="1" w:line="240" w:lineRule="auto"/>
    </w:pPr>
    <w:rPr>
      <w:rFonts w:ascii="TimesNewRomanPSMT" w:eastAsia="Times New Roman" w:hAnsi="TimesNewRomanPSMT" w:cs="Times New Roman"/>
      <w:color w:val="000000"/>
      <w:sz w:val="20"/>
      <w:szCs w:val="20"/>
      <w:lang w:eastAsia="ru-RU"/>
    </w:rPr>
  </w:style>
  <w:style w:type="paragraph" w:customStyle="1" w:styleId="fontstyle7">
    <w:name w:val="fontstyle7"/>
    <w:basedOn w:val="a"/>
    <w:rsid w:val="00A2135A"/>
    <w:pPr>
      <w:spacing w:before="100" w:beforeAutospacing="1" w:after="100" w:afterAutospacing="1" w:line="240" w:lineRule="auto"/>
    </w:pPr>
    <w:rPr>
      <w:rFonts w:ascii="PalatinoLinotype-Italic" w:eastAsia="Times New Roman" w:hAnsi="PalatinoLinotype-Italic" w:cs="Times New Roman"/>
      <w:i/>
      <w:iCs/>
      <w:color w:val="000000"/>
      <w:lang w:eastAsia="ru-RU"/>
    </w:rPr>
  </w:style>
  <w:style w:type="paragraph" w:customStyle="1" w:styleId="fontstyle8">
    <w:name w:val="fontstyle8"/>
    <w:basedOn w:val="a"/>
    <w:rsid w:val="00A2135A"/>
    <w:pPr>
      <w:spacing w:before="100" w:beforeAutospacing="1" w:after="100" w:afterAutospacing="1" w:line="240" w:lineRule="auto"/>
    </w:pPr>
    <w:rPr>
      <w:rFonts w:ascii="PalatinoLinotype-BoldItalic" w:eastAsia="Times New Roman" w:hAnsi="PalatinoLinotype-BoldItalic" w:cs="Times New Roman"/>
      <w:b/>
      <w:bCs/>
      <w:i/>
      <w:iCs/>
      <w:color w:val="000000"/>
      <w:lang w:eastAsia="ru-RU"/>
    </w:rPr>
  </w:style>
  <w:style w:type="paragraph" w:customStyle="1" w:styleId="fontstyle9">
    <w:name w:val="fontstyle9"/>
    <w:basedOn w:val="a"/>
    <w:rsid w:val="00A2135A"/>
    <w:pPr>
      <w:spacing w:before="100" w:beforeAutospacing="1" w:after="100" w:afterAutospacing="1" w:line="240" w:lineRule="auto"/>
    </w:pPr>
    <w:rPr>
      <w:rFonts w:ascii="Wingdings-Regular" w:eastAsia="Times New Roman" w:hAnsi="Wingdings-Regular" w:cs="Times New Roman"/>
      <w:color w:val="000000"/>
      <w:lang w:eastAsia="ru-RU"/>
    </w:rPr>
  </w:style>
  <w:style w:type="paragraph" w:customStyle="1" w:styleId="fontstyle10">
    <w:name w:val="fontstyle10"/>
    <w:basedOn w:val="a"/>
    <w:rsid w:val="00A2135A"/>
    <w:pPr>
      <w:spacing w:before="100" w:beforeAutospacing="1" w:after="100" w:afterAutospacing="1" w:line="240" w:lineRule="auto"/>
    </w:pPr>
    <w:rPr>
      <w:rFonts w:ascii="Arial-BoldMT" w:eastAsia="Times New Roman" w:hAnsi="Arial-BoldMT" w:cs="Times New Roman"/>
      <w:b/>
      <w:bCs/>
      <w:color w:val="000000"/>
      <w:sz w:val="20"/>
      <w:szCs w:val="20"/>
      <w:lang w:eastAsia="ru-RU"/>
    </w:rPr>
  </w:style>
  <w:style w:type="paragraph" w:customStyle="1" w:styleId="fontstyle11">
    <w:name w:val="fontstyle11"/>
    <w:basedOn w:val="a"/>
    <w:rsid w:val="00A2135A"/>
    <w:pPr>
      <w:spacing w:before="100" w:beforeAutospacing="1" w:after="100" w:afterAutospacing="1" w:line="240" w:lineRule="auto"/>
    </w:pPr>
    <w:rPr>
      <w:rFonts w:ascii="ArialMT" w:eastAsia="Times New Roman" w:hAnsi="ArialMT" w:cs="Times New Roman"/>
      <w:color w:val="000000"/>
      <w:sz w:val="20"/>
      <w:szCs w:val="20"/>
      <w:lang w:eastAsia="ru-RU"/>
    </w:rPr>
  </w:style>
  <w:style w:type="paragraph" w:customStyle="1" w:styleId="fontstyle12">
    <w:name w:val="fontstyle12"/>
    <w:basedOn w:val="a"/>
    <w:rsid w:val="00A2135A"/>
    <w:pPr>
      <w:spacing w:before="100" w:beforeAutospacing="1" w:after="100" w:afterAutospacing="1" w:line="240" w:lineRule="auto"/>
    </w:pPr>
    <w:rPr>
      <w:rFonts w:ascii="TimesNewRomanPS-BoldItalicMT" w:eastAsia="Times New Roman" w:hAnsi="TimesNewRomanPS-BoldItalicMT" w:cs="Times New Roman"/>
      <w:b/>
      <w:bCs/>
      <w:i/>
      <w:iCs/>
      <w:color w:val="000000"/>
      <w:sz w:val="20"/>
      <w:szCs w:val="20"/>
      <w:lang w:eastAsia="ru-RU"/>
    </w:rPr>
  </w:style>
  <w:style w:type="paragraph" w:customStyle="1" w:styleId="fontstyle13">
    <w:name w:val="fontstyle13"/>
    <w:basedOn w:val="a"/>
    <w:rsid w:val="00A2135A"/>
    <w:pPr>
      <w:spacing w:before="100" w:beforeAutospacing="1" w:after="100" w:afterAutospacing="1" w:line="240" w:lineRule="auto"/>
    </w:pPr>
    <w:rPr>
      <w:rFonts w:ascii="BoldItalic" w:eastAsia="Times New Roman" w:hAnsi="BoldItalic" w:cs="Times New Roman"/>
      <w:b/>
      <w:bCs/>
      <w:i/>
      <w:iCs/>
      <w:color w:val="000000"/>
      <w:lang w:eastAsia="ru-RU"/>
    </w:rPr>
  </w:style>
  <w:style w:type="paragraph" w:customStyle="1" w:styleId="fontstyle14">
    <w:name w:val="fontstyle14"/>
    <w:basedOn w:val="a"/>
    <w:rsid w:val="00A2135A"/>
    <w:pPr>
      <w:spacing w:before="100" w:beforeAutospacing="1" w:after="100" w:afterAutospacing="1" w:line="240" w:lineRule="auto"/>
    </w:pPr>
    <w:rPr>
      <w:rFonts w:ascii="SymbolMT" w:eastAsia="Times New Roman" w:hAnsi="SymbolMT" w:cs="Times New Roman"/>
      <w:color w:val="000000"/>
      <w:lang w:eastAsia="ru-RU"/>
    </w:rPr>
  </w:style>
  <w:style w:type="paragraph" w:customStyle="1" w:styleId="fontstyle15">
    <w:name w:val="fontstyle15"/>
    <w:basedOn w:val="a"/>
    <w:rsid w:val="00A2135A"/>
    <w:pPr>
      <w:spacing w:before="100" w:beforeAutospacing="1" w:after="100" w:afterAutospacing="1" w:line="240" w:lineRule="auto"/>
    </w:pPr>
    <w:rPr>
      <w:rFonts w:ascii="Arial-ItalicMT" w:eastAsia="Times New Roman" w:hAnsi="Arial-ItalicMT" w:cs="Times New Roman"/>
      <w:i/>
      <w:iCs/>
      <w:color w:val="000000"/>
      <w:lang w:eastAsia="ru-RU"/>
    </w:rPr>
  </w:style>
  <w:style w:type="character" w:customStyle="1" w:styleId="fontstyle01">
    <w:name w:val="fontstyle01"/>
    <w:basedOn w:val="a0"/>
    <w:rsid w:val="00A2135A"/>
    <w:rPr>
      <w:rFonts w:ascii="PalatinoLinotype-Bold" w:hAnsi="PalatinoLinotype-Bold" w:hint="default"/>
      <w:b/>
      <w:bCs/>
      <w:i w:val="0"/>
      <w:iCs w:val="0"/>
      <w:color w:val="000000"/>
      <w:sz w:val="32"/>
      <w:szCs w:val="32"/>
    </w:rPr>
  </w:style>
  <w:style w:type="paragraph" w:styleId="a3">
    <w:name w:val="Normal (Web)"/>
    <w:basedOn w:val="a"/>
    <w:uiPriority w:val="99"/>
    <w:semiHidden/>
    <w:unhideWhenUsed/>
    <w:rsid w:val="00A213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A2135A"/>
    <w:rPr>
      <w:rFonts w:ascii="Arial-Black" w:hAnsi="Arial-Black" w:hint="default"/>
      <w:b/>
      <w:bCs/>
      <w:i w:val="0"/>
      <w:iCs w:val="0"/>
      <w:color w:val="000000"/>
      <w:sz w:val="40"/>
      <w:szCs w:val="40"/>
    </w:rPr>
  </w:style>
  <w:style w:type="character" w:customStyle="1" w:styleId="fontstyle31">
    <w:name w:val="fontstyle31"/>
    <w:basedOn w:val="a0"/>
    <w:rsid w:val="00A2135A"/>
    <w:rPr>
      <w:rFonts w:ascii="TimesNewRomanPS-BoldMT" w:hAnsi="TimesNewRomanPS-BoldMT" w:hint="default"/>
      <w:b/>
      <w:bCs/>
      <w:i w:val="0"/>
      <w:iCs w:val="0"/>
      <w:color w:val="000000"/>
      <w:sz w:val="22"/>
      <w:szCs w:val="22"/>
    </w:rPr>
  </w:style>
  <w:style w:type="character" w:customStyle="1" w:styleId="fontstyle41">
    <w:name w:val="fontstyle41"/>
    <w:basedOn w:val="a0"/>
    <w:rsid w:val="00A2135A"/>
    <w:rPr>
      <w:rFonts w:ascii="TimesNewRomanPS-ItalicMT" w:hAnsi="TimesNewRomanPS-ItalicMT" w:hint="default"/>
      <w:b w:val="0"/>
      <w:bCs w:val="0"/>
      <w:i/>
      <w:iCs/>
      <w:color w:val="000000"/>
      <w:sz w:val="22"/>
      <w:szCs w:val="22"/>
    </w:rPr>
  </w:style>
  <w:style w:type="character" w:customStyle="1" w:styleId="fontstyle51">
    <w:name w:val="fontstyle51"/>
    <w:basedOn w:val="a0"/>
    <w:rsid w:val="00A2135A"/>
    <w:rPr>
      <w:rFonts w:ascii="PalatinoLinotype-Roman" w:hAnsi="PalatinoLinotype-Roman" w:hint="default"/>
      <w:b w:val="0"/>
      <w:bCs w:val="0"/>
      <w:i w:val="0"/>
      <w:iCs w:val="0"/>
      <w:color w:val="000000"/>
      <w:sz w:val="22"/>
      <w:szCs w:val="22"/>
    </w:rPr>
  </w:style>
  <w:style w:type="character" w:customStyle="1" w:styleId="fontstyle61">
    <w:name w:val="fontstyle61"/>
    <w:basedOn w:val="a0"/>
    <w:rsid w:val="00A2135A"/>
    <w:rPr>
      <w:rFonts w:ascii="TimesNewRomanPSMT" w:hAnsi="TimesNewRomanPSMT" w:hint="default"/>
      <w:b w:val="0"/>
      <w:bCs w:val="0"/>
      <w:i w:val="0"/>
      <w:iCs w:val="0"/>
      <w:color w:val="000000"/>
      <w:sz w:val="20"/>
      <w:szCs w:val="20"/>
    </w:rPr>
  </w:style>
  <w:style w:type="character" w:customStyle="1" w:styleId="fontstyle71">
    <w:name w:val="fontstyle71"/>
    <w:basedOn w:val="a0"/>
    <w:rsid w:val="00A2135A"/>
    <w:rPr>
      <w:rFonts w:ascii="PalatinoLinotype-Italic" w:hAnsi="PalatinoLinotype-Italic" w:hint="default"/>
      <w:b w:val="0"/>
      <w:bCs w:val="0"/>
      <w:i/>
      <w:iCs/>
      <w:color w:val="000000"/>
      <w:sz w:val="22"/>
      <w:szCs w:val="22"/>
    </w:rPr>
  </w:style>
  <w:style w:type="character" w:customStyle="1" w:styleId="fontstyle81">
    <w:name w:val="fontstyle81"/>
    <w:basedOn w:val="a0"/>
    <w:rsid w:val="00A2135A"/>
    <w:rPr>
      <w:rFonts w:ascii="PalatinoLinotype-BoldItalic" w:hAnsi="PalatinoLinotype-BoldItalic" w:hint="default"/>
      <w:b/>
      <w:bCs/>
      <w:i/>
      <w:iCs/>
      <w:color w:val="000000"/>
      <w:sz w:val="22"/>
      <w:szCs w:val="22"/>
    </w:rPr>
  </w:style>
  <w:style w:type="character" w:customStyle="1" w:styleId="fontstyle91">
    <w:name w:val="fontstyle91"/>
    <w:basedOn w:val="a0"/>
    <w:rsid w:val="00A2135A"/>
    <w:rPr>
      <w:rFonts w:ascii="Wingdings-Regular" w:hAnsi="Wingdings-Regular" w:hint="default"/>
      <w:b w:val="0"/>
      <w:bCs w:val="0"/>
      <w:i w:val="0"/>
      <w:iCs w:val="0"/>
      <w:color w:val="000000"/>
      <w:sz w:val="22"/>
      <w:szCs w:val="22"/>
    </w:rPr>
  </w:style>
  <w:style w:type="character" w:customStyle="1" w:styleId="fontstyle101">
    <w:name w:val="fontstyle101"/>
    <w:basedOn w:val="a0"/>
    <w:rsid w:val="00A2135A"/>
    <w:rPr>
      <w:rFonts w:ascii="Arial-BoldMT" w:hAnsi="Arial-BoldMT" w:hint="default"/>
      <w:b/>
      <w:bCs/>
      <w:i w:val="0"/>
      <w:iCs w:val="0"/>
      <w:color w:val="000000"/>
      <w:sz w:val="20"/>
      <w:szCs w:val="20"/>
    </w:rPr>
  </w:style>
  <w:style w:type="character" w:customStyle="1" w:styleId="fontstyle111">
    <w:name w:val="fontstyle111"/>
    <w:basedOn w:val="a0"/>
    <w:rsid w:val="00A2135A"/>
    <w:rPr>
      <w:rFonts w:ascii="ArialMT" w:hAnsi="ArialMT" w:hint="default"/>
      <w:b w:val="0"/>
      <w:bCs w:val="0"/>
      <w:i w:val="0"/>
      <w:iCs w:val="0"/>
      <w:color w:val="000000"/>
      <w:sz w:val="20"/>
      <w:szCs w:val="20"/>
    </w:rPr>
  </w:style>
  <w:style w:type="character" w:customStyle="1" w:styleId="fontstyle121">
    <w:name w:val="fontstyle121"/>
    <w:basedOn w:val="a0"/>
    <w:rsid w:val="00A2135A"/>
    <w:rPr>
      <w:rFonts w:ascii="TimesNewRomanPS-BoldItalicMT" w:hAnsi="TimesNewRomanPS-BoldItalicMT" w:hint="default"/>
      <w:b/>
      <w:bCs/>
      <w:i/>
      <w:iCs/>
      <w:color w:val="000000"/>
      <w:sz w:val="20"/>
      <w:szCs w:val="20"/>
    </w:rPr>
  </w:style>
  <w:style w:type="character" w:customStyle="1" w:styleId="fontstyle131">
    <w:name w:val="fontstyle131"/>
    <w:basedOn w:val="a0"/>
    <w:rsid w:val="00A2135A"/>
    <w:rPr>
      <w:rFonts w:ascii="BoldItalic" w:hAnsi="BoldItalic" w:hint="default"/>
      <w:b/>
      <w:bCs/>
      <w:i/>
      <w:iCs/>
      <w:color w:val="000000"/>
      <w:sz w:val="22"/>
      <w:szCs w:val="22"/>
    </w:rPr>
  </w:style>
  <w:style w:type="character" w:customStyle="1" w:styleId="fontstyle141">
    <w:name w:val="fontstyle141"/>
    <w:basedOn w:val="a0"/>
    <w:rsid w:val="00A2135A"/>
    <w:rPr>
      <w:rFonts w:ascii="SymbolMT" w:hAnsi="SymbolMT" w:hint="default"/>
      <w:b w:val="0"/>
      <w:bCs w:val="0"/>
      <w:i w:val="0"/>
      <w:iCs w:val="0"/>
      <w:color w:val="000000"/>
      <w:sz w:val="22"/>
      <w:szCs w:val="22"/>
    </w:rPr>
  </w:style>
  <w:style w:type="character" w:customStyle="1" w:styleId="fontstyle151">
    <w:name w:val="fontstyle151"/>
    <w:basedOn w:val="a0"/>
    <w:rsid w:val="00A2135A"/>
    <w:rPr>
      <w:rFonts w:ascii="Arial-ItalicMT" w:hAnsi="Arial-ItalicMT" w:hint="default"/>
      <w:b w:val="0"/>
      <w:bCs w:val="0"/>
      <w:i/>
      <w:iCs/>
      <w:color w:val="000000"/>
      <w:sz w:val="22"/>
      <w:szCs w:val="22"/>
    </w:rPr>
  </w:style>
  <w:style w:type="character" w:customStyle="1" w:styleId="10">
    <w:name w:val="Заголовок 1 Знак"/>
    <w:basedOn w:val="a0"/>
    <w:link w:val="1"/>
    <w:uiPriority w:val="9"/>
    <w:rsid w:val="00550BF0"/>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50B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able">
    <w:name w:val="normaltable"/>
    <w:basedOn w:val="a"/>
    <w:rsid w:val="00A2135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style0">
    <w:name w:val="fontstyle0"/>
    <w:basedOn w:val="a"/>
    <w:rsid w:val="00A2135A"/>
    <w:pPr>
      <w:spacing w:before="100" w:beforeAutospacing="1" w:after="100" w:afterAutospacing="1" w:line="240" w:lineRule="auto"/>
    </w:pPr>
    <w:rPr>
      <w:rFonts w:ascii="PalatinoLinotype-Bold" w:eastAsia="Times New Roman" w:hAnsi="PalatinoLinotype-Bold" w:cs="Times New Roman"/>
      <w:b/>
      <w:bCs/>
      <w:color w:val="000000"/>
      <w:sz w:val="32"/>
      <w:szCs w:val="32"/>
      <w:lang w:eastAsia="ru-RU"/>
    </w:rPr>
  </w:style>
  <w:style w:type="paragraph" w:customStyle="1" w:styleId="fontstyle1">
    <w:name w:val="fontstyle1"/>
    <w:basedOn w:val="a"/>
    <w:rsid w:val="00A2135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style2">
    <w:name w:val="fontstyle2"/>
    <w:basedOn w:val="a"/>
    <w:rsid w:val="00A2135A"/>
    <w:pPr>
      <w:spacing w:before="100" w:beforeAutospacing="1" w:after="100" w:afterAutospacing="1" w:line="240" w:lineRule="auto"/>
    </w:pPr>
    <w:rPr>
      <w:rFonts w:ascii="Arial-Black" w:eastAsia="Times New Roman" w:hAnsi="Arial-Black" w:cs="Times New Roman"/>
      <w:b/>
      <w:bCs/>
      <w:color w:val="000000"/>
      <w:sz w:val="40"/>
      <w:szCs w:val="40"/>
      <w:lang w:eastAsia="ru-RU"/>
    </w:rPr>
  </w:style>
  <w:style w:type="paragraph" w:customStyle="1" w:styleId="fontstyle3">
    <w:name w:val="fontstyle3"/>
    <w:basedOn w:val="a"/>
    <w:rsid w:val="00A2135A"/>
    <w:pPr>
      <w:spacing w:before="100" w:beforeAutospacing="1" w:after="100" w:afterAutospacing="1" w:line="240" w:lineRule="auto"/>
    </w:pPr>
    <w:rPr>
      <w:rFonts w:ascii="TimesNewRomanPS-BoldMT" w:eastAsia="Times New Roman" w:hAnsi="TimesNewRomanPS-BoldMT" w:cs="Times New Roman"/>
      <w:b/>
      <w:bCs/>
      <w:color w:val="000000"/>
      <w:lang w:eastAsia="ru-RU"/>
    </w:rPr>
  </w:style>
  <w:style w:type="paragraph" w:customStyle="1" w:styleId="fontstyle4">
    <w:name w:val="fontstyle4"/>
    <w:basedOn w:val="a"/>
    <w:rsid w:val="00A2135A"/>
    <w:pPr>
      <w:spacing w:before="100" w:beforeAutospacing="1" w:after="100" w:afterAutospacing="1" w:line="240" w:lineRule="auto"/>
    </w:pPr>
    <w:rPr>
      <w:rFonts w:ascii="TimesNewRomanPS-ItalicMT" w:eastAsia="Times New Roman" w:hAnsi="TimesNewRomanPS-ItalicMT" w:cs="Times New Roman"/>
      <w:i/>
      <w:iCs/>
      <w:color w:val="000000"/>
      <w:lang w:eastAsia="ru-RU"/>
    </w:rPr>
  </w:style>
  <w:style w:type="paragraph" w:customStyle="1" w:styleId="fontstyle5">
    <w:name w:val="fontstyle5"/>
    <w:basedOn w:val="a"/>
    <w:rsid w:val="00A2135A"/>
    <w:pPr>
      <w:spacing w:before="100" w:beforeAutospacing="1" w:after="100" w:afterAutospacing="1" w:line="240" w:lineRule="auto"/>
    </w:pPr>
    <w:rPr>
      <w:rFonts w:ascii="PalatinoLinotype-Roman" w:eastAsia="Times New Roman" w:hAnsi="PalatinoLinotype-Roman" w:cs="Times New Roman"/>
      <w:color w:val="000000"/>
      <w:lang w:eastAsia="ru-RU"/>
    </w:rPr>
  </w:style>
  <w:style w:type="paragraph" w:customStyle="1" w:styleId="fontstyle6">
    <w:name w:val="fontstyle6"/>
    <w:basedOn w:val="a"/>
    <w:rsid w:val="00A2135A"/>
    <w:pPr>
      <w:spacing w:before="100" w:beforeAutospacing="1" w:after="100" w:afterAutospacing="1" w:line="240" w:lineRule="auto"/>
    </w:pPr>
    <w:rPr>
      <w:rFonts w:ascii="TimesNewRomanPSMT" w:eastAsia="Times New Roman" w:hAnsi="TimesNewRomanPSMT" w:cs="Times New Roman"/>
      <w:color w:val="000000"/>
      <w:sz w:val="20"/>
      <w:szCs w:val="20"/>
      <w:lang w:eastAsia="ru-RU"/>
    </w:rPr>
  </w:style>
  <w:style w:type="paragraph" w:customStyle="1" w:styleId="fontstyle7">
    <w:name w:val="fontstyle7"/>
    <w:basedOn w:val="a"/>
    <w:rsid w:val="00A2135A"/>
    <w:pPr>
      <w:spacing w:before="100" w:beforeAutospacing="1" w:after="100" w:afterAutospacing="1" w:line="240" w:lineRule="auto"/>
    </w:pPr>
    <w:rPr>
      <w:rFonts w:ascii="PalatinoLinotype-Italic" w:eastAsia="Times New Roman" w:hAnsi="PalatinoLinotype-Italic" w:cs="Times New Roman"/>
      <w:i/>
      <w:iCs/>
      <w:color w:val="000000"/>
      <w:lang w:eastAsia="ru-RU"/>
    </w:rPr>
  </w:style>
  <w:style w:type="paragraph" w:customStyle="1" w:styleId="fontstyle8">
    <w:name w:val="fontstyle8"/>
    <w:basedOn w:val="a"/>
    <w:rsid w:val="00A2135A"/>
    <w:pPr>
      <w:spacing w:before="100" w:beforeAutospacing="1" w:after="100" w:afterAutospacing="1" w:line="240" w:lineRule="auto"/>
    </w:pPr>
    <w:rPr>
      <w:rFonts w:ascii="PalatinoLinotype-BoldItalic" w:eastAsia="Times New Roman" w:hAnsi="PalatinoLinotype-BoldItalic" w:cs="Times New Roman"/>
      <w:b/>
      <w:bCs/>
      <w:i/>
      <w:iCs/>
      <w:color w:val="000000"/>
      <w:lang w:eastAsia="ru-RU"/>
    </w:rPr>
  </w:style>
  <w:style w:type="paragraph" w:customStyle="1" w:styleId="fontstyle9">
    <w:name w:val="fontstyle9"/>
    <w:basedOn w:val="a"/>
    <w:rsid w:val="00A2135A"/>
    <w:pPr>
      <w:spacing w:before="100" w:beforeAutospacing="1" w:after="100" w:afterAutospacing="1" w:line="240" w:lineRule="auto"/>
    </w:pPr>
    <w:rPr>
      <w:rFonts w:ascii="Wingdings-Regular" w:eastAsia="Times New Roman" w:hAnsi="Wingdings-Regular" w:cs="Times New Roman"/>
      <w:color w:val="000000"/>
      <w:lang w:eastAsia="ru-RU"/>
    </w:rPr>
  </w:style>
  <w:style w:type="paragraph" w:customStyle="1" w:styleId="fontstyle10">
    <w:name w:val="fontstyle10"/>
    <w:basedOn w:val="a"/>
    <w:rsid w:val="00A2135A"/>
    <w:pPr>
      <w:spacing w:before="100" w:beforeAutospacing="1" w:after="100" w:afterAutospacing="1" w:line="240" w:lineRule="auto"/>
    </w:pPr>
    <w:rPr>
      <w:rFonts w:ascii="Arial-BoldMT" w:eastAsia="Times New Roman" w:hAnsi="Arial-BoldMT" w:cs="Times New Roman"/>
      <w:b/>
      <w:bCs/>
      <w:color w:val="000000"/>
      <w:sz w:val="20"/>
      <w:szCs w:val="20"/>
      <w:lang w:eastAsia="ru-RU"/>
    </w:rPr>
  </w:style>
  <w:style w:type="paragraph" w:customStyle="1" w:styleId="fontstyle11">
    <w:name w:val="fontstyle11"/>
    <w:basedOn w:val="a"/>
    <w:rsid w:val="00A2135A"/>
    <w:pPr>
      <w:spacing w:before="100" w:beforeAutospacing="1" w:after="100" w:afterAutospacing="1" w:line="240" w:lineRule="auto"/>
    </w:pPr>
    <w:rPr>
      <w:rFonts w:ascii="ArialMT" w:eastAsia="Times New Roman" w:hAnsi="ArialMT" w:cs="Times New Roman"/>
      <w:color w:val="000000"/>
      <w:sz w:val="20"/>
      <w:szCs w:val="20"/>
      <w:lang w:eastAsia="ru-RU"/>
    </w:rPr>
  </w:style>
  <w:style w:type="paragraph" w:customStyle="1" w:styleId="fontstyle12">
    <w:name w:val="fontstyle12"/>
    <w:basedOn w:val="a"/>
    <w:rsid w:val="00A2135A"/>
    <w:pPr>
      <w:spacing w:before="100" w:beforeAutospacing="1" w:after="100" w:afterAutospacing="1" w:line="240" w:lineRule="auto"/>
    </w:pPr>
    <w:rPr>
      <w:rFonts w:ascii="TimesNewRomanPS-BoldItalicMT" w:eastAsia="Times New Roman" w:hAnsi="TimesNewRomanPS-BoldItalicMT" w:cs="Times New Roman"/>
      <w:b/>
      <w:bCs/>
      <w:i/>
      <w:iCs/>
      <w:color w:val="000000"/>
      <w:sz w:val="20"/>
      <w:szCs w:val="20"/>
      <w:lang w:eastAsia="ru-RU"/>
    </w:rPr>
  </w:style>
  <w:style w:type="paragraph" w:customStyle="1" w:styleId="fontstyle13">
    <w:name w:val="fontstyle13"/>
    <w:basedOn w:val="a"/>
    <w:rsid w:val="00A2135A"/>
    <w:pPr>
      <w:spacing w:before="100" w:beforeAutospacing="1" w:after="100" w:afterAutospacing="1" w:line="240" w:lineRule="auto"/>
    </w:pPr>
    <w:rPr>
      <w:rFonts w:ascii="BoldItalic" w:eastAsia="Times New Roman" w:hAnsi="BoldItalic" w:cs="Times New Roman"/>
      <w:b/>
      <w:bCs/>
      <w:i/>
      <w:iCs/>
      <w:color w:val="000000"/>
      <w:lang w:eastAsia="ru-RU"/>
    </w:rPr>
  </w:style>
  <w:style w:type="paragraph" w:customStyle="1" w:styleId="fontstyle14">
    <w:name w:val="fontstyle14"/>
    <w:basedOn w:val="a"/>
    <w:rsid w:val="00A2135A"/>
    <w:pPr>
      <w:spacing w:before="100" w:beforeAutospacing="1" w:after="100" w:afterAutospacing="1" w:line="240" w:lineRule="auto"/>
    </w:pPr>
    <w:rPr>
      <w:rFonts w:ascii="SymbolMT" w:eastAsia="Times New Roman" w:hAnsi="SymbolMT" w:cs="Times New Roman"/>
      <w:color w:val="000000"/>
      <w:lang w:eastAsia="ru-RU"/>
    </w:rPr>
  </w:style>
  <w:style w:type="paragraph" w:customStyle="1" w:styleId="fontstyle15">
    <w:name w:val="fontstyle15"/>
    <w:basedOn w:val="a"/>
    <w:rsid w:val="00A2135A"/>
    <w:pPr>
      <w:spacing w:before="100" w:beforeAutospacing="1" w:after="100" w:afterAutospacing="1" w:line="240" w:lineRule="auto"/>
    </w:pPr>
    <w:rPr>
      <w:rFonts w:ascii="Arial-ItalicMT" w:eastAsia="Times New Roman" w:hAnsi="Arial-ItalicMT" w:cs="Times New Roman"/>
      <w:i/>
      <w:iCs/>
      <w:color w:val="000000"/>
      <w:lang w:eastAsia="ru-RU"/>
    </w:rPr>
  </w:style>
  <w:style w:type="character" w:customStyle="1" w:styleId="fontstyle01">
    <w:name w:val="fontstyle01"/>
    <w:basedOn w:val="a0"/>
    <w:rsid w:val="00A2135A"/>
    <w:rPr>
      <w:rFonts w:ascii="PalatinoLinotype-Bold" w:hAnsi="PalatinoLinotype-Bold" w:hint="default"/>
      <w:b/>
      <w:bCs/>
      <w:i w:val="0"/>
      <w:iCs w:val="0"/>
      <w:color w:val="000000"/>
      <w:sz w:val="32"/>
      <w:szCs w:val="32"/>
    </w:rPr>
  </w:style>
  <w:style w:type="paragraph" w:styleId="a3">
    <w:name w:val="Normal (Web)"/>
    <w:basedOn w:val="a"/>
    <w:uiPriority w:val="99"/>
    <w:semiHidden/>
    <w:unhideWhenUsed/>
    <w:rsid w:val="00A213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A2135A"/>
    <w:rPr>
      <w:rFonts w:ascii="Arial-Black" w:hAnsi="Arial-Black" w:hint="default"/>
      <w:b/>
      <w:bCs/>
      <w:i w:val="0"/>
      <w:iCs w:val="0"/>
      <w:color w:val="000000"/>
      <w:sz w:val="40"/>
      <w:szCs w:val="40"/>
    </w:rPr>
  </w:style>
  <w:style w:type="character" w:customStyle="1" w:styleId="fontstyle31">
    <w:name w:val="fontstyle31"/>
    <w:basedOn w:val="a0"/>
    <w:rsid w:val="00A2135A"/>
    <w:rPr>
      <w:rFonts w:ascii="TimesNewRomanPS-BoldMT" w:hAnsi="TimesNewRomanPS-BoldMT" w:hint="default"/>
      <w:b/>
      <w:bCs/>
      <w:i w:val="0"/>
      <w:iCs w:val="0"/>
      <w:color w:val="000000"/>
      <w:sz w:val="22"/>
      <w:szCs w:val="22"/>
    </w:rPr>
  </w:style>
  <w:style w:type="character" w:customStyle="1" w:styleId="fontstyle41">
    <w:name w:val="fontstyle41"/>
    <w:basedOn w:val="a0"/>
    <w:rsid w:val="00A2135A"/>
    <w:rPr>
      <w:rFonts w:ascii="TimesNewRomanPS-ItalicMT" w:hAnsi="TimesNewRomanPS-ItalicMT" w:hint="default"/>
      <w:b w:val="0"/>
      <w:bCs w:val="0"/>
      <w:i/>
      <w:iCs/>
      <w:color w:val="000000"/>
      <w:sz w:val="22"/>
      <w:szCs w:val="22"/>
    </w:rPr>
  </w:style>
  <w:style w:type="character" w:customStyle="1" w:styleId="fontstyle51">
    <w:name w:val="fontstyle51"/>
    <w:basedOn w:val="a0"/>
    <w:rsid w:val="00A2135A"/>
    <w:rPr>
      <w:rFonts w:ascii="PalatinoLinotype-Roman" w:hAnsi="PalatinoLinotype-Roman" w:hint="default"/>
      <w:b w:val="0"/>
      <w:bCs w:val="0"/>
      <w:i w:val="0"/>
      <w:iCs w:val="0"/>
      <w:color w:val="000000"/>
      <w:sz w:val="22"/>
      <w:szCs w:val="22"/>
    </w:rPr>
  </w:style>
  <w:style w:type="character" w:customStyle="1" w:styleId="fontstyle61">
    <w:name w:val="fontstyle61"/>
    <w:basedOn w:val="a0"/>
    <w:rsid w:val="00A2135A"/>
    <w:rPr>
      <w:rFonts w:ascii="TimesNewRomanPSMT" w:hAnsi="TimesNewRomanPSMT" w:hint="default"/>
      <w:b w:val="0"/>
      <w:bCs w:val="0"/>
      <w:i w:val="0"/>
      <w:iCs w:val="0"/>
      <w:color w:val="000000"/>
      <w:sz w:val="20"/>
      <w:szCs w:val="20"/>
    </w:rPr>
  </w:style>
  <w:style w:type="character" w:customStyle="1" w:styleId="fontstyle71">
    <w:name w:val="fontstyle71"/>
    <w:basedOn w:val="a0"/>
    <w:rsid w:val="00A2135A"/>
    <w:rPr>
      <w:rFonts w:ascii="PalatinoLinotype-Italic" w:hAnsi="PalatinoLinotype-Italic" w:hint="default"/>
      <w:b w:val="0"/>
      <w:bCs w:val="0"/>
      <w:i/>
      <w:iCs/>
      <w:color w:val="000000"/>
      <w:sz w:val="22"/>
      <w:szCs w:val="22"/>
    </w:rPr>
  </w:style>
  <w:style w:type="character" w:customStyle="1" w:styleId="fontstyle81">
    <w:name w:val="fontstyle81"/>
    <w:basedOn w:val="a0"/>
    <w:rsid w:val="00A2135A"/>
    <w:rPr>
      <w:rFonts w:ascii="PalatinoLinotype-BoldItalic" w:hAnsi="PalatinoLinotype-BoldItalic" w:hint="default"/>
      <w:b/>
      <w:bCs/>
      <w:i/>
      <w:iCs/>
      <w:color w:val="000000"/>
      <w:sz w:val="22"/>
      <w:szCs w:val="22"/>
    </w:rPr>
  </w:style>
  <w:style w:type="character" w:customStyle="1" w:styleId="fontstyle91">
    <w:name w:val="fontstyle91"/>
    <w:basedOn w:val="a0"/>
    <w:rsid w:val="00A2135A"/>
    <w:rPr>
      <w:rFonts w:ascii="Wingdings-Regular" w:hAnsi="Wingdings-Regular" w:hint="default"/>
      <w:b w:val="0"/>
      <w:bCs w:val="0"/>
      <w:i w:val="0"/>
      <w:iCs w:val="0"/>
      <w:color w:val="000000"/>
      <w:sz w:val="22"/>
      <w:szCs w:val="22"/>
    </w:rPr>
  </w:style>
  <w:style w:type="character" w:customStyle="1" w:styleId="fontstyle101">
    <w:name w:val="fontstyle101"/>
    <w:basedOn w:val="a0"/>
    <w:rsid w:val="00A2135A"/>
    <w:rPr>
      <w:rFonts w:ascii="Arial-BoldMT" w:hAnsi="Arial-BoldMT" w:hint="default"/>
      <w:b/>
      <w:bCs/>
      <w:i w:val="0"/>
      <w:iCs w:val="0"/>
      <w:color w:val="000000"/>
      <w:sz w:val="20"/>
      <w:szCs w:val="20"/>
    </w:rPr>
  </w:style>
  <w:style w:type="character" w:customStyle="1" w:styleId="fontstyle111">
    <w:name w:val="fontstyle111"/>
    <w:basedOn w:val="a0"/>
    <w:rsid w:val="00A2135A"/>
    <w:rPr>
      <w:rFonts w:ascii="ArialMT" w:hAnsi="ArialMT" w:hint="default"/>
      <w:b w:val="0"/>
      <w:bCs w:val="0"/>
      <w:i w:val="0"/>
      <w:iCs w:val="0"/>
      <w:color w:val="000000"/>
      <w:sz w:val="20"/>
      <w:szCs w:val="20"/>
    </w:rPr>
  </w:style>
  <w:style w:type="character" w:customStyle="1" w:styleId="fontstyle121">
    <w:name w:val="fontstyle121"/>
    <w:basedOn w:val="a0"/>
    <w:rsid w:val="00A2135A"/>
    <w:rPr>
      <w:rFonts w:ascii="TimesNewRomanPS-BoldItalicMT" w:hAnsi="TimesNewRomanPS-BoldItalicMT" w:hint="default"/>
      <w:b/>
      <w:bCs/>
      <w:i/>
      <w:iCs/>
      <w:color w:val="000000"/>
      <w:sz w:val="20"/>
      <w:szCs w:val="20"/>
    </w:rPr>
  </w:style>
  <w:style w:type="character" w:customStyle="1" w:styleId="fontstyle131">
    <w:name w:val="fontstyle131"/>
    <w:basedOn w:val="a0"/>
    <w:rsid w:val="00A2135A"/>
    <w:rPr>
      <w:rFonts w:ascii="BoldItalic" w:hAnsi="BoldItalic" w:hint="default"/>
      <w:b/>
      <w:bCs/>
      <w:i/>
      <w:iCs/>
      <w:color w:val="000000"/>
      <w:sz w:val="22"/>
      <w:szCs w:val="22"/>
    </w:rPr>
  </w:style>
  <w:style w:type="character" w:customStyle="1" w:styleId="fontstyle141">
    <w:name w:val="fontstyle141"/>
    <w:basedOn w:val="a0"/>
    <w:rsid w:val="00A2135A"/>
    <w:rPr>
      <w:rFonts w:ascii="SymbolMT" w:hAnsi="SymbolMT" w:hint="default"/>
      <w:b w:val="0"/>
      <w:bCs w:val="0"/>
      <w:i w:val="0"/>
      <w:iCs w:val="0"/>
      <w:color w:val="000000"/>
      <w:sz w:val="22"/>
      <w:szCs w:val="22"/>
    </w:rPr>
  </w:style>
  <w:style w:type="character" w:customStyle="1" w:styleId="fontstyle151">
    <w:name w:val="fontstyle151"/>
    <w:basedOn w:val="a0"/>
    <w:rsid w:val="00A2135A"/>
    <w:rPr>
      <w:rFonts w:ascii="Arial-ItalicMT" w:hAnsi="Arial-ItalicMT" w:hint="default"/>
      <w:b w:val="0"/>
      <w:bCs w:val="0"/>
      <w:i/>
      <w:iCs/>
      <w:color w:val="000000"/>
      <w:sz w:val="22"/>
      <w:szCs w:val="22"/>
    </w:rPr>
  </w:style>
  <w:style w:type="character" w:customStyle="1" w:styleId="10">
    <w:name w:val="Заголовок 1 Знак"/>
    <w:basedOn w:val="a0"/>
    <w:link w:val="1"/>
    <w:uiPriority w:val="9"/>
    <w:rsid w:val="00550BF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568974">
      <w:bodyDiv w:val="1"/>
      <w:marLeft w:val="0"/>
      <w:marRight w:val="0"/>
      <w:marTop w:val="0"/>
      <w:marBottom w:val="0"/>
      <w:divBdr>
        <w:top w:val="none" w:sz="0" w:space="0" w:color="auto"/>
        <w:left w:val="none" w:sz="0" w:space="0" w:color="auto"/>
        <w:bottom w:val="none" w:sz="0" w:space="0" w:color="auto"/>
        <w:right w:val="none" w:sz="0" w:space="0" w:color="auto"/>
      </w:divBdr>
    </w:div>
    <w:div w:id="766537604">
      <w:bodyDiv w:val="1"/>
      <w:marLeft w:val="0"/>
      <w:marRight w:val="0"/>
      <w:marTop w:val="0"/>
      <w:marBottom w:val="0"/>
      <w:divBdr>
        <w:top w:val="none" w:sz="0" w:space="0" w:color="auto"/>
        <w:left w:val="none" w:sz="0" w:space="0" w:color="auto"/>
        <w:bottom w:val="none" w:sz="0" w:space="0" w:color="auto"/>
        <w:right w:val="none" w:sz="0" w:space="0" w:color="auto"/>
      </w:divBdr>
    </w:div>
    <w:div w:id="863253623">
      <w:bodyDiv w:val="1"/>
      <w:marLeft w:val="0"/>
      <w:marRight w:val="0"/>
      <w:marTop w:val="0"/>
      <w:marBottom w:val="0"/>
      <w:divBdr>
        <w:top w:val="none" w:sz="0" w:space="0" w:color="auto"/>
        <w:left w:val="none" w:sz="0" w:space="0" w:color="auto"/>
        <w:bottom w:val="none" w:sz="0" w:space="0" w:color="auto"/>
        <w:right w:val="none" w:sz="0" w:space="0" w:color="auto"/>
      </w:divBdr>
    </w:div>
    <w:div w:id="1383794513">
      <w:bodyDiv w:val="1"/>
      <w:marLeft w:val="0"/>
      <w:marRight w:val="0"/>
      <w:marTop w:val="0"/>
      <w:marBottom w:val="0"/>
      <w:divBdr>
        <w:top w:val="none" w:sz="0" w:space="0" w:color="auto"/>
        <w:left w:val="none" w:sz="0" w:space="0" w:color="auto"/>
        <w:bottom w:val="none" w:sz="0" w:space="0" w:color="auto"/>
        <w:right w:val="none" w:sz="0" w:space="0" w:color="auto"/>
      </w:divBdr>
    </w:div>
    <w:div w:id="178653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11</Pages>
  <Words>4286</Words>
  <Characters>24431</Characters>
  <Application>Microsoft Office Word</Application>
  <DocSecurity>0</DocSecurity>
  <Lines>203</Lines>
  <Paragraphs>57</Paragraphs>
  <ScaleCrop>false</ScaleCrop>
  <Company>SPecialiST RePack</Company>
  <LinksUpToDate>false</LinksUpToDate>
  <CharactersWithSpaces>28660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Vet</cp:lastModifiedBy>
  <cp:revision>13</cp:revision>
  <dcterms:created xsi:type="dcterms:W3CDTF">2024-09-03T06:17:00Z</dcterms:created>
  <dcterms:modified xsi:type="dcterms:W3CDTF">2026-03-03T11:25:00Z</dcterms:modified>
</cp:coreProperties>
</file>